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76444" w14:textId="77777777" w:rsidR="00527460" w:rsidRDefault="00527460" w:rsidP="00527460">
      <w:pPr>
        <w:spacing w:line="480" w:lineRule="auto"/>
        <w:jc w:val="center"/>
        <w:rPr>
          <w:rFonts w:ascii="宋体" w:hAnsi="宋体" w:cs="宋体" w:hint="eastAsia"/>
          <w:b/>
          <w:bCs/>
          <w:kern w:val="0"/>
          <w:sz w:val="44"/>
          <w:szCs w:val="44"/>
        </w:rPr>
      </w:pPr>
      <w:r w:rsidRPr="00527460">
        <w:rPr>
          <w:rFonts w:ascii="宋体" w:hAnsi="宋体" w:cs="宋体" w:hint="eastAsia"/>
          <w:b/>
          <w:bCs/>
          <w:kern w:val="0"/>
          <w:sz w:val="44"/>
          <w:szCs w:val="44"/>
        </w:rPr>
        <w:t>2024年广西财经学院会计与审计学院采购</w:t>
      </w:r>
    </w:p>
    <w:p w14:paraId="108AEB41" w14:textId="25EE4B5D" w:rsidR="003801BE" w:rsidRPr="00527460" w:rsidRDefault="00527460" w:rsidP="00527460">
      <w:pPr>
        <w:spacing w:line="480" w:lineRule="auto"/>
        <w:jc w:val="center"/>
        <w:rPr>
          <w:rFonts w:ascii="宋体" w:hAnsi="宋体" w:cs="宋体" w:hint="eastAsia"/>
          <w:b/>
          <w:bCs/>
          <w:kern w:val="0"/>
          <w:sz w:val="44"/>
          <w:szCs w:val="44"/>
        </w:rPr>
      </w:pPr>
      <w:r w:rsidRPr="00527460">
        <w:rPr>
          <w:rFonts w:ascii="宋体" w:hAnsi="宋体" w:cs="宋体" w:hint="eastAsia"/>
          <w:b/>
          <w:bCs/>
          <w:kern w:val="0"/>
          <w:sz w:val="44"/>
          <w:szCs w:val="44"/>
        </w:rPr>
        <w:t>《智能税务会计》课程平台项目报价表</w:t>
      </w:r>
    </w:p>
    <w:p w14:paraId="506140EA" w14:textId="77777777" w:rsidR="003801BE" w:rsidRDefault="003801BE">
      <w:pPr>
        <w:jc w:val="left"/>
        <w:rPr>
          <w:rFonts w:ascii="宋体" w:hAnsi="宋体" w:cs="宋体" w:hint="eastAsia"/>
          <w:b/>
          <w:bCs/>
          <w:kern w:val="0"/>
          <w:sz w:val="32"/>
          <w:szCs w:val="32"/>
        </w:rPr>
      </w:pPr>
    </w:p>
    <w:p w14:paraId="37B926A0" w14:textId="77777777" w:rsidR="00527460" w:rsidRDefault="00000000" w:rsidP="00527460">
      <w:pPr>
        <w:spacing w:line="480" w:lineRule="auto"/>
        <w:jc w:val="center"/>
        <w:rPr>
          <w:rFonts w:ascii="宋体" w:hAnsi="宋体" w:cs="宋体" w:hint="eastAsia"/>
          <w:b/>
          <w:bCs/>
          <w:kern w:val="0"/>
          <w:sz w:val="32"/>
          <w:szCs w:val="32"/>
        </w:rPr>
      </w:pPr>
      <w:r>
        <w:rPr>
          <w:rFonts w:ascii="宋体" w:hAnsi="宋体" w:cs="宋体" w:hint="eastAsia"/>
          <w:b/>
          <w:bCs/>
          <w:kern w:val="0"/>
          <w:sz w:val="24"/>
        </w:rPr>
        <w:t>项目名称：</w:t>
      </w:r>
      <w:r w:rsidR="00527460" w:rsidRPr="00527460">
        <w:rPr>
          <w:rFonts w:ascii="宋体" w:hAnsi="宋体" w:cs="宋体" w:hint="eastAsia"/>
          <w:b/>
          <w:bCs/>
          <w:kern w:val="0"/>
          <w:sz w:val="32"/>
          <w:szCs w:val="32"/>
        </w:rPr>
        <w:t>2024年广西财经学院会计与审计学院采购《智能税务会计》</w:t>
      </w:r>
    </w:p>
    <w:p w14:paraId="0084793E" w14:textId="77777777" w:rsidR="00527460" w:rsidRDefault="00527460" w:rsidP="00AC2BED">
      <w:pPr>
        <w:ind w:firstLineChars="300" w:firstLine="964"/>
        <w:jc w:val="left"/>
        <w:rPr>
          <w:rFonts w:ascii="宋体" w:hAnsi="宋体" w:cs="宋体" w:hint="eastAsia"/>
          <w:b/>
          <w:bCs/>
          <w:kern w:val="0"/>
          <w:sz w:val="32"/>
          <w:szCs w:val="32"/>
        </w:rPr>
      </w:pPr>
      <w:r w:rsidRPr="00527460">
        <w:rPr>
          <w:rFonts w:ascii="宋体" w:hAnsi="宋体" w:cs="宋体" w:hint="eastAsia"/>
          <w:b/>
          <w:bCs/>
          <w:kern w:val="0"/>
          <w:sz w:val="32"/>
          <w:szCs w:val="32"/>
        </w:rPr>
        <w:t>课程平台项目</w:t>
      </w:r>
    </w:p>
    <w:p w14:paraId="4FF895C4" w14:textId="38D5E379" w:rsidR="003801BE" w:rsidRDefault="00000000" w:rsidP="00527460">
      <w:pPr>
        <w:jc w:val="left"/>
        <w:rPr>
          <w:rFonts w:ascii="宋体" w:hAnsi="宋体" w:cs="宋体" w:hint="eastAsia"/>
          <w:b/>
          <w:bCs/>
          <w:kern w:val="0"/>
          <w:sz w:val="24"/>
        </w:rPr>
      </w:pPr>
      <w:r>
        <w:rPr>
          <w:rFonts w:ascii="宋体" w:hAnsi="宋体" w:cs="宋体" w:hint="eastAsia"/>
          <w:b/>
          <w:bCs/>
          <w:kern w:val="0"/>
          <w:sz w:val="24"/>
        </w:rPr>
        <w:t>本项目上限控制价：320000.00元</w:t>
      </w:r>
    </w:p>
    <w:p w14:paraId="75B7B592" w14:textId="77777777" w:rsidR="003801BE" w:rsidRDefault="003801BE">
      <w:pPr>
        <w:jc w:val="left"/>
        <w:rPr>
          <w:rFonts w:ascii="宋体" w:hAnsi="宋体" w:cs="宋体" w:hint="eastAsia"/>
          <w:b/>
          <w:bCs/>
          <w:kern w:val="0"/>
          <w:sz w:val="24"/>
        </w:rPr>
      </w:pPr>
    </w:p>
    <w:tbl>
      <w:tblPr>
        <w:tblW w:w="95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4"/>
        <w:gridCol w:w="653"/>
        <w:gridCol w:w="615"/>
        <w:gridCol w:w="615"/>
        <w:gridCol w:w="3629"/>
        <w:gridCol w:w="872"/>
        <w:gridCol w:w="872"/>
        <w:gridCol w:w="872"/>
        <w:gridCol w:w="866"/>
      </w:tblGrid>
      <w:tr w:rsidR="003D69DC" w14:paraId="65C57F4F" w14:textId="126D70A6" w:rsidTr="003D69DC">
        <w:trPr>
          <w:trHeight w:val="567"/>
        </w:trPr>
        <w:tc>
          <w:tcPr>
            <w:tcW w:w="554" w:type="dxa"/>
            <w:tcBorders>
              <w:top w:val="single" w:sz="4" w:space="0" w:color="auto"/>
              <w:bottom w:val="single" w:sz="4" w:space="0" w:color="auto"/>
              <w:right w:val="single" w:sz="4" w:space="0" w:color="auto"/>
            </w:tcBorders>
            <w:vAlign w:val="center"/>
          </w:tcPr>
          <w:p w14:paraId="24B0D9C0" w14:textId="77777777" w:rsidR="003D69DC" w:rsidRDefault="003D69DC">
            <w:pPr>
              <w:jc w:val="center"/>
              <w:rPr>
                <w:rFonts w:ascii="宋体" w:hAnsi="宋体" w:cs="宋体" w:hint="eastAsia"/>
                <w:b/>
                <w:szCs w:val="21"/>
              </w:rPr>
            </w:pPr>
            <w:proofErr w:type="gramStart"/>
            <w:r>
              <w:rPr>
                <w:rFonts w:ascii="宋体" w:hAnsi="宋体" w:cs="宋体" w:hint="eastAsia"/>
                <w:b/>
                <w:szCs w:val="21"/>
              </w:rPr>
              <w:t>项号</w:t>
            </w:r>
            <w:proofErr w:type="gramEnd"/>
          </w:p>
        </w:tc>
        <w:tc>
          <w:tcPr>
            <w:tcW w:w="653" w:type="dxa"/>
            <w:tcBorders>
              <w:top w:val="single" w:sz="4" w:space="0" w:color="auto"/>
              <w:left w:val="single" w:sz="4" w:space="0" w:color="auto"/>
              <w:bottom w:val="single" w:sz="4" w:space="0" w:color="auto"/>
              <w:right w:val="single" w:sz="4" w:space="0" w:color="auto"/>
            </w:tcBorders>
            <w:vAlign w:val="center"/>
          </w:tcPr>
          <w:p w14:paraId="59FA22AF" w14:textId="77777777" w:rsidR="003D69DC" w:rsidRDefault="003D69DC">
            <w:pPr>
              <w:jc w:val="center"/>
              <w:rPr>
                <w:rFonts w:ascii="宋体" w:hAnsi="宋体" w:cs="宋体" w:hint="eastAsia"/>
                <w:b/>
                <w:szCs w:val="21"/>
              </w:rPr>
            </w:pPr>
            <w:r>
              <w:rPr>
                <w:rFonts w:ascii="宋体" w:hAnsi="宋体" w:cs="宋体" w:hint="eastAsia"/>
                <w:b/>
                <w:szCs w:val="21"/>
              </w:rPr>
              <w:t>货物名称</w:t>
            </w:r>
          </w:p>
        </w:tc>
        <w:tc>
          <w:tcPr>
            <w:tcW w:w="615" w:type="dxa"/>
            <w:tcBorders>
              <w:top w:val="single" w:sz="4" w:space="0" w:color="auto"/>
              <w:left w:val="single" w:sz="4" w:space="0" w:color="auto"/>
              <w:bottom w:val="single" w:sz="4" w:space="0" w:color="auto"/>
              <w:right w:val="single" w:sz="4" w:space="0" w:color="auto"/>
            </w:tcBorders>
            <w:vAlign w:val="center"/>
          </w:tcPr>
          <w:p w14:paraId="749DFDC7" w14:textId="77777777" w:rsidR="003D69DC" w:rsidRDefault="003D69DC">
            <w:pPr>
              <w:jc w:val="center"/>
              <w:rPr>
                <w:rFonts w:ascii="宋体" w:hAnsi="宋体" w:cs="宋体" w:hint="eastAsia"/>
                <w:b/>
                <w:szCs w:val="21"/>
              </w:rPr>
            </w:pPr>
            <w:r>
              <w:rPr>
                <w:rFonts w:ascii="宋体" w:hAnsi="宋体" w:cs="宋体" w:hint="eastAsia"/>
                <w:b/>
                <w:szCs w:val="21"/>
              </w:rPr>
              <w:t>数量</w:t>
            </w:r>
          </w:p>
        </w:tc>
        <w:tc>
          <w:tcPr>
            <w:tcW w:w="615" w:type="dxa"/>
            <w:tcBorders>
              <w:top w:val="single" w:sz="4" w:space="0" w:color="auto"/>
              <w:left w:val="single" w:sz="4" w:space="0" w:color="auto"/>
              <w:bottom w:val="single" w:sz="4" w:space="0" w:color="auto"/>
              <w:right w:val="single" w:sz="4" w:space="0" w:color="auto"/>
            </w:tcBorders>
            <w:vAlign w:val="center"/>
          </w:tcPr>
          <w:p w14:paraId="700F986E" w14:textId="77777777" w:rsidR="003D69DC" w:rsidRDefault="003D69DC">
            <w:pPr>
              <w:jc w:val="center"/>
              <w:rPr>
                <w:rFonts w:ascii="宋体" w:hAnsi="宋体" w:cs="宋体" w:hint="eastAsia"/>
                <w:b/>
                <w:szCs w:val="21"/>
              </w:rPr>
            </w:pPr>
            <w:r>
              <w:rPr>
                <w:rFonts w:ascii="宋体" w:hAnsi="宋体" w:cs="宋体" w:hint="eastAsia"/>
                <w:b/>
                <w:szCs w:val="21"/>
              </w:rPr>
              <w:t>单位</w:t>
            </w:r>
          </w:p>
        </w:tc>
        <w:tc>
          <w:tcPr>
            <w:tcW w:w="3629" w:type="dxa"/>
            <w:tcBorders>
              <w:top w:val="single" w:sz="4" w:space="0" w:color="auto"/>
              <w:left w:val="single" w:sz="4" w:space="0" w:color="auto"/>
              <w:bottom w:val="single" w:sz="4" w:space="0" w:color="auto"/>
            </w:tcBorders>
            <w:vAlign w:val="center"/>
          </w:tcPr>
          <w:p w14:paraId="3D446568" w14:textId="77777777" w:rsidR="003D69DC" w:rsidRDefault="003D69DC">
            <w:pPr>
              <w:pStyle w:val="CharCharChar3"/>
              <w:spacing w:after="0" w:line="240" w:lineRule="auto"/>
              <w:jc w:val="center"/>
              <w:rPr>
                <w:rFonts w:ascii="宋体" w:hAnsi="宋体" w:cs="宋体" w:hint="eastAsia"/>
                <w:b/>
                <w:sz w:val="21"/>
                <w:szCs w:val="21"/>
                <w:lang w:eastAsia="zh-CN"/>
              </w:rPr>
            </w:pPr>
            <w:r>
              <w:rPr>
                <w:rFonts w:ascii="宋体" w:hAnsi="宋体" w:cs="宋体" w:hint="eastAsia"/>
                <w:b/>
                <w:sz w:val="21"/>
                <w:szCs w:val="21"/>
                <w:lang w:eastAsia="zh-CN"/>
              </w:rPr>
              <w:t>主要技术参数及性能（配置）要求</w:t>
            </w:r>
          </w:p>
        </w:tc>
        <w:tc>
          <w:tcPr>
            <w:tcW w:w="872" w:type="dxa"/>
            <w:tcBorders>
              <w:top w:val="single" w:sz="4" w:space="0" w:color="auto"/>
              <w:left w:val="single" w:sz="4" w:space="0" w:color="auto"/>
              <w:bottom w:val="single" w:sz="4" w:space="0" w:color="auto"/>
            </w:tcBorders>
          </w:tcPr>
          <w:p w14:paraId="77C143EC" w14:textId="283B2AF9" w:rsidR="003D69DC" w:rsidRDefault="003D69DC">
            <w:pPr>
              <w:pStyle w:val="CharCharChar3"/>
              <w:spacing w:after="0" w:line="240" w:lineRule="auto"/>
              <w:jc w:val="center"/>
              <w:rPr>
                <w:rFonts w:ascii="宋体" w:hAnsi="宋体" w:cs="宋体" w:hint="eastAsia"/>
                <w:b/>
                <w:sz w:val="21"/>
                <w:szCs w:val="21"/>
                <w:lang w:eastAsia="zh-CN"/>
              </w:rPr>
            </w:pPr>
            <w:r>
              <w:rPr>
                <w:rFonts w:ascii="宋体" w:hAnsi="宋体" w:cs="宋体" w:hint="eastAsia"/>
                <w:b/>
                <w:sz w:val="21"/>
                <w:szCs w:val="21"/>
                <w:lang w:eastAsia="zh-CN"/>
              </w:rPr>
              <w:t>单价</w:t>
            </w:r>
          </w:p>
        </w:tc>
        <w:tc>
          <w:tcPr>
            <w:tcW w:w="872" w:type="dxa"/>
            <w:tcBorders>
              <w:top w:val="single" w:sz="4" w:space="0" w:color="auto"/>
              <w:left w:val="single" w:sz="4" w:space="0" w:color="auto"/>
              <w:bottom w:val="single" w:sz="4" w:space="0" w:color="auto"/>
            </w:tcBorders>
          </w:tcPr>
          <w:p w14:paraId="1509C664" w14:textId="597881A2" w:rsidR="003D69DC" w:rsidRDefault="003D69DC">
            <w:pPr>
              <w:pStyle w:val="CharCharChar3"/>
              <w:spacing w:after="0" w:line="240" w:lineRule="auto"/>
              <w:jc w:val="center"/>
              <w:rPr>
                <w:rFonts w:ascii="宋体" w:hAnsi="宋体" w:cs="宋体" w:hint="eastAsia"/>
                <w:b/>
                <w:sz w:val="21"/>
                <w:szCs w:val="21"/>
                <w:lang w:eastAsia="zh-CN"/>
              </w:rPr>
            </w:pPr>
            <w:r>
              <w:rPr>
                <w:rFonts w:ascii="宋体" w:hAnsi="宋体" w:cs="宋体" w:hint="eastAsia"/>
                <w:b/>
                <w:sz w:val="21"/>
                <w:szCs w:val="21"/>
                <w:lang w:eastAsia="zh-CN"/>
              </w:rPr>
              <w:t>金额</w:t>
            </w:r>
          </w:p>
        </w:tc>
        <w:tc>
          <w:tcPr>
            <w:tcW w:w="872" w:type="dxa"/>
            <w:tcBorders>
              <w:top w:val="single" w:sz="4" w:space="0" w:color="auto"/>
              <w:left w:val="single" w:sz="4" w:space="0" w:color="auto"/>
              <w:bottom w:val="single" w:sz="4" w:space="0" w:color="auto"/>
            </w:tcBorders>
          </w:tcPr>
          <w:p w14:paraId="08300EE7" w14:textId="77777777" w:rsidR="003D69DC" w:rsidRDefault="003D69DC">
            <w:pPr>
              <w:pStyle w:val="CharCharChar3"/>
              <w:spacing w:after="0" w:line="240" w:lineRule="auto"/>
              <w:jc w:val="center"/>
              <w:rPr>
                <w:rFonts w:ascii="宋体" w:hAnsi="宋体" w:cs="宋体" w:hint="eastAsia"/>
                <w:b/>
                <w:sz w:val="21"/>
                <w:szCs w:val="21"/>
                <w:lang w:eastAsia="zh-CN"/>
              </w:rPr>
            </w:pPr>
            <w:r>
              <w:rPr>
                <w:rFonts w:ascii="宋体" w:hAnsi="宋体" w:cs="宋体" w:hint="eastAsia"/>
                <w:b/>
                <w:sz w:val="21"/>
                <w:szCs w:val="21"/>
                <w:lang w:eastAsia="zh-CN"/>
              </w:rPr>
              <w:t>是否</w:t>
            </w:r>
          </w:p>
          <w:p w14:paraId="360348A1" w14:textId="740F40A6" w:rsidR="003D69DC" w:rsidRDefault="003D69DC">
            <w:pPr>
              <w:pStyle w:val="CharCharChar3"/>
              <w:spacing w:after="0" w:line="240" w:lineRule="auto"/>
              <w:jc w:val="center"/>
              <w:rPr>
                <w:rFonts w:ascii="宋体" w:hAnsi="宋体" w:cs="宋体" w:hint="eastAsia"/>
                <w:b/>
                <w:sz w:val="21"/>
                <w:szCs w:val="21"/>
                <w:lang w:eastAsia="zh-CN"/>
              </w:rPr>
            </w:pPr>
            <w:r>
              <w:rPr>
                <w:rFonts w:ascii="宋体" w:hAnsi="宋体" w:cs="宋体" w:hint="eastAsia"/>
                <w:b/>
                <w:sz w:val="21"/>
                <w:szCs w:val="21"/>
                <w:lang w:eastAsia="zh-CN"/>
              </w:rPr>
              <w:t>相应</w:t>
            </w:r>
          </w:p>
        </w:tc>
        <w:tc>
          <w:tcPr>
            <w:tcW w:w="866" w:type="dxa"/>
            <w:tcBorders>
              <w:top w:val="single" w:sz="4" w:space="0" w:color="auto"/>
              <w:left w:val="single" w:sz="4" w:space="0" w:color="auto"/>
              <w:bottom w:val="single" w:sz="4" w:space="0" w:color="auto"/>
            </w:tcBorders>
          </w:tcPr>
          <w:p w14:paraId="0B87394B" w14:textId="69572A10" w:rsidR="003D69DC" w:rsidRDefault="003D69DC">
            <w:pPr>
              <w:pStyle w:val="CharCharChar3"/>
              <w:spacing w:after="0" w:line="240" w:lineRule="auto"/>
              <w:jc w:val="center"/>
              <w:rPr>
                <w:rFonts w:ascii="宋体" w:hAnsi="宋体" w:cs="宋体" w:hint="eastAsia"/>
                <w:b/>
                <w:sz w:val="21"/>
                <w:szCs w:val="21"/>
                <w:lang w:eastAsia="zh-CN"/>
              </w:rPr>
            </w:pPr>
            <w:r>
              <w:rPr>
                <w:rFonts w:ascii="宋体" w:hAnsi="宋体" w:cs="宋体" w:hint="eastAsia"/>
                <w:b/>
                <w:sz w:val="21"/>
                <w:szCs w:val="21"/>
                <w:lang w:eastAsia="zh-CN"/>
              </w:rPr>
              <w:t>备注</w:t>
            </w:r>
          </w:p>
        </w:tc>
      </w:tr>
      <w:tr w:rsidR="003D69DC" w14:paraId="04444958" w14:textId="5DADB36F" w:rsidTr="003D69DC">
        <w:trPr>
          <w:trHeight w:val="567"/>
        </w:trPr>
        <w:tc>
          <w:tcPr>
            <w:tcW w:w="554" w:type="dxa"/>
            <w:tcBorders>
              <w:top w:val="single" w:sz="4" w:space="0" w:color="auto"/>
              <w:bottom w:val="single" w:sz="4" w:space="0" w:color="auto"/>
              <w:right w:val="single" w:sz="4" w:space="0" w:color="auto"/>
            </w:tcBorders>
            <w:vAlign w:val="center"/>
          </w:tcPr>
          <w:p w14:paraId="1F6ADCF8" w14:textId="77777777" w:rsidR="003D69DC" w:rsidRDefault="003D69DC">
            <w:pPr>
              <w:jc w:val="center"/>
              <w:rPr>
                <w:rFonts w:ascii="宋体" w:hAnsi="宋体" w:cs="宋体" w:hint="eastAsia"/>
                <w:szCs w:val="21"/>
              </w:rPr>
            </w:pPr>
            <w:r>
              <w:rPr>
                <w:rFonts w:ascii="宋体" w:hAnsi="宋体" w:cs="宋体" w:hint="eastAsia"/>
                <w:szCs w:val="21"/>
              </w:rPr>
              <w:t>1</w:t>
            </w:r>
          </w:p>
        </w:tc>
        <w:tc>
          <w:tcPr>
            <w:tcW w:w="653" w:type="dxa"/>
            <w:tcBorders>
              <w:top w:val="single" w:sz="4" w:space="0" w:color="auto"/>
              <w:left w:val="single" w:sz="4" w:space="0" w:color="auto"/>
              <w:bottom w:val="single" w:sz="4" w:space="0" w:color="auto"/>
              <w:right w:val="single" w:sz="4" w:space="0" w:color="auto"/>
            </w:tcBorders>
            <w:vAlign w:val="center"/>
          </w:tcPr>
          <w:p w14:paraId="5839FBC6" w14:textId="77777777" w:rsidR="003D69DC" w:rsidRDefault="003D69DC">
            <w:pPr>
              <w:widowControl/>
              <w:jc w:val="center"/>
              <w:textAlignment w:val="center"/>
              <w:rPr>
                <w:rFonts w:ascii="宋体" w:hAnsi="宋体" w:cs="宋体" w:hint="eastAsia"/>
                <w:kern w:val="0"/>
                <w:szCs w:val="21"/>
              </w:rPr>
            </w:pPr>
            <w:r>
              <w:rPr>
                <w:rFonts w:ascii="宋体" w:hAnsi="宋体" w:cs="宋体" w:hint="eastAsia"/>
                <w:szCs w:val="21"/>
              </w:rPr>
              <w:t>智能纳税实务实验平台</w:t>
            </w:r>
          </w:p>
        </w:tc>
        <w:tc>
          <w:tcPr>
            <w:tcW w:w="615" w:type="dxa"/>
            <w:tcBorders>
              <w:top w:val="single" w:sz="4" w:space="0" w:color="auto"/>
              <w:left w:val="single" w:sz="4" w:space="0" w:color="auto"/>
              <w:bottom w:val="single" w:sz="4" w:space="0" w:color="auto"/>
              <w:right w:val="single" w:sz="4" w:space="0" w:color="auto"/>
            </w:tcBorders>
            <w:vAlign w:val="center"/>
          </w:tcPr>
          <w:p w14:paraId="6D71D938" w14:textId="77777777" w:rsidR="003D69DC" w:rsidRDefault="003D69DC">
            <w:pPr>
              <w:widowControl/>
              <w:jc w:val="center"/>
              <w:textAlignment w:val="center"/>
              <w:rPr>
                <w:rFonts w:ascii="宋体" w:hAnsi="宋体" w:cs="宋体" w:hint="eastAsia"/>
                <w:kern w:val="0"/>
                <w:szCs w:val="21"/>
              </w:rPr>
            </w:pPr>
            <w:r>
              <w:rPr>
                <w:rFonts w:ascii="宋体" w:hAnsi="宋体" w:cs="宋体" w:hint="eastAsia"/>
                <w:kern w:val="0"/>
                <w:szCs w:val="21"/>
              </w:rPr>
              <w:t>1</w:t>
            </w:r>
          </w:p>
        </w:tc>
        <w:tc>
          <w:tcPr>
            <w:tcW w:w="615" w:type="dxa"/>
            <w:tcBorders>
              <w:top w:val="single" w:sz="4" w:space="0" w:color="auto"/>
              <w:left w:val="single" w:sz="4" w:space="0" w:color="auto"/>
              <w:bottom w:val="single" w:sz="4" w:space="0" w:color="auto"/>
              <w:right w:val="single" w:sz="4" w:space="0" w:color="auto"/>
            </w:tcBorders>
            <w:vAlign w:val="center"/>
          </w:tcPr>
          <w:p w14:paraId="559DDC0E" w14:textId="77777777" w:rsidR="003D69DC" w:rsidRDefault="003D69DC">
            <w:pPr>
              <w:widowControl/>
              <w:jc w:val="center"/>
              <w:textAlignment w:val="center"/>
              <w:rPr>
                <w:rFonts w:ascii="宋体" w:hAnsi="宋体" w:cs="宋体" w:hint="eastAsia"/>
                <w:szCs w:val="21"/>
              </w:rPr>
            </w:pPr>
            <w:r>
              <w:rPr>
                <w:rFonts w:ascii="宋体" w:hAnsi="宋体" w:cs="宋体"/>
                <w:szCs w:val="21"/>
              </w:rPr>
              <w:t>套</w:t>
            </w:r>
          </w:p>
        </w:tc>
        <w:tc>
          <w:tcPr>
            <w:tcW w:w="3629" w:type="dxa"/>
            <w:tcBorders>
              <w:top w:val="single" w:sz="4" w:space="0" w:color="auto"/>
              <w:left w:val="single" w:sz="4" w:space="0" w:color="auto"/>
              <w:bottom w:val="single" w:sz="4" w:space="0" w:color="auto"/>
            </w:tcBorders>
            <w:vAlign w:val="center"/>
          </w:tcPr>
          <w:p w14:paraId="7AFB8294" w14:textId="77777777" w:rsidR="003D69DC" w:rsidRDefault="003D69DC">
            <w:pPr>
              <w:spacing w:line="440" w:lineRule="atLeast"/>
              <w:rPr>
                <w:rFonts w:ascii="宋体" w:hAnsi="宋体" w:hint="eastAsia"/>
                <w:b/>
                <w:bCs/>
                <w:szCs w:val="21"/>
              </w:rPr>
            </w:pPr>
            <w:r>
              <w:rPr>
                <w:rFonts w:ascii="宋体" w:hAnsi="宋体" w:hint="eastAsia"/>
                <w:b/>
                <w:bCs/>
                <w:szCs w:val="21"/>
              </w:rPr>
              <w:t>一、平台架构</w:t>
            </w:r>
          </w:p>
          <w:p w14:paraId="38A8E0C2" w14:textId="77777777" w:rsidR="003D69DC" w:rsidRDefault="003D69DC">
            <w:pPr>
              <w:spacing w:line="440" w:lineRule="atLeast"/>
              <w:rPr>
                <w:rFonts w:ascii="宋体" w:hAnsi="宋体" w:hint="eastAsia"/>
                <w:szCs w:val="21"/>
              </w:rPr>
            </w:pPr>
            <w:r>
              <w:rPr>
                <w:rFonts w:ascii="宋体" w:hAnsi="宋体" w:hint="eastAsia"/>
                <w:szCs w:val="21"/>
              </w:rPr>
              <w:t>1.平台采用B/S架构设计，兼容主流浏览器直接访问。</w:t>
            </w:r>
          </w:p>
          <w:p w14:paraId="03046FC4" w14:textId="77777777" w:rsidR="003D69DC" w:rsidRDefault="003D69DC">
            <w:pPr>
              <w:spacing w:line="440" w:lineRule="atLeast"/>
              <w:rPr>
                <w:rFonts w:ascii="宋体" w:hAnsi="宋体" w:hint="eastAsia"/>
                <w:szCs w:val="21"/>
              </w:rPr>
            </w:pPr>
            <w:r>
              <w:rPr>
                <w:rFonts w:ascii="宋体" w:hAnsi="宋体" w:hint="eastAsia"/>
                <w:szCs w:val="21"/>
              </w:rPr>
              <w:t>2.平台站点为60，支持同时在线人数60，学习人数不限。</w:t>
            </w:r>
          </w:p>
          <w:p w14:paraId="760A0AD1" w14:textId="77777777" w:rsidR="003D69DC" w:rsidRDefault="003D69DC">
            <w:pPr>
              <w:spacing w:line="440" w:lineRule="atLeast"/>
              <w:rPr>
                <w:rFonts w:ascii="宋体" w:hAnsi="宋体" w:hint="eastAsia"/>
                <w:b/>
                <w:bCs/>
                <w:szCs w:val="21"/>
              </w:rPr>
            </w:pPr>
            <w:r>
              <w:rPr>
                <w:rFonts w:ascii="宋体" w:hAnsi="宋体" w:hint="eastAsia"/>
                <w:b/>
                <w:bCs/>
                <w:szCs w:val="21"/>
              </w:rPr>
              <w:t>二、课程内容</w:t>
            </w:r>
          </w:p>
          <w:p w14:paraId="17BE38B6" w14:textId="77777777" w:rsidR="003D69DC" w:rsidRDefault="003D69DC">
            <w:pPr>
              <w:rPr>
                <w:rFonts w:ascii="宋体" w:hAnsi="宋体" w:cs="宋体" w:hint="eastAsia"/>
                <w:szCs w:val="21"/>
              </w:rPr>
            </w:pPr>
            <w:r>
              <w:rPr>
                <w:rFonts w:ascii="宋体" w:hAnsi="宋体" w:cs="宋体" w:hint="eastAsia"/>
                <w:szCs w:val="21"/>
              </w:rPr>
              <w:t>1.理实结合：平台提供企业税费计算与申报、税务业务处理理论教学与实践教学相结合的综合教学模式，内置丰富的教学场景和案例。实战财税业务：包含14个税种的计算申报与会计处理，其中含增值税，</w:t>
            </w:r>
            <w:proofErr w:type="gramStart"/>
            <w:r>
              <w:rPr>
                <w:rFonts w:ascii="宋体" w:hAnsi="宋体" w:cs="宋体" w:hint="eastAsia"/>
                <w:szCs w:val="21"/>
              </w:rPr>
              <w:t>含一般</w:t>
            </w:r>
            <w:proofErr w:type="gramEnd"/>
            <w:r>
              <w:rPr>
                <w:rFonts w:ascii="宋体" w:hAnsi="宋体" w:cs="宋体" w:hint="eastAsia"/>
                <w:szCs w:val="21"/>
              </w:rPr>
              <w:t>纳税人和小规模纳税人、消费税、企业所得税，含月（季）度预缴和年度汇算清缴、个人所得税、城建税及附加、资源税、土地增值税、城镇土地使用税、房产税、车船税、契税、印花税、环境保护税、关税。</w:t>
            </w:r>
          </w:p>
          <w:p w14:paraId="30549FB1"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1.税收基础知识</w:t>
            </w:r>
          </w:p>
          <w:p w14:paraId="29C4B5F9"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1.1模块</w:t>
            </w:r>
            <w:proofErr w:type="gramStart"/>
            <w:r>
              <w:rPr>
                <w:rFonts w:ascii="宋体" w:hAnsi="宋体" w:cstheme="minorBidi" w:hint="eastAsia"/>
                <w:b w:val="0"/>
                <w:spacing w:val="0"/>
                <w:sz w:val="21"/>
                <w:szCs w:val="21"/>
              </w:rPr>
              <w:t>一</w:t>
            </w:r>
            <w:proofErr w:type="gramEnd"/>
            <w:r>
              <w:rPr>
                <w:rFonts w:ascii="宋体" w:hAnsi="宋体" w:cstheme="minorBidi" w:hint="eastAsia"/>
                <w:b w:val="0"/>
                <w:spacing w:val="0"/>
                <w:sz w:val="21"/>
                <w:szCs w:val="21"/>
              </w:rPr>
              <w:t xml:space="preserve"> 税收概述</w:t>
            </w:r>
          </w:p>
          <w:p w14:paraId="178A89E2"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1.2模块二 税法基本要素</w:t>
            </w:r>
          </w:p>
          <w:p w14:paraId="4C38412C"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1.3模块三 我国税种及其分类</w:t>
            </w:r>
          </w:p>
          <w:p w14:paraId="0C7BEE5F"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包含：拓展阅读 消费税将由中央税改为中央地方共享税</w:t>
            </w:r>
          </w:p>
          <w:p w14:paraId="06AB45D8"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1.4项目练习：税收基础（随堂测验）</w:t>
            </w:r>
          </w:p>
          <w:p w14:paraId="63135A06" w14:textId="77777777" w:rsidR="003D69DC" w:rsidRDefault="003D69DC">
            <w:pPr>
              <w:rPr>
                <w:szCs w:val="21"/>
              </w:rPr>
            </w:pPr>
            <w:r>
              <w:rPr>
                <w:rFonts w:hint="eastAsia"/>
                <w:szCs w:val="21"/>
              </w:rPr>
              <w:t>2.</w:t>
            </w:r>
            <w:r>
              <w:rPr>
                <w:rFonts w:hint="eastAsia"/>
                <w:szCs w:val="21"/>
              </w:rPr>
              <w:t>增值税核算与申报</w:t>
            </w:r>
          </w:p>
          <w:p w14:paraId="42945FFB"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2.1增值税基础知识</w:t>
            </w:r>
          </w:p>
          <w:p w14:paraId="25C9C10C"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2.1.1模块</w:t>
            </w:r>
            <w:proofErr w:type="gramStart"/>
            <w:r>
              <w:rPr>
                <w:rFonts w:ascii="宋体" w:hAnsi="宋体" w:cstheme="minorBidi" w:hint="eastAsia"/>
                <w:b w:val="0"/>
                <w:spacing w:val="0"/>
                <w:sz w:val="21"/>
                <w:szCs w:val="21"/>
              </w:rPr>
              <w:t>一</w:t>
            </w:r>
            <w:proofErr w:type="gramEnd"/>
            <w:r>
              <w:rPr>
                <w:rFonts w:ascii="宋体" w:hAnsi="宋体" w:cstheme="minorBidi" w:hint="eastAsia"/>
                <w:b w:val="0"/>
                <w:spacing w:val="0"/>
                <w:sz w:val="21"/>
                <w:szCs w:val="21"/>
              </w:rPr>
              <w:t xml:space="preserve"> 增值税的征税范围、纳税人和税率</w:t>
            </w:r>
          </w:p>
          <w:p w14:paraId="66850B3D" w14:textId="77777777" w:rsidR="003D69DC" w:rsidRDefault="003D69DC">
            <w:pPr>
              <w:numPr>
                <w:ilvl w:val="0"/>
                <w:numId w:val="1"/>
              </w:numPr>
              <w:rPr>
                <w:szCs w:val="21"/>
              </w:rPr>
            </w:pPr>
            <w:r>
              <w:rPr>
                <w:rFonts w:hint="eastAsia"/>
                <w:szCs w:val="21"/>
              </w:rPr>
              <w:t>增值税的征税范围、纳税人和税</w:t>
            </w:r>
            <w:r>
              <w:rPr>
                <w:rFonts w:hint="eastAsia"/>
                <w:szCs w:val="21"/>
              </w:rPr>
              <w:lastRenderedPageBreak/>
              <w:t>率</w:t>
            </w:r>
          </w:p>
          <w:p w14:paraId="67FCBA2B" w14:textId="77777777" w:rsidR="003D69DC" w:rsidRDefault="003D69DC">
            <w:pPr>
              <w:numPr>
                <w:ilvl w:val="0"/>
                <w:numId w:val="1"/>
              </w:numPr>
              <w:rPr>
                <w:szCs w:val="21"/>
              </w:rPr>
            </w:pPr>
            <w:r>
              <w:rPr>
                <w:rFonts w:hint="eastAsia"/>
                <w:szCs w:val="21"/>
              </w:rPr>
              <w:t>增值税的征税范围</w:t>
            </w:r>
          </w:p>
          <w:p w14:paraId="1922EB2C" w14:textId="77777777" w:rsidR="003D69DC" w:rsidRDefault="003D69DC">
            <w:pPr>
              <w:numPr>
                <w:ilvl w:val="0"/>
                <w:numId w:val="1"/>
              </w:numPr>
              <w:rPr>
                <w:szCs w:val="21"/>
              </w:rPr>
            </w:pPr>
            <w:r>
              <w:rPr>
                <w:rFonts w:hint="eastAsia"/>
                <w:szCs w:val="21"/>
              </w:rPr>
              <w:t>增值税的纳税人</w:t>
            </w:r>
          </w:p>
          <w:p w14:paraId="48C33545" w14:textId="77777777" w:rsidR="003D69DC" w:rsidRDefault="003D69DC">
            <w:pPr>
              <w:numPr>
                <w:ilvl w:val="0"/>
                <w:numId w:val="1"/>
              </w:numPr>
              <w:rPr>
                <w:szCs w:val="21"/>
              </w:rPr>
            </w:pPr>
            <w:r>
              <w:rPr>
                <w:rFonts w:hint="eastAsia"/>
                <w:szCs w:val="21"/>
              </w:rPr>
              <w:t>增值税的税率</w:t>
            </w:r>
          </w:p>
          <w:p w14:paraId="4703DC63" w14:textId="77777777" w:rsidR="003D69DC" w:rsidRDefault="003D69DC">
            <w:pPr>
              <w:rPr>
                <w:rFonts w:ascii="宋体" w:hAnsi="宋体" w:hint="eastAsia"/>
                <w:szCs w:val="21"/>
              </w:rPr>
            </w:pPr>
            <w:r>
              <w:rPr>
                <w:rFonts w:ascii="宋体" w:hAnsi="宋体" w:hint="eastAsia"/>
                <w:szCs w:val="21"/>
              </w:rPr>
              <w:t>2.1.2模块二 增值税的计税方法</w:t>
            </w:r>
          </w:p>
          <w:p w14:paraId="44B4BBFE"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2.1.3模块三 增值税应纳税额的计算</w:t>
            </w:r>
          </w:p>
          <w:p w14:paraId="6B10F9DD" w14:textId="77777777" w:rsidR="003D69DC" w:rsidRDefault="003D69DC">
            <w:pPr>
              <w:pStyle w:val="a3"/>
              <w:numPr>
                <w:ilvl w:val="0"/>
                <w:numId w:val="2"/>
              </w:numPr>
              <w:rPr>
                <w:rFonts w:ascii="宋体" w:hAnsi="宋体" w:cstheme="minorBidi" w:hint="eastAsia"/>
                <w:b w:val="0"/>
                <w:spacing w:val="0"/>
                <w:sz w:val="21"/>
                <w:szCs w:val="21"/>
              </w:rPr>
            </w:pPr>
            <w:r>
              <w:rPr>
                <w:rFonts w:ascii="宋体" w:hAnsi="宋体" w:cstheme="minorBidi" w:hint="eastAsia"/>
                <w:b w:val="0"/>
                <w:spacing w:val="0"/>
                <w:sz w:val="21"/>
                <w:szCs w:val="21"/>
              </w:rPr>
              <w:t>增值税应纳税额的计算</w:t>
            </w:r>
          </w:p>
          <w:p w14:paraId="325EEC1B" w14:textId="77777777" w:rsidR="003D69DC" w:rsidRDefault="003D69DC">
            <w:pPr>
              <w:pStyle w:val="a3"/>
              <w:numPr>
                <w:ilvl w:val="0"/>
                <w:numId w:val="2"/>
              </w:numPr>
              <w:rPr>
                <w:rFonts w:ascii="宋体" w:hAnsi="宋体" w:cstheme="minorBidi" w:hint="eastAsia"/>
                <w:b w:val="0"/>
                <w:spacing w:val="0"/>
                <w:sz w:val="21"/>
                <w:szCs w:val="21"/>
              </w:rPr>
            </w:pPr>
            <w:r>
              <w:rPr>
                <w:rFonts w:ascii="宋体" w:hAnsi="宋体" w:cstheme="minorBidi" w:hint="eastAsia"/>
                <w:b w:val="0"/>
                <w:spacing w:val="0"/>
                <w:sz w:val="21"/>
                <w:szCs w:val="21"/>
              </w:rPr>
              <w:t>销项税额的确定</w:t>
            </w:r>
          </w:p>
          <w:p w14:paraId="4005AB9E" w14:textId="77777777" w:rsidR="003D69DC" w:rsidRDefault="003D69DC">
            <w:pPr>
              <w:pStyle w:val="a3"/>
              <w:numPr>
                <w:ilvl w:val="0"/>
                <w:numId w:val="2"/>
              </w:numPr>
              <w:rPr>
                <w:rFonts w:ascii="宋体" w:hAnsi="宋体" w:cstheme="minorBidi" w:hint="eastAsia"/>
                <w:b w:val="0"/>
                <w:spacing w:val="0"/>
                <w:sz w:val="21"/>
                <w:szCs w:val="21"/>
              </w:rPr>
            </w:pPr>
            <w:r>
              <w:rPr>
                <w:rFonts w:ascii="宋体" w:hAnsi="宋体" w:cstheme="minorBidi" w:hint="eastAsia"/>
                <w:b w:val="0"/>
                <w:spacing w:val="0"/>
                <w:sz w:val="21"/>
                <w:szCs w:val="21"/>
              </w:rPr>
              <w:t>进项税额的确定</w:t>
            </w:r>
          </w:p>
          <w:p w14:paraId="1DD6D86E" w14:textId="77777777" w:rsidR="003D69DC" w:rsidRDefault="003D69DC">
            <w:pPr>
              <w:pStyle w:val="a3"/>
              <w:numPr>
                <w:ilvl w:val="0"/>
                <w:numId w:val="2"/>
              </w:numPr>
              <w:rPr>
                <w:rFonts w:ascii="宋体" w:hAnsi="宋体" w:cstheme="minorBidi" w:hint="eastAsia"/>
                <w:b w:val="0"/>
                <w:spacing w:val="0"/>
                <w:sz w:val="21"/>
                <w:szCs w:val="21"/>
              </w:rPr>
            </w:pPr>
            <w:r>
              <w:rPr>
                <w:rFonts w:ascii="宋体" w:hAnsi="宋体" w:cstheme="minorBidi" w:hint="eastAsia"/>
                <w:b w:val="0"/>
                <w:spacing w:val="0"/>
                <w:sz w:val="21"/>
                <w:szCs w:val="21"/>
              </w:rPr>
              <w:t>进口增值税的确定</w:t>
            </w:r>
          </w:p>
          <w:p w14:paraId="1A397E98" w14:textId="77777777" w:rsidR="003D69DC" w:rsidRDefault="003D69DC">
            <w:pPr>
              <w:pStyle w:val="a3"/>
              <w:numPr>
                <w:ilvl w:val="0"/>
                <w:numId w:val="2"/>
              </w:numPr>
              <w:rPr>
                <w:rFonts w:ascii="宋体" w:hAnsi="宋体" w:cstheme="minorBidi" w:hint="eastAsia"/>
                <w:b w:val="0"/>
                <w:spacing w:val="0"/>
                <w:sz w:val="21"/>
                <w:szCs w:val="21"/>
              </w:rPr>
            </w:pPr>
            <w:r>
              <w:rPr>
                <w:rFonts w:ascii="宋体" w:hAnsi="宋体" w:cstheme="minorBidi" w:hint="eastAsia"/>
                <w:b w:val="0"/>
                <w:spacing w:val="0"/>
                <w:sz w:val="21"/>
                <w:szCs w:val="21"/>
              </w:rPr>
              <w:t>一般计税法应纳税额的计算</w:t>
            </w:r>
          </w:p>
          <w:p w14:paraId="2CB20D58" w14:textId="77777777" w:rsidR="003D69DC" w:rsidRDefault="003D69DC">
            <w:pPr>
              <w:pStyle w:val="a3"/>
              <w:numPr>
                <w:ilvl w:val="0"/>
                <w:numId w:val="2"/>
              </w:numPr>
              <w:rPr>
                <w:rFonts w:ascii="宋体" w:hAnsi="宋体" w:cstheme="minorBidi" w:hint="eastAsia"/>
                <w:b w:val="0"/>
                <w:spacing w:val="0"/>
                <w:sz w:val="21"/>
                <w:szCs w:val="21"/>
              </w:rPr>
            </w:pPr>
            <w:r>
              <w:rPr>
                <w:rFonts w:ascii="宋体" w:hAnsi="宋体" w:cstheme="minorBidi" w:hint="eastAsia"/>
                <w:b w:val="0"/>
                <w:spacing w:val="0"/>
                <w:sz w:val="21"/>
                <w:szCs w:val="21"/>
              </w:rPr>
              <w:t>差额计税销售额的确定</w:t>
            </w:r>
          </w:p>
          <w:p w14:paraId="39E2E755" w14:textId="77777777" w:rsidR="003D69DC" w:rsidRDefault="003D69DC">
            <w:pPr>
              <w:pStyle w:val="a3"/>
              <w:numPr>
                <w:ilvl w:val="0"/>
                <w:numId w:val="2"/>
              </w:numPr>
              <w:rPr>
                <w:rFonts w:ascii="宋体" w:hAnsi="宋体" w:cstheme="minorBidi" w:hint="eastAsia"/>
                <w:b w:val="0"/>
                <w:spacing w:val="0"/>
                <w:sz w:val="21"/>
                <w:szCs w:val="21"/>
              </w:rPr>
            </w:pPr>
            <w:r>
              <w:rPr>
                <w:rFonts w:ascii="宋体" w:hAnsi="宋体" w:cstheme="minorBidi" w:hint="eastAsia"/>
                <w:b w:val="0"/>
                <w:spacing w:val="0"/>
                <w:sz w:val="21"/>
                <w:szCs w:val="21"/>
              </w:rPr>
              <w:t>简易计税法应纳税额的计算</w:t>
            </w:r>
          </w:p>
          <w:p w14:paraId="51759A1F" w14:textId="77777777" w:rsidR="003D69DC" w:rsidRDefault="003D69DC">
            <w:pPr>
              <w:pStyle w:val="a3"/>
              <w:numPr>
                <w:ilvl w:val="0"/>
                <w:numId w:val="2"/>
              </w:numPr>
              <w:rPr>
                <w:rFonts w:ascii="宋体" w:hAnsi="宋体" w:cstheme="minorBidi" w:hint="eastAsia"/>
                <w:b w:val="0"/>
                <w:spacing w:val="0"/>
                <w:sz w:val="21"/>
                <w:szCs w:val="21"/>
              </w:rPr>
            </w:pPr>
            <w:r>
              <w:rPr>
                <w:rFonts w:ascii="宋体" w:hAnsi="宋体" w:cstheme="minorBidi" w:hint="eastAsia"/>
                <w:b w:val="0"/>
                <w:spacing w:val="0"/>
                <w:sz w:val="21"/>
                <w:szCs w:val="21"/>
              </w:rPr>
              <w:t>增值税税款的减免</w:t>
            </w:r>
          </w:p>
          <w:p w14:paraId="1DE68693"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2.1.4模块四 发票管理</w:t>
            </w:r>
          </w:p>
          <w:p w14:paraId="0701DD20"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2.1.5模块五 增值税的申报缴纳</w:t>
            </w:r>
          </w:p>
          <w:p w14:paraId="1CDDD92B"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2.1.6模块六 增值税的出口退（免）税</w:t>
            </w:r>
          </w:p>
          <w:p w14:paraId="32A9FC0E" w14:textId="77777777" w:rsidR="003D69DC" w:rsidRDefault="003D69DC">
            <w:pPr>
              <w:pStyle w:val="a3"/>
              <w:rPr>
                <w:rFonts w:ascii="宋体" w:hAnsi="宋体" w:cstheme="minorBidi" w:hint="eastAsia"/>
                <w:b w:val="0"/>
                <w:spacing w:val="0"/>
                <w:sz w:val="21"/>
                <w:szCs w:val="21"/>
              </w:rPr>
            </w:pPr>
            <w:r>
              <w:rPr>
                <w:rFonts w:ascii="宋体" w:hAnsi="宋体" w:cstheme="minorBidi" w:hint="eastAsia"/>
                <w:b w:val="0"/>
                <w:spacing w:val="0"/>
                <w:sz w:val="21"/>
                <w:szCs w:val="21"/>
              </w:rPr>
              <w:t>2.1.7项目练习：增值税（随堂测验）</w:t>
            </w:r>
          </w:p>
          <w:p w14:paraId="12BDEA82" w14:textId="77777777" w:rsidR="003D69DC" w:rsidRDefault="003D69DC">
            <w:pPr>
              <w:rPr>
                <w:szCs w:val="21"/>
              </w:rPr>
            </w:pPr>
            <w:r>
              <w:rPr>
                <w:rFonts w:hint="eastAsia"/>
                <w:szCs w:val="21"/>
              </w:rPr>
              <w:t>2.2</w:t>
            </w:r>
            <w:r>
              <w:rPr>
                <w:rFonts w:hint="eastAsia"/>
                <w:szCs w:val="21"/>
              </w:rPr>
              <w:t>增值税业务处理</w:t>
            </w:r>
          </w:p>
          <w:p w14:paraId="3A68D7DC" w14:textId="77777777" w:rsidR="003D69DC" w:rsidRDefault="003D69DC">
            <w:pPr>
              <w:rPr>
                <w:szCs w:val="21"/>
              </w:rPr>
            </w:pPr>
            <w:r>
              <w:rPr>
                <w:rFonts w:hint="eastAsia"/>
                <w:szCs w:val="21"/>
              </w:rPr>
              <w:t>2.2.1</w:t>
            </w:r>
            <w:r>
              <w:rPr>
                <w:rFonts w:hint="eastAsia"/>
                <w:szCs w:val="21"/>
              </w:rPr>
              <w:t>增值税（一般纳税人）业务</w:t>
            </w:r>
          </w:p>
          <w:p w14:paraId="102AC5D7" w14:textId="77777777" w:rsidR="003D69DC" w:rsidRDefault="003D69DC">
            <w:pPr>
              <w:numPr>
                <w:ilvl w:val="0"/>
                <w:numId w:val="3"/>
              </w:numPr>
              <w:rPr>
                <w:szCs w:val="21"/>
              </w:rPr>
            </w:pPr>
            <w:r>
              <w:rPr>
                <w:rFonts w:hint="eastAsia"/>
                <w:szCs w:val="21"/>
              </w:rPr>
              <w:t>添加开票员</w:t>
            </w:r>
          </w:p>
          <w:p w14:paraId="421008D5" w14:textId="77777777" w:rsidR="003D69DC" w:rsidRDefault="003D69DC">
            <w:pPr>
              <w:numPr>
                <w:ilvl w:val="0"/>
                <w:numId w:val="3"/>
              </w:numPr>
              <w:rPr>
                <w:szCs w:val="21"/>
              </w:rPr>
            </w:pPr>
            <w:r>
              <w:rPr>
                <w:rFonts w:hint="eastAsia"/>
                <w:szCs w:val="21"/>
              </w:rPr>
              <w:t>维护项目信息和客户信息</w:t>
            </w:r>
          </w:p>
          <w:p w14:paraId="71EC2D54" w14:textId="77777777" w:rsidR="003D69DC" w:rsidRDefault="003D69DC">
            <w:pPr>
              <w:numPr>
                <w:ilvl w:val="0"/>
                <w:numId w:val="3"/>
              </w:numPr>
              <w:rPr>
                <w:szCs w:val="21"/>
              </w:rPr>
            </w:pPr>
            <w:r>
              <w:rPr>
                <w:rFonts w:hint="eastAsia"/>
                <w:szCs w:val="21"/>
              </w:rPr>
              <w:t>业务：混合销售开票</w:t>
            </w:r>
          </w:p>
          <w:p w14:paraId="73EBBAFB" w14:textId="77777777" w:rsidR="003D69DC" w:rsidRDefault="003D69DC">
            <w:pPr>
              <w:numPr>
                <w:ilvl w:val="0"/>
                <w:numId w:val="3"/>
              </w:numPr>
              <w:rPr>
                <w:szCs w:val="21"/>
              </w:rPr>
            </w:pPr>
            <w:r>
              <w:rPr>
                <w:rFonts w:hint="eastAsia"/>
                <w:szCs w:val="21"/>
              </w:rPr>
              <w:t>业务：应交增值税的核算</w:t>
            </w:r>
          </w:p>
          <w:p w14:paraId="2D3489A1" w14:textId="77777777" w:rsidR="003D69DC" w:rsidRDefault="003D69DC">
            <w:pPr>
              <w:numPr>
                <w:ilvl w:val="0"/>
                <w:numId w:val="3"/>
              </w:numPr>
              <w:rPr>
                <w:szCs w:val="21"/>
              </w:rPr>
            </w:pPr>
            <w:r>
              <w:rPr>
                <w:rFonts w:hint="eastAsia"/>
                <w:szCs w:val="21"/>
              </w:rPr>
              <w:t>业务：</w:t>
            </w:r>
            <w:proofErr w:type="gramStart"/>
            <w:r>
              <w:rPr>
                <w:rFonts w:hint="eastAsia"/>
                <w:szCs w:val="21"/>
              </w:rPr>
              <w:t>采购受</w:t>
            </w:r>
            <w:proofErr w:type="gramEnd"/>
            <w:r>
              <w:rPr>
                <w:rFonts w:hint="eastAsia"/>
                <w:szCs w:val="21"/>
              </w:rPr>
              <w:t>票</w:t>
            </w:r>
          </w:p>
          <w:p w14:paraId="3F1019AE" w14:textId="77777777" w:rsidR="003D69DC" w:rsidRDefault="003D69DC">
            <w:pPr>
              <w:numPr>
                <w:ilvl w:val="0"/>
                <w:numId w:val="3"/>
              </w:numPr>
              <w:rPr>
                <w:szCs w:val="21"/>
              </w:rPr>
            </w:pPr>
            <w:r>
              <w:rPr>
                <w:rFonts w:hint="eastAsia"/>
                <w:szCs w:val="21"/>
              </w:rPr>
              <w:t>业务：应交增值税的核算</w:t>
            </w:r>
          </w:p>
          <w:p w14:paraId="25804E8E" w14:textId="77777777" w:rsidR="003D69DC" w:rsidRDefault="003D69DC">
            <w:pPr>
              <w:numPr>
                <w:ilvl w:val="0"/>
                <w:numId w:val="3"/>
              </w:numPr>
              <w:rPr>
                <w:szCs w:val="21"/>
              </w:rPr>
            </w:pPr>
            <w:r>
              <w:rPr>
                <w:rFonts w:hint="eastAsia"/>
                <w:szCs w:val="21"/>
              </w:rPr>
              <w:t>业务：折扣销售开票</w:t>
            </w:r>
          </w:p>
          <w:p w14:paraId="6590B5C3" w14:textId="77777777" w:rsidR="003D69DC" w:rsidRDefault="003D69DC">
            <w:pPr>
              <w:numPr>
                <w:ilvl w:val="0"/>
                <w:numId w:val="3"/>
              </w:numPr>
              <w:rPr>
                <w:szCs w:val="21"/>
              </w:rPr>
            </w:pPr>
            <w:r>
              <w:rPr>
                <w:rFonts w:hint="eastAsia"/>
                <w:szCs w:val="21"/>
              </w:rPr>
              <w:t>业务：应交增值税的核算</w:t>
            </w:r>
          </w:p>
          <w:p w14:paraId="7FF58AEB" w14:textId="77777777" w:rsidR="003D69DC" w:rsidRDefault="003D69DC">
            <w:pPr>
              <w:numPr>
                <w:ilvl w:val="0"/>
                <w:numId w:val="3"/>
              </w:numPr>
              <w:rPr>
                <w:szCs w:val="21"/>
              </w:rPr>
            </w:pPr>
            <w:r>
              <w:rPr>
                <w:rFonts w:hint="eastAsia"/>
                <w:szCs w:val="21"/>
              </w:rPr>
              <w:t>业务：普通发票开票</w:t>
            </w:r>
          </w:p>
          <w:p w14:paraId="35496A60" w14:textId="77777777" w:rsidR="003D69DC" w:rsidRDefault="003D69DC">
            <w:pPr>
              <w:numPr>
                <w:ilvl w:val="0"/>
                <w:numId w:val="3"/>
              </w:numPr>
              <w:rPr>
                <w:szCs w:val="21"/>
              </w:rPr>
            </w:pPr>
            <w:r>
              <w:rPr>
                <w:rFonts w:hint="eastAsia"/>
                <w:szCs w:val="21"/>
              </w:rPr>
              <w:t>业务：应交增值税的核算</w:t>
            </w:r>
          </w:p>
          <w:p w14:paraId="14AFCD10" w14:textId="77777777" w:rsidR="003D69DC" w:rsidRDefault="003D69DC">
            <w:pPr>
              <w:numPr>
                <w:ilvl w:val="0"/>
                <w:numId w:val="3"/>
              </w:numPr>
              <w:rPr>
                <w:szCs w:val="21"/>
              </w:rPr>
            </w:pPr>
            <w:r>
              <w:rPr>
                <w:rFonts w:hint="eastAsia"/>
                <w:szCs w:val="21"/>
              </w:rPr>
              <w:t>业务：采购货物运输服务受票</w:t>
            </w:r>
          </w:p>
          <w:p w14:paraId="28B6E73B" w14:textId="77777777" w:rsidR="003D69DC" w:rsidRDefault="003D69DC">
            <w:pPr>
              <w:numPr>
                <w:ilvl w:val="0"/>
                <w:numId w:val="3"/>
              </w:numPr>
              <w:rPr>
                <w:szCs w:val="21"/>
              </w:rPr>
            </w:pPr>
            <w:r>
              <w:rPr>
                <w:rFonts w:hint="eastAsia"/>
                <w:szCs w:val="21"/>
              </w:rPr>
              <w:t>业务：应交增值税的核算</w:t>
            </w:r>
          </w:p>
          <w:p w14:paraId="0E23752D" w14:textId="77777777" w:rsidR="003D69DC" w:rsidRDefault="003D69DC">
            <w:pPr>
              <w:numPr>
                <w:ilvl w:val="0"/>
                <w:numId w:val="3"/>
              </w:numPr>
              <w:rPr>
                <w:szCs w:val="21"/>
              </w:rPr>
            </w:pPr>
            <w:r>
              <w:rPr>
                <w:rFonts w:hint="eastAsia"/>
                <w:szCs w:val="21"/>
              </w:rPr>
              <w:t>业务：库存商品清查</w:t>
            </w:r>
          </w:p>
          <w:p w14:paraId="09D9F9D4" w14:textId="77777777" w:rsidR="003D69DC" w:rsidRDefault="003D69DC">
            <w:pPr>
              <w:numPr>
                <w:ilvl w:val="0"/>
                <w:numId w:val="3"/>
              </w:numPr>
              <w:rPr>
                <w:szCs w:val="21"/>
              </w:rPr>
            </w:pPr>
            <w:r>
              <w:rPr>
                <w:rFonts w:hint="eastAsia"/>
                <w:szCs w:val="21"/>
              </w:rPr>
              <w:t>业务：增值税缴款处理</w:t>
            </w:r>
          </w:p>
          <w:p w14:paraId="00A35E4C" w14:textId="77777777" w:rsidR="003D69DC" w:rsidRDefault="003D69DC">
            <w:pPr>
              <w:numPr>
                <w:ilvl w:val="0"/>
                <w:numId w:val="3"/>
              </w:numPr>
              <w:rPr>
                <w:szCs w:val="21"/>
              </w:rPr>
            </w:pPr>
            <w:r>
              <w:rPr>
                <w:rFonts w:hint="eastAsia"/>
                <w:szCs w:val="21"/>
              </w:rPr>
              <w:t>业务：非</w:t>
            </w:r>
            <w:proofErr w:type="gramStart"/>
            <w:r>
              <w:rPr>
                <w:rFonts w:hint="eastAsia"/>
                <w:szCs w:val="21"/>
              </w:rPr>
              <w:t>正常损失</w:t>
            </w:r>
            <w:proofErr w:type="gramEnd"/>
            <w:r>
              <w:rPr>
                <w:rFonts w:hint="eastAsia"/>
                <w:szCs w:val="21"/>
              </w:rPr>
              <w:t>业务涉及的进项税额</w:t>
            </w:r>
          </w:p>
          <w:p w14:paraId="22294C9B" w14:textId="77777777" w:rsidR="003D69DC" w:rsidRDefault="003D69DC">
            <w:pPr>
              <w:numPr>
                <w:ilvl w:val="0"/>
                <w:numId w:val="3"/>
              </w:numPr>
              <w:rPr>
                <w:szCs w:val="21"/>
              </w:rPr>
            </w:pPr>
            <w:r>
              <w:rPr>
                <w:rFonts w:hint="eastAsia"/>
                <w:szCs w:val="21"/>
              </w:rPr>
              <w:t>业务：销售旧固定资产</w:t>
            </w:r>
          </w:p>
          <w:p w14:paraId="0114BEDB" w14:textId="77777777" w:rsidR="003D69DC" w:rsidRDefault="003D69DC">
            <w:pPr>
              <w:numPr>
                <w:ilvl w:val="0"/>
                <w:numId w:val="3"/>
              </w:numPr>
              <w:rPr>
                <w:szCs w:val="21"/>
              </w:rPr>
            </w:pPr>
            <w:r>
              <w:rPr>
                <w:rFonts w:hint="eastAsia"/>
                <w:szCs w:val="21"/>
              </w:rPr>
              <w:t>业务：应交增值税的核算</w:t>
            </w:r>
          </w:p>
          <w:p w14:paraId="5578BBD8" w14:textId="77777777" w:rsidR="003D69DC" w:rsidRDefault="003D69DC">
            <w:pPr>
              <w:numPr>
                <w:ilvl w:val="0"/>
                <w:numId w:val="3"/>
              </w:numPr>
              <w:rPr>
                <w:szCs w:val="21"/>
              </w:rPr>
            </w:pPr>
            <w:r>
              <w:rPr>
                <w:rFonts w:hint="eastAsia"/>
                <w:szCs w:val="21"/>
              </w:rPr>
              <w:t>业务：购进货物用于集体福利</w:t>
            </w:r>
          </w:p>
          <w:p w14:paraId="55BCB5AA" w14:textId="77777777" w:rsidR="003D69DC" w:rsidRDefault="003D69DC">
            <w:pPr>
              <w:numPr>
                <w:ilvl w:val="0"/>
                <w:numId w:val="3"/>
              </w:numPr>
              <w:rPr>
                <w:szCs w:val="21"/>
              </w:rPr>
            </w:pPr>
            <w:r>
              <w:rPr>
                <w:rFonts w:hint="eastAsia"/>
                <w:szCs w:val="21"/>
              </w:rPr>
              <w:t>业务：进口业务</w:t>
            </w:r>
          </w:p>
          <w:p w14:paraId="140791C8" w14:textId="77777777" w:rsidR="003D69DC" w:rsidRDefault="003D69DC">
            <w:pPr>
              <w:numPr>
                <w:ilvl w:val="0"/>
                <w:numId w:val="3"/>
              </w:numPr>
              <w:rPr>
                <w:szCs w:val="21"/>
              </w:rPr>
            </w:pPr>
            <w:r>
              <w:rPr>
                <w:rFonts w:hint="eastAsia"/>
                <w:szCs w:val="21"/>
              </w:rPr>
              <w:t>业务：应交增值税的核算</w:t>
            </w:r>
          </w:p>
          <w:p w14:paraId="0BED9AF6" w14:textId="77777777" w:rsidR="003D69DC" w:rsidRDefault="003D69DC">
            <w:pPr>
              <w:numPr>
                <w:ilvl w:val="0"/>
                <w:numId w:val="3"/>
              </w:numPr>
              <w:rPr>
                <w:szCs w:val="21"/>
              </w:rPr>
            </w:pPr>
            <w:r>
              <w:rPr>
                <w:rFonts w:hint="eastAsia"/>
                <w:szCs w:val="21"/>
              </w:rPr>
              <w:t>业务：公益性捐赠</w:t>
            </w:r>
          </w:p>
          <w:p w14:paraId="1F12C92C" w14:textId="77777777" w:rsidR="003D69DC" w:rsidRDefault="003D69DC">
            <w:pPr>
              <w:numPr>
                <w:ilvl w:val="0"/>
                <w:numId w:val="3"/>
              </w:numPr>
              <w:rPr>
                <w:szCs w:val="21"/>
              </w:rPr>
            </w:pPr>
            <w:r>
              <w:rPr>
                <w:rFonts w:hint="eastAsia"/>
                <w:szCs w:val="21"/>
              </w:rPr>
              <w:t>业务：</w:t>
            </w:r>
            <w:proofErr w:type="gramStart"/>
            <w:r>
              <w:rPr>
                <w:rFonts w:hint="eastAsia"/>
                <w:szCs w:val="21"/>
              </w:rPr>
              <w:t>采购受</w:t>
            </w:r>
            <w:proofErr w:type="gramEnd"/>
            <w:r>
              <w:rPr>
                <w:rFonts w:hint="eastAsia"/>
                <w:szCs w:val="21"/>
              </w:rPr>
              <w:t>票</w:t>
            </w:r>
          </w:p>
          <w:p w14:paraId="6E1BEAD6" w14:textId="77777777" w:rsidR="003D69DC" w:rsidRDefault="003D69DC">
            <w:pPr>
              <w:numPr>
                <w:ilvl w:val="0"/>
                <w:numId w:val="3"/>
              </w:numPr>
              <w:rPr>
                <w:szCs w:val="21"/>
              </w:rPr>
            </w:pPr>
            <w:r>
              <w:rPr>
                <w:rFonts w:hint="eastAsia"/>
                <w:szCs w:val="21"/>
              </w:rPr>
              <w:t>业务：应交增值税的核算</w:t>
            </w:r>
          </w:p>
          <w:p w14:paraId="32E4CACC" w14:textId="77777777" w:rsidR="003D69DC" w:rsidRDefault="003D69DC">
            <w:pPr>
              <w:numPr>
                <w:ilvl w:val="0"/>
                <w:numId w:val="3"/>
              </w:numPr>
              <w:rPr>
                <w:szCs w:val="21"/>
              </w:rPr>
            </w:pPr>
            <w:r>
              <w:rPr>
                <w:rFonts w:hint="eastAsia"/>
                <w:szCs w:val="21"/>
              </w:rPr>
              <w:t>业务：让渡资产使用权</w:t>
            </w:r>
          </w:p>
          <w:p w14:paraId="2B97D53B" w14:textId="77777777" w:rsidR="003D69DC" w:rsidRDefault="003D69DC">
            <w:pPr>
              <w:numPr>
                <w:ilvl w:val="0"/>
                <w:numId w:val="3"/>
              </w:numPr>
              <w:rPr>
                <w:szCs w:val="21"/>
              </w:rPr>
            </w:pPr>
            <w:r>
              <w:rPr>
                <w:rFonts w:hint="eastAsia"/>
                <w:szCs w:val="21"/>
              </w:rPr>
              <w:lastRenderedPageBreak/>
              <w:t>业务：应交增值税的核算</w:t>
            </w:r>
          </w:p>
          <w:p w14:paraId="60A33630" w14:textId="77777777" w:rsidR="003D69DC" w:rsidRDefault="003D69DC">
            <w:pPr>
              <w:numPr>
                <w:ilvl w:val="0"/>
                <w:numId w:val="3"/>
              </w:numPr>
              <w:rPr>
                <w:szCs w:val="21"/>
              </w:rPr>
            </w:pPr>
            <w:r>
              <w:rPr>
                <w:rFonts w:hint="eastAsia"/>
                <w:szCs w:val="21"/>
              </w:rPr>
              <w:t>业务：不动产租赁服务</w:t>
            </w:r>
          </w:p>
          <w:p w14:paraId="4F32BC36" w14:textId="77777777" w:rsidR="003D69DC" w:rsidRDefault="003D69DC">
            <w:pPr>
              <w:numPr>
                <w:ilvl w:val="0"/>
                <w:numId w:val="3"/>
              </w:numPr>
              <w:rPr>
                <w:szCs w:val="21"/>
              </w:rPr>
            </w:pPr>
            <w:r>
              <w:rPr>
                <w:rFonts w:hint="eastAsia"/>
                <w:szCs w:val="21"/>
              </w:rPr>
              <w:t>业务：应交增值税的核算</w:t>
            </w:r>
          </w:p>
          <w:p w14:paraId="19F89A5C" w14:textId="77777777" w:rsidR="003D69DC" w:rsidRDefault="003D69DC">
            <w:pPr>
              <w:numPr>
                <w:ilvl w:val="0"/>
                <w:numId w:val="3"/>
              </w:numPr>
              <w:rPr>
                <w:szCs w:val="21"/>
              </w:rPr>
            </w:pPr>
            <w:r>
              <w:rPr>
                <w:rFonts w:hint="eastAsia"/>
                <w:szCs w:val="21"/>
              </w:rPr>
              <w:t>业务：加工、修理修配劳务</w:t>
            </w:r>
          </w:p>
          <w:p w14:paraId="2E1C0546" w14:textId="77777777" w:rsidR="003D69DC" w:rsidRDefault="003D69DC">
            <w:pPr>
              <w:numPr>
                <w:ilvl w:val="0"/>
                <w:numId w:val="3"/>
              </w:numPr>
              <w:rPr>
                <w:szCs w:val="21"/>
              </w:rPr>
            </w:pPr>
            <w:r>
              <w:rPr>
                <w:rFonts w:hint="eastAsia"/>
                <w:szCs w:val="21"/>
              </w:rPr>
              <w:t>业务：应交增值税的核算</w:t>
            </w:r>
          </w:p>
          <w:p w14:paraId="59F49EEC" w14:textId="77777777" w:rsidR="003D69DC" w:rsidRDefault="003D69DC">
            <w:pPr>
              <w:numPr>
                <w:ilvl w:val="0"/>
                <w:numId w:val="3"/>
              </w:numPr>
              <w:rPr>
                <w:szCs w:val="21"/>
              </w:rPr>
            </w:pPr>
            <w:r>
              <w:rPr>
                <w:rFonts w:hint="eastAsia"/>
                <w:szCs w:val="21"/>
              </w:rPr>
              <w:t>业务：进项</w:t>
            </w:r>
            <w:proofErr w:type="gramStart"/>
            <w:r>
              <w:rPr>
                <w:rFonts w:hint="eastAsia"/>
                <w:szCs w:val="21"/>
              </w:rPr>
              <w:t>税勾选抵扣</w:t>
            </w:r>
            <w:proofErr w:type="gramEnd"/>
          </w:p>
          <w:p w14:paraId="6D3E5EF6" w14:textId="77777777" w:rsidR="003D69DC" w:rsidRDefault="003D69DC">
            <w:pPr>
              <w:numPr>
                <w:ilvl w:val="0"/>
                <w:numId w:val="3"/>
              </w:numPr>
              <w:rPr>
                <w:szCs w:val="21"/>
              </w:rPr>
            </w:pPr>
            <w:r>
              <w:rPr>
                <w:rFonts w:hint="eastAsia"/>
                <w:szCs w:val="21"/>
              </w:rPr>
              <w:t>业务：增值税纳税申报</w:t>
            </w:r>
          </w:p>
          <w:p w14:paraId="374D8501" w14:textId="77777777" w:rsidR="003D69DC" w:rsidRDefault="003D69DC">
            <w:pPr>
              <w:rPr>
                <w:szCs w:val="21"/>
              </w:rPr>
            </w:pPr>
            <w:r>
              <w:rPr>
                <w:rFonts w:hint="eastAsia"/>
                <w:szCs w:val="21"/>
              </w:rPr>
              <w:t>2.2.2</w:t>
            </w:r>
            <w:r>
              <w:rPr>
                <w:rFonts w:hint="eastAsia"/>
                <w:szCs w:val="21"/>
              </w:rPr>
              <w:t>增值税（小规模纳税人）业务</w:t>
            </w:r>
          </w:p>
          <w:p w14:paraId="3C01454F" w14:textId="77777777" w:rsidR="003D69DC" w:rsidRDefault="003D69DC">
            <w:pPr>
              <w:numPr>
                <w:ilvl w:val="0"/>
                <w:numId w:val="4"/>
              </w:numPr>
              <w:rPr>
                <w:szCs w:val="21"/>
              </w:rPr>
            </w:pPr>
            <w:r>
              <w:rPr>
                <w:rFonts w:hint="eastAsia"/>
                <w:szCs w:val="21"/>
              </w:rPr>
              <w:t>添加开票员</w:t>
            </w:r>
          </w:p>
          <w:p w14:paraId="5FBA2241" w14:textId="77777777" w:rsidR="003D69DC" w:rsidRDefault="003D69DC">
            <w:pPr>
              <w:numPr>
                <w:ilvl w:val="0"/>
                <w:numId w:val="4"/>
              </w:numPr>
              <w:rPr>
                <w:szCs w:val="21"/>
              </w:rPr>
            </w:pPr>
            <w:r>
              <w:rPr>
                <w:rFonts w:hint="eastAsia"/>
                <w:szCs w:val="21"/>
              </w:rPr>
              <w:t>维护项目信息和客户信息</w:t>
            </w:r>
          </w:p>
          <w:p w14:paraId="2788C46B" w14:textId="77777777" w:rsidR="003D69DC" w:rsidRDefault="003D69DC">
            <w:pPr>
              <w:numPr>
                <w:ilvl w:val="0"/>
                <w:numId w:val="4"/>
              </w:numPr>
              <w:rPr>
                <w:szCs w:val="21"/>
              </w:rPr>
            </w:pPr>
            <w:r>
              <w:rPr>
                <w:rFonts w:hint="eastAsia"/>
                <w:szCs w:val="21"/>
              </w:rPr>
              <w:t>销售开票</w:t>
            </w:r>
          </w:p>
          <w:p w14:paraId="4E8BA9B4" w14:textId="77777777" w:rsidR="003D69DC" w:rsidRDefault="003D69DC">
            <w:pPr>
              <w:numPr>
                <w:ilvl w:val="0"/>
                <w:numId w:val="4"/>
              </w:numPr>
              <w:rPr>
                <w:szCs w:val="21"/>
              </w:rPr>
            </w:pPr>
            <w:r>
              <w:rPr>
                <w:rFonts w:hint="eastAsia"/>
                <w:szCs w:val="21"/>
              </w:rPr>
              <w:t>业务：应交增值税的核算</w:t>
            </w:r>
          </w:p>
          <w:p w14:paraId="636F7DB5" w14:textId="77777777" w:rsidR="003D69DC" w:rsidRDefault="003D69DC">
            <w:pPr>
              <w:numPr>
                <w:ilvl w:val="0"/>
                <w:numId w:val="4"/>
              </w:numPr>
              <w:rPr>
                <w:szCs w:val="21"/>
              </w:rPr>
            </w:pPr>
            <w:r>
              <w:rPr>
                <w:rFonts w:hint="eastAsia"/>
                <w:szCs w:val="21"/>
              </w:rPr>
              <w:t>业务：</w:t>
            </w:r>
            <w:proofErr w:type="gramStart"/>
            <w:r>
              <w:rPr>
                <w:rFonts w:hint="eastAsia"/>
                <w:szCs w:val="21"/>
              </w:rPr>
              <w:t>采购受</w:t>
            </w:r>
            <w:proofErr w:type="gramEnd"/>
            <w:r>
              <w:rPr>
                <w:rFonts w:hint="eastAsia"/>
                <w:szCs w:val="21"/>
              </w:rPr>
              <w:t>票</w:t>
            </w:r>
          </w:p>
          <w:p w14:paraId="264DE181" w14:textId="77777777" w:rsidR="003D69DC" w:rsidRDefault="003D69DC">
            <w:pPr>
              <w:numPr>
                <w:ilvl w:val="0"/>
                <w:numId w:val="4"/>
              </w:numPr>
              <w:rPr>
                <w:szCs w:val="21"/>
              </w:rPr>
            </w:pPr>
            <w:r>
              <w:rPr>
                <w:rFonts w:hint="eastAsia"/>
                <w:szCs w:val="21"/>
              </w:rPr>
              <w:t>业务：应交增值税的核算</w:t>
            </w:r>
          </w:p>
          <w:p w14:paraId="1DB328EB" w14:textId="77777777" w:rsidR="003D69DC" w:rsidRDefault="003D69DC">
            <w:pPr>
              <w:numPr>
                <w:ilvl w:val="0"/>
                <w:numId w:val="4"/>
              </w:numPr>
              <w:rPr>
                <w:szCs w:val="21"/>
              </w:rPr>
            </w:pPr>
            <w:r>
              <w:rPr>
                <w:rFonts w:hint="eastAsia"/>
                <w:szCs w:val="21"/>
              </w:rPr>
              <w:t>业务：混合销售开票</w:t>
            </w:r>
          </w:p>
          <w:p w14:paraId="295DB9E5" w14:textId="77777777" w:rsidR="003D69DC" w:rsidRDefault="003D69DC">
            <w:pPr>
              <w:numPr>
                <w:ilvl w:val="0"/>
                <w:numId w:val="4"/>
              </w:numPr>
              <w:rPr>
                <w:szCs w:val="21"/>
              </w:rPr>
            </w:pPr>
            <w:r>
              <w:rPr>
                <w:rFonts w:hint="eastAsia"/>
                <w:szCs w:val="21"/>
              </w:rPr>
              <w:t>业务：应交增值税的核算</w:t>
            </w:r>
          </w:p>
          <w:p w14:paraId="0AE81D5F" w14:textId="77777777" w:rsidR="003D69DC" w:rsidRDefault="003D69DC">
            <w:pPr>
              <w:numPr>
                <w:ilvl w:val="0"/>
                <w:numId w:val="4"/>
              </w:numPr>
              <w:rPr>
                <w:szCs w:val="21"/>
              </w:rPr>
            </w:pPr>
            <w:r>
              <w:rPr>
                <w:rFonts w:hint="eastAsia"/>
                <w:szCs w:val="21"/>
              </w:rPr>
              <w:t>业务：销售开票</w:t>
            </w:r>
          </w:p>
          <w:p w14:paraId="0B4B45B5" w14:textId="77777777" w:rsidR="003D69DC" w:rsidRDefault="003D69DC">
            <w:pPr>
              <w:numPr>
                <w:ilvl w:val="0"/>
                <w:numId w:val="4"/>
              </w:numPr>
              <w:rPr>
                <w:szCs w:val="21"/>
              </w:rPr>
            </w:pPr>
            <w:r>
              <w:rPr>
                <w:rFonts w:hint="eastAsia"/>
                <w:szCs w:val="21"/>
              </w:rPr>
              <w:t>业务：应交增值税的核算</w:t>
            </w:r>
          </w:p>
          <w:p w14:paraId="41E7AD79" w14:textId="77777777" w:rsidR="003D69DC" w:rsidRDefault="003D69DC">
            <w:pPr>
              <w:numPr>
                <w:ilvl w:val="0"/>
                <w:numId w:val="4"/>
              </w:numPr>
              <w:rPr>
                <w:szCs w:val="21"/>
              </w:rPr>
            </w:pPr>
            <w:r>
              <w:rPr>
                <w:rFonts w:hint="eastAsia"/>
                <w:szCs w:val="21"/>
              </w:rPr>
              <w:t>业务：采购货物运输服务受票</w:t>
            </w:r>
          </w:p>
          <w:p w14:paraId="78ECF1B0" w14:textId="77777777" w:rsidR="003D69DC" w:rsidRDefault="003D69DC">
            <w:pPr>
              <w:numPr>
                <w:ilvl w:val="0"/>
                <w:numId w:val="4"/>
              </w:numPr>
              <w:rPr>
                <w:szCs w:val="21"/>
              </w:rPr>
            </w:pPr>
            <w:r>
              <w:rPr>
                <w:rFonts w:hint="eastAsia"/>
                <w:szCs w:val="21"/>
              </w:rPr>
              <w:t>业务：应交增值税的核算</w:t>
            </w:r>
          </w:p>
          <w:p w14:paraId="775B3D43" w14:textId="77777777" w:rsidR="003D69DC" w:rsidRDefault="003D69DC">
            <w:pPr>
              <w:numPr>
                <w:ilvl w:val="0"/>
                <w:numId w:val="4"/>
              </w:numPr>
              <w:rPr>
                <w:szCs w:val="21"/>
              </w:rPr>
            </w:pPr>
            <w:r>
              <w:rPr>
                <w:rFonts w:hint="eastAsia"/>
                <w:szCs w:val="21"/>
              </w:rPr>
              <w:t>业务：折扣销售开票</w:t>
            </w:r>
          </w:p>
          <w:p w14:paraId="527645A6" w14:textId="77777777" w:rsidR="003D69DC" w:rsidRDefault="003D69DC">
            <w:pPr>
              <w:numPr>
                <w:ilvl w:val="0"/>
                <w:numId w:val="4"/>
              </w:numPr>
              <w:rPr>
                <w:szCs w:val="21"/>
              </w:rPr>
            </w:pPr>
            <w:r>
              <w:rPr>
                <w:rFonts w:hint="eastAsia"/>
                <w:szCs w:val="21"/>
              </w:rPr>
              <w:t>业务：应交增值税的核算</w:t>
            </w:r>
          </w:p>
          <w:p w14:paraId="5A473AC2" w14:textId="77777777" w:rsidR="003D69DC" w:rsidRDefault="003D69DC">
            <w:pPr>
              <w:numPr>
                <w:ilvl w:val="0"/>
                <w:numId w:val="4"/>
              </w:numPr>
              <w:rPr>
                <w:szCs w:val="21"/>
              </w:rPr>
            </w:pPr>
            <w:r>
              <w:rPr>
                <w:rFonts w:hint="eastAsia"/>
                <w:szCs w:val="21"/>
              </w:rPr>
              <w:t>业务：分期收款销售开票</w:t>
            </w:r>
          </w:p>
          <w:p w14:paraId="1616E7B1" w14:textId="77777777" w:rsidR="003D69DC" w:rsidRDefault="003D69DC">
            <w:pPr>
              <w:numPr>
                <w:ilvl w:val="0"/>
                <w:numId w:val="4"/>
              </w:numPr>
              <w:rPr>
                <w:szCs w:val="21"/>
              </w:rPr>
            </w:pPr>
            <w:r>
              <w:rPr>
                <w:rFonts w:hint="eastAsia"/>
                <w:szCs w:val="21"/>
              </w:rPr>
              <w:t>业务：应交增值税的核算</w:t>
            </w:r>
          </w:p>
          <w:p w14:paraId="63D5525E" w14:textId="77777777" w:rsidR="003D69DC" w:rsidRDefault="003D69DC">
            <w:pPr>
              <w:numPr>
                <w:ilvl w:val="0"/>
                <w:numId w:val="4"/>
              </w:numPr>
              <w:rPr>
                <w:szCs w:val="21"/>
              </w:rPr>
            </w:pPr>
            <w:r>
              <w:rPr>
                <w:rFonts w:hint="eastAsia"/>
                <w:szCs w:val="21"/>
              </w:rPr>
              <w:t>业务：采购免税农产品</w:t>
            </w:r>
          </w:p>
          <w:p w14:paraId="0EB765B6" w14:textId="77777777" w:rsidR="003D69DC" w:rsidRDefault="003D69DC">
            <w:pPr>
              <w:numPr>
                <w:ilvl w:val="0"/>
                <w:numId w:val="4"/>
              </w:numPr>
              <w:rPr>
                <w:szCs w:val="21"/>
              </w:rPr>
            </w:pPr>
            <w:r>
              <w:rPr>
                <w:rFonts w:hint="eastAsia"/>
                <w:szCs w:val="21"/>
              </w:rPr>
              <w:t>业务：应交增值税的核算</w:t>
            </w:r>
          </w:p>
          <w:p w14:paraId="6C5C8098" w14:textId="77777777" w:rsidR="003D69DC" w:rsidRDefault="003D69DC">
            <w:pPr>
              <w:numPr>
                <w:ilvl w:val="0"/>
                <w:numId w:val="4"/>
              </w:numPr>
              <w:rPr>
                <w:szCs w:val="21"/>
              </w:rPr>
            </w:pPr>
            <w:r>
              <w:rPr>
                <w:rFonts w:hint="eastAsia"/>
                <w:szCs w:val="21"/>
              </w:rPr>
              <w:t>业务：库存商品清查</w:t>
            </w:r>
          </w:p>
          <w:p w14:paraId="27E2A200" w14:textId="77777777" w:rsidR="003D69DC" w:rsidRDefault="003D69DC">
            <w:pPr>
              <w:numPr>
                <w:ilvl w:val="0"/>
                <w:numId w:val="4"/>
              </w:numPr>
              <w:rPr>
                <w:szCs w:val="21"/>
              </w:rPr>
            </w:pPr>
            <w:r>
              <w:rPr>
                <w:rFonts w:hint="eastAsia"/>
                <w:szCs w:val="21"/>
              </w:rPr>
              <w:t>业务：非</w:t>
            </w:r>
            <w:proofErr w:type="gramStart"/>
            <w:r>
              <w:rPr>
                <w:rFonts w:hint="eastAsia"/>
                <w:szCs w:val="21"/>
              </w:rPr>
              <w:t>正常损失</w:t>
            </w:r>
            <w:proofErr w:type="gramEnd"/>
            <w:r>
              <w:rPr>
                <w:rFonts w:hint="eastAsia"/>
                <w:szCs w:val="21"/>
              </w:rPr>
              <w:t>处置</w:t>
            </w:r>
          </w:p>
          <w:p w14:paraId="29E5F2B4" w14:textId="77777777" w:rsidR="003D69DC" w:rsidRDefault="003D69DC">
            <w:pPr>
              <w:numPr>
                <w:ilvl w:val="0"/>
                <w:numId w:val="4"/>
              </w:numPr>
              <w:rPr>
                <w:szCs w:val="21"/>
              </w:rPr>
            </w:pPr>
            <w:r>
              <w:rPr>
                <w:rFonts w:hint="eastAsia"/>
                <w:szCs w:val="21"/>
              </w:rPr>
              <w:t>业务：</w:t>
            </w:r>
            <w:proofErr w:type="gramStart"/>
            <w:r>
              <w:rPr>
                <w:rFonts w:hint="eastAsia"/>
                <w:szCs w:val="21"/>
              </w:rPr>
              <w:t>采购受</w:t>
            </w:r>
            <w:proofErr w:type="gramEnd"/>
            <w:r>
              <w:rPr>
                <w:rFonts w:hint="eastAsia"/>
                <w:szCs w:val="21"/>
              </w:rPr>
              <w:t>票</w:t>
            </w:r>
          </w:p>
          <w:p w14:paraId="60901565" w14:textId="77777777" w:rsidR="003D69DC" w:rsidRDefault="003D69DC">
            <w:pPr>
              <w:numPr>
                <w:ilvl w:val="0"/>
                <w:numId w:val="4"/>
              </w:numPr>
              <w:rPr>
                <w:szCs w:val="21"/>
              </w:rPr>
            </w:pPr>
            <w:r>
              <w:rPr>
                <w:rFonts w:hint="eastAsia"/>
                <w:szCs w:val="21"/>
              </w:rPr>
              <w:t>业务：应交增值税的核算</w:t>
            </w:r>
          </w:p>
          <w:p w14:paraId="1E3F048C" w14:textId="77777777" w:rsidR="003D69DC" w:rsidRDefault="003D69DC">
            <w:pPr>
              <w:numPr>
                <w:ilvl w:val="0"/>
                <w:numId w:val="4"/>
              </w:numPr>
              <w:rPr>
                <w:szCs w:val="21"/>
              </w:rPr>
            </w:pPr>
            <w:r>
              <w:rPr>
                <w:rFonts w:hint="eastAsia"/>
                <w:szCs w:val="21"/>
              </w:rPr>
              <w:t>业务：销售折让开票</w:t>
            </w:r>
          </w:p>
          <w:p w14:paraId="0D9BF097" w14:textId="77777777" w:rsidR="003D69DC" w:rsidRDefault="003D69DC">
            <w:pPr>
              <w:numPr>
                <w:ilvl w:val="0"/>
                <w:numId w:val="4"/>
              </w:numPr>
              <w:rPr>
                <w:szCs w:val="21"/>
              </w:rPr>
            </w:pPr>
            <w:r>
              <w:rPr>
                <w:rFonts w:hint="eastAsia"/>
                <w:szCs w:val="21"/>
              </w:rPr>
              <w:t>业务：应交增值税的核算</w:t>
            </w:r>
          </w:p>
          <w:p w14:paraId="78E1D8A6" w14:textId="77777777" w:rsidR="003D69DC" w:rsidRDefault="003D69DC">
            <w:pPr>
              <w:numPr>
                <w:ilvl w:val="0"/>
                <w:numId w:val="4"/>
              </w:numPr>
              <w:rPr>
                <w:szCs w:val="21"/>
              </w:rPr>
            </w:pPr>
            <w:r>
              <w:rPr>
                <w:rFonts w:hint="eastAsia"/>
                <w:szCs w:val="21"/>
              </w:rPr>
              <w:t>业务：不动产租赁服务</w:t>
            </w:r>
          </w:p>
          <w:p w14:paraId="5C0AFD25" w14:textId="77777777" w:rsidR="003D69DC" w:rsidRDefault="003D69DC">
            <w:pPr>
              <w:numPr>
                <w:ilvl w:val="0"/>
                <w:numId w:val="4"/>
              </w:numPr>
              <w:rPr>
                <w:szCs w:val="21"/>
              </w:rPr>
            </w:pPr>
            <w:r>
              <w:rPr>
                <w:rFonts w:hint="eastAsia"/>
                <w:szCs w:val="21"/>
              </w:rPr>
              <w:t>业务：应交增值税的核算</w:t>
            </w:r>
          </w:p>
          <w:p w14:paraId="47309711" w14:textId="77777777" w:rsidR="003D69DC" w:rsidRDefault="003D69DC">
            <w:pPr>
              <w:numPr>
                <w:ilvl w:val="0"/>
                <w:numId w:val="4"/>
              </w:numPr>
              <w:rPr>
                <w:szCs w:val="21"/>
              </w:rPr>
            </w:pPr>
            <w:r>
              <w:rPr>
                <w:rFonts w:hint="eastAsia"/>
                <w:szCs w:val="21"/>
              </w:rPr>
              <w:t>业务：增值税的纳税申报</w:t>
            </w:r>
          </w:p>
          <w:p w14:paraId="196206E9" w14:textId="77777777" w:rsidR="003D69DC" w:rsidRDefault="003D69DC">
            <w:pPr>
              <w:numPr>
                <w:ilvl w:val="0"/>
                <w:numId w:val="5"/>
              </w:numPr>
              <w:rPr>
                <w:szCs w:val="21"/>
              </w:rPr>
            </w:pPr>
            <w:r>
              <w:rPr>
                <w:rFonts w:hint="eastAsia"/>
                <w:szCs w:val="21"/>
              </w:rPr>
              <w:t>消费税核算与申报</w:t>
            </w:r>
          </w:p>
          <w:p w14:paraId="0EC475B0" w14:textId="77777777" w:rsidR="003D69DC" w:rsidRDefault="003D69DC">
            <w:pPr>
              <w:rPr>
                <w:szCs w:val="21"/>
              </w:rPr>
            </w:pPr>
            <w:r>
              <w:rPr>
                <w:rFonts w:hint="eastAsia"/>
                <w:szCs w:val="21"/>
              </w:rPr>
              <w:t>3.1</w:t>
            </w:r>
            <w:r>
              <w:rPr>
                <w:rFonts w:hint="eastAsia"/>
                <w:szCs w:val="21"/>
              </w:rPr>
              <w:t>消费税基础知识</w:t>
            </w:r>
          </w:p>
          <w:p w14:paraId="0254DA45" w14:textId="77777777" w:rsidR="003D69DC" w:rsidRDefault="003D69DC">
            <w:pPr>
              <w:rPr>
                <w:szCs w:val="21"/>
              </w:rPr>
            </w:pPr>
            <w:r>
              <w:rPr>
                <w:rFonts w:hint="eastAsia"/>
                <w:szCs w:val="21"/>
              </w:rPr>
              <w:t>3.1.1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消费税的征税税目、纳税人和税率</w:t>
            </w:r>
          </w:p>
          <w:p w14:paraId="1ACBB51D" w14:textId="77777777" w:rsidR="003D69DC" w:rsidRDefault="003D69DC">
            <w:pPr>
              <w:rPr>
                <w:szCs w:val="21"/>
              </w:rPr>
            </w:pPr>
            <w:r>
              <w:rPr>
                <w:rFonts w:hint="eastAsia"/>
                <w:szCs w:val="21"/>
              </w:rPr>
              <w:t>3.1.2</w:t>
            </w:r>
            <w:r>
              <w:rPr>
                <w:rFonts w:hint="eastAsia"/>
                <w:szCs w:val="21"/>
              </w:rPr>
              <w:t>模块二</w:t>
            </w:r>
            <w:r>
              <w:rPr>
                <w:rFonts w:hint="eastAsia"/>
                <w:szCs w:val="21"/>
              </w:rPr>
              <w:t xml:space="preserve"> </w:t>
            </w:r>
            <w:r>
              <w:rPr>
                <w:rFonts w:hint="eastAsia"/>
                <w:szCs w:val="21"/>
              </w:rPr>
              <w:t>消费税应纳税额的计算</w:t>
            </w:r>
          </w:p>
          <w:p w14:paraId="7584D759" w14:textId="77777777" w:rsidR="003D69DC" w:rsidRDefault="003D69DC">
            <w:pPr>
              <w:rPr>
                <w:szCs w:val="21"/>
              </w:rPr>
            </w:pPr>
            <w:r>
              <w:rPr>
                <w:rFonts w:hint="eastAsia"/>
                <w:szCs w:val="21"/>
              </w:rPr>
              <w:t>包含：自产自用、委托加工</w:t>
            </w:r>
          </w:p>
          <w:p w14:paraId="5C7A52D4" w14:textId="77777777" w:rsidR="003D69DC" w:rsidRDefault="003D69DC">
            <w:pPr>
              <w:rPr>
                <w:szCs w:val="21"/>
              </w:rPr>
            </w:pPr>
            <w:r>
              <w:rPr>
                <w:rFonts w:hint="eastAsia"/>
                <w:szCs w:val="21"/>
              </w:rPr>
              <w:t>3.1.3</w:t>
            </w:r>
            <w:r>
              <w:rPr>
                <w:rFonts w:hint="eastAsia"/>
                <w:szCs w:val="21"/>
              </w:rPr>
              <w:t>模块三</w:t>
            </w:r>
            <w:r>
              <w:rPr>
                <w:rFonts w:hint="eastAsia"/>
                <w:szCs w:val="21"/>
              </w:rPr>
              <w:t xml:space="preserve"> </w:t>
            </w:r>
            <w:r>
              <w:rPr>
                <w:rFonts w:hint="eastAsia"/>
                <w:szCs w:val="21"/>
              </w:rPr>
              <w:t>消费税的申报缴纳</w:t>
            </w:r>
          </w:p>
          <w:p w14:paraId="3969D9E5" w14:textId="77777777" w:rsidR="003D69DC" w:rsidRDefault="003D69DC">
            <w:pPr>
              <w:numPr>
                <w:ilvl w:val="0"/>
                <w:numId w:val="6"/>
              </w:numPr>
              <w:rPr>
                <w:szCs w:val="21"/>
              </w:rPr>
            </w:pPr>
            <w:r>
              <w:rPr>
                <w:rFonts w:hint="eastAsia"/>
                <w:szCs w:val="21"/>
              </w:rPr>
              <w:t>消费税的申报缴纳</w:t>
            </w:r>
          </w:p>
          <w:p w14:paraId="63824ED6" w14:textId="77777777" w:rsidR="003D69DC" w:rsidRDefault="003D69DC">
            <w:pPr>
              <w:numPr>
                <w:ilvl w:val="0"/>
                <w:numId w:val="6"/>
              </w:numPr>
              <w:rPr>
                <w:szCs w:val="21"/>
              </w:rPr>
            </w:pPr>
            <w:r>
              <w:rPr>
                <w:rFonts w:hint="eastAsia"/>
                <w:szCs w:val="21"/>
              </w:rPr>
              <w:t>城建税和教育费附加的计算</w:t>
            </w:r>
          </w:p>
          <w:p w14:paraId="5F7CFD55" w14:textId="77777777" w:rsidR="003D69DC" w:rsidRDefault="003D69DC">
            <w:pPr>
              <w:numPr>
                <w:ilvl w:val="0"/>
                <w:numId w:val="6"/>
              </w:numPr>
              <w:rPr>
                <w:szCs w:val="21"/>
              </w:rPr>
            </w:pPr>
            <w:r>
              <w:rPr>
                <w:rFonts w:hint="eastAsia"/>
                <w:szCs w:val="21"/>
              </w:rPr>
              <w:t>拓展阅读</w:t>
            </w:r>
            <w:r>
              <w:rPr>
                <w:rFonts w:hint="eastAsia"/>
                <w:szCs w:val="21"/>
              </w:rPr>
              <w:t xml:space="preserve"> </w:t>
            </w:r>
            <w:r>
              <w:rPr>
                <w:rFonts w:hint="eastAsia"/>
                <w:szCs w:val="21"/>
              </w:rPr>
              <w:t>消费税出口退（免）税</w:t>
            </w:r>
          </w:p>
          <w:p w14:paraId="7E40069D" w14:textId="77777777" w:rsidR="003D69DC" w:rsidRDefault="003D69DC">
            <w:pPr>
              <w:numPr>
                <w:ilvl w:val="0"/>
                <w:numId w:val="6"/>
              </w:numPr>
              <w:rPr>
                <w:szCs w:val="21"/>
              </w:rPr>
            </w:pPr>
            <w:r>
              <w:rPr>
                <w:rFonts w:hint="eastAsia"/>
                <w:szCs w:val="21"/>
              </w:rPr>
              <w:t>拓展阅读</w:t>
            </w:r>
            <w:r>
              <w:rPr>
                <w:rFonts w:hint="eastAsia"/>
                <w:szCs w:val="21"/>
              </w:rPr>
              <w:t xml:space="preserve"> </w:t>
            </w:r>
            <w:r>
              <w:rPr>
                <w:rFonts w:hint="eastAsia"/>
                <w:szCs w:val="21"/>
              </w:rPr>
              <w:t>城市维护建设税及教</w:t>
            </w:r>
            <w:r>
              <w:rPr>
                <w:rFonts w:hint="eastAsia"/>
                <w:szCs w:val="21"/>
              </w:rPr>
              <w:lastRenderedPageBreak/>
              <w:t>育费附加</w:t>
            </w:r>
          </w:p>
          <w:p w14:paraId="7A7AB6D3" w14:textId="77777777" w:rsidR="003D69DC" w:rsidRDefault="003D69DC">
            <w:pPr>
              <w:numPr>
                <w:ilvl w:val="0"/>
                <w:numId w:val="6"/>
              </w:numPr>
              <w:rPr>
                <w:szCs w:val="21"/>
              </w:rPr>
            </w:pPr>
            <w:r>
              <w:rPr>
                <w:rFonts w:hint="eastAsia"/>
                <w:szCs w:val="21"/>
              </w:rPr>
              <w:t>拓展阅读</w:t>
            </w:r>
            <w:r>
              <w:rPr>
                <w:rFonts w:hint="eastAsia"/>
                <w:szCs w:val="21"/>
              </w:rPr>
              <w:t xml:space="preserve"> </w:t>
            </w:r>
            <w:r>
              <w:rPr>
                <w:rFonts w:hint="eastAsia"/>
                <w:szCs w:val="21"/>
              </w:rPr>
              <w:t>烟叶税</w:t>
            </w:r>
          </w:p>
          <w:p w14:paraId="407FFA40" w14:textId="77777777" w:rsidR="003D69DC" w:rsidRDefault="003D69DC">
            <w:pPr>
              <w:rPr>
                <w:szCs w:val="21"/>
              </w:rPr>
            </w:pPr>
            <w:r>
              <w:rPr>
                <w:rFonts w:hint="eastAsia"/>
                <w:szCs w:val="21"/>
              </w:rPr>
              <w:t>3.1.4</w:t>
            </w:r>
            <w:r>
              <w:rPr>
                <w:rFonts w:hint="eastAsia"/>
                <w:szCs w:val="21"/>
              </w:rPr>
              <w:t>项目练习</w:t>
            </w:r>
            <w:r>
              <w:rPr>
                <w:rFonts w:hint="eastAsia"/>
                <w:szCs w:val="21"/>
              </w:rPr>
              <w:t>:</w:t>
            </w:r>
            <w:r>
              <w:rPr>
                <w:rFonts w:hint="eastAsia"/>
                <w:szCs w:val="21"/>
              </w:rPr>
              <w:t>消费税</w:t>
            </w:r>
            <w:r>
              <w:rPr>
                <w:rFonts w:hint="eastAsia"/>
                <w:szCs w:val="21"/>
              </w:rPr>
              <w:t>(</w:t>
            </w:r>
            <w:r>
              <w:rPr>
                <w:rFonts w:hint="eastAsia"/>
                <w:szCs w:val="21"/>
              </w:rPr>
              <w:t>随堂测验</w:t>
            </w:r>
            <w:r>
              <w:rPr>
                <w:rFonts w:hint="eastAsia"/>
                <w:szCs w:val="21"/>
              </w:rPr>
              <w:t>)</w:t>
            </w:r>
          </w:p>
          <w:p w14:paraId="4A9AFF8D" w14:textId="77777777" w:rsidR="003D69DC" w:rsidRDefault="003D69DC">
            <w:pPr>
              <w:numPr>
                <w:ilvl w:val="0"/>
                <w:numId w:val="5"/>
              </w:numPr>
              <w:rPr>
                <w:szCs w:val="21"/>
              </w:rPr>
            </w:pPr>
            <w:r>
              <w:rPr>
                <w:rFonts w:hint="eastAsia"/>
                <w:szCs w:val="21"/>
              </w:rPr>
              <w:t>关税核算与申报</w:t>
            </w:r>
          </w:p>
          <w:p w14:paraId="616C9F98" w14:textId="77777777" w:rsidR="003D69DC" w:rsidRDefault="003D69DC">
            <w:pPr>
              <w:rPr>
                <w:szCs w:val="21"/>
              </w:rPr>
            </w:pPr>
            <w:r>
              <w:rPr>
                <w:rFonts w:hint="eastAsia"/>
                <w:szCs w:val="21"/>
              </w:rPr>
              <w:t>4.1</w:t>
            </w:r>
            <w:r>
              <w:rPr>
                <w:rFonts w:hint="eastAsia"/>
                <w:szCs w:val="21"/>
              </w:rPr>
              <w:t>关税基础知识</w:t>
            </w:r>
          </w:p>
          <w:p w14:paraId="00C7DF9A" w14:textId="77777777" w:rsidR="003D69DC" w:rsidRDefault="003D69DC">
            <w:pPr>
              <w:rPr>
                <w:szCs w:val="21"/>
              </w:rPr>
            </w:pPr>
            <w:r>
              <w:rPr>
                <w:rFonts w:hint="eastAsia"/>
                <w:szCs w:val="21"/>
              </w:rPr>
              <w:t>4.1.1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关税的征税对象、纳税人和税率</w:t>
            </w:r>
          </w:p>
          <w:p w14:paraId="274A1DCE" w14:textId="77777777" w:rsidR="003D69DC" w:rsidRDefault="003D69DC">
            <w:pPr>
              <w:rPr>
                <w:szCs w:val="21"/>
              </w:rPr>
            </w:pPr>
            <w:r>
              <w:rPr>
                <w:rFonts w:hint="eastAsia"/>
                <w:szCs w:val="21"/>
              </w:rPr>
              <w:t>4.1.2</w:t>
            </w:r>
            <w:r>
              <w:rPr>
                <w:rFonts w:hint="eastAsia"/>
                <w:szCs w:val="21"/>
              </w:rPr>
              <w:t>模块二</w:t>
            </w:r>
            <w:r>
              <w:rPr>
                <w:rFonts w:hint="eastAsia"/>
                <w:szCs w:val="21"/>
              </w:rPr>
              <w:t xml:space="preserve"> </w:t>
            </w:r>
            <w:r>
              <w:rPr>
                <w:rFonts w:hint="eastAsia"/>
                <w:szCs w:val="21"/>
              </w:rPr>
              <w:t>关税应纳税额的计算</w:t>
            </w:r>
          </w:p>
          <w:p w14:paraId="045FBB2A" w14:textId="77777777" w:rsidR="003D69DC" w:rsidRDefault="003D69DC">
            <w:pPr>
              <w:rPr>
                <w:szCs w:val="21"/>
              </w:rPr>
            </w:pPr>
            <w:r>
              <w:rPr>
                <w:rFonts w:hint="eastAsia"/>
                <w:szCs w:val="21"/>
              </w:rPr>
              <w:t>4.1.3</w:t>
            </w:r>
            <w:r>
              <w:rPr>
                <w:rFonts w:hint="eastAsia"/>
                <w:szCs w:val="21"/>
              </w:rPr>
              <w:t>模块三</w:t>
            </w:r>
            <w:r>
              <w:rPr>
                <w:rFonts w:hint="eastAsia"/>
                <w:szCs w:val="21"/>
              </w:rPr>
              <w:t xml:space="preserve"> </w:t>
            </w:r>
            <w:r>
              <w:rPr>
                <w:rFonts w:hint="eastAsia"/>
                <w:szCs w:val="21"/>
              </w:rPr>
              <w:t>关税的申报缴纳</w:t>
            </w:r>
          </w:p>
          <w:p w14:paraId="30EB5EB5" w14:textId="77777777" w:rsidR="003D69DC" w:rsidRDefault="003D69DC">
            <w:pPr>
              <w:numPr>
                <w:ilvl w:val="0"/>
                <w:numId w:val="7"/>
              </w:numPr>
              <w:rPr>
                <w:szCs w:val="21"/>
              </w:rPr>
            </w:pPr>
            <w:r>
              <w:rPr>
                <w:rFonts w:hint="eastAsia"/>
                <w:szCs w:val="21"/>
              </w:rPr>
              <w:t>关税的申报缴纳</w:t>
            </w:r>
          </w:p>
          <w:p w14:paraId="5B2CECE1" w14:textId="77777777" w:rsidR="003D69DC" w:rsidRDefault="003D69DC">
            <w:pPr>
              <w:numPr>
                <w:ilvl w:val="0"/>
                <w:numId w:val="7"/>
              </w:numPr>
              <w:rPr>
                <w:szCs w:val="21"/>
              </w:rPr>
            </w:pPr>
            <w:r>
              <w:rPr>
                <w:rFonts w:hint="eastAsia"/>
                <w:szCs w:val="21"/>
              </w:rPr>
              <w:t>行李和邮递物品进口税、船舶吨税</w:t>
            </w:r>
          </w:p>
          <w:p w14:paraId="7557F6AC" w14:textId="77777777" w:rsidR="003D69DC" w:rsidRDefault="003D69DC">
            <w:pPr>
              <w:numPr>
                <w:ilvl w:val="0"/>
                <w:numId w:val="7"/>
              </w:numPr>
              <w:rPr>
                <w:szCs w:val="21"/>
              </w:rPr>
            </w:pPr>
            <w:r>
              <w:rPr>
                <w:rFonts w:hint="eastAsia"/>
                <w:szCs w:val="21"/>
              </w:rPr>
              <w:t>拓展阅读</w:t>
            </w:r>
            <w:r>
              <w:rPr>
                <w:rFonts w:hint="eastAsia"/>
                <w:szCs w:val="21"/>
              </w:rPr>
              <w:t xml:space="preserve"> </w:t>
            </w:r>
            <w:r>
              <w:rPr>
                <w:rFonts w:hint="eastAsia"/>
                <w:szCs w:val="21"/>
              </w:rPr>
              <w:t>船舶吨税</w:t>
            </w:r>
          </w:p>
          <w:p w14:paraId="350B4196" w14:textId="77777777" w:rsidR="003D69DC" w:rsidRDefault="003D69DC">
            <w:pPr>
              <w:numPr>
                <w:ilvl w:val="0"/>
                <w:numId w:val="7"/>
              </w:numPr>
              <w:rPr>
                <w:szCs w:val="21"/>
              </w:rPr>
            </w:pPr>
            <w:r>
              <w:rPr>
                <w:rFonts w:hint="eastAsia"/>
                <w:szCs w:val="21"/>
              </w:rPr>
              <w:t>拓展阅读</w:t>
            </w:r>
            <w:r>
              <w:rPr>
                <w:rFonts w:hint="eastAsia"/>
                <w:szCs w:val="21"/>
              </w:rPr>
              <w:t xml:space="preserve"> </w:t>
            </w:r>
            <w:r>
              <w:rPr>
                <w:rFonts w:hint="eastAsia"/>
                <w:szCs w:val="21"/>
              </w:rPr>
              <w:t>行李和邮递物品进口税</w:t>
            </w:r>
          </w:p>
          <w:p w14:paraId="5DB91590" w14:textId="77777777" w:rsidR="003D69DC" w:rsidRDefault="003D69DC">
            <w:pPr>
              <w:numPr>
                <w:ilvl w:val="0"/>
                <w:numId w:val="7"/>
              </w:numPr>
              <w:rPr>
                <w:szCs w:val="21"/>
              </w:rPr>
            </w:pPr>
            <w:proofErr w:type="gramStart"/>
            <w:r>
              <w:rPr>
                <w:rFonts w:hint="eastAsia"/>
                <w:szCs w:val="21"/>
              </w:rPr>
              <w:t>行邮税和</w:t>
            </w:r>
            <w:proofErr w:type="gramEnd"/>
            <w:r>
              <w:rPr>
                <w:rFonts w:hint="eastAsia"/>
                <w:szCs w:val="21"/>
              </w:rPr>
              <w:t>船舶吨税</w:t>
            </w:r>
          </w:p>
          <w:p w14:paraId="4708C559" w14:textId="77777777" w:rsidR="003D69DC" w:rsidRDefault="003D69DC">
            <w:pPr>
              <w:rPr>
                <w:szCs w:val="21"/>
              </w:rPr>
            </w:pPr>
            <w:r>
              <w:rPr>
                <w:rFonts w:hint="eastAsia"/>
                <w:szCs w:val="21"/>
              </w:rPr>
              <w:t>4.1.4</w:t>
            </w:r>
            <w:r>
              <w:rPr>
                <w:rFonts w:hint="eastAsia"/>
                <w:szCs w:val="21"/>
              </w:rPr>
              <w:t>项目练习</w:t>
            </w:r>
            <w:r>
              <w:rPr>
                <w:rFonts w:hint="eastAsia"/>
                <w:szCs w:val="21"/>
              </w:rPr>
              <w:t>:</w:t>
            </w:r>
            <w:r>
              <w:rPr>
                <w:rFonts w:hint="eastAsia"/>
                <w:szCs w:val="21"/>
              </w:rPr>
              <w:t>关税类型</w:t>
            </w:r>
            <w:r>
              <w:rPr>
                <w:rFonts w:hint="eastAsia"/>
                <w:szCs w:val="21"/>
              </w:rPr>
              <w:t>(</w:t>
            </w:r>
            <w:r>
              <w:rPr>
                <w:rFonts w:hint="eastAsia"/>
                <w:szCs w:val="21"/>
              </w:rPr>
              <w:t>随堂测验</w:t>
            </w:r>
            <w:r>
              <w:rPr>
                <w:rFonts w:hint="eastAsia"/>
                <w:szCs w:val="21"/>
              </w:rPr>
              <w:t>)</w:t>
            </w:r>
          </w:p>
          <w:p w14:paraId="633BD6DC" w14:textId="77777777" w:rsidR="003D69DC" w:rsidRDefault="003D69DC">
            <w:pPr>
              <w:numPr>
                <w:ilvl w:val="0"/>
                <w:numId w:val="5"/>
              </w:numPr>
              <w:rPr>
                <w:szCs w:val="21"/>
              </w:rPr>
            </w:pPr>
            <w:r>
              <w:rPr>
                <w:rFonts w:hint="eastAsia"/>
                <w:szCs w:val="21"/>
              </w:rPr>
              <w:t>企业所得税核算与申报</w:t>
            </w:r>
          </w:p>
          <w:p w14:paraId="6C613329" w14:textId="77777777" w:rsidR="003D69DC" w:rsidRDefault="003D69DC">
            <w:pPr>
              <w:rPr>
                <w:szCs w:val="21"/>
              </w:rPr>
            </w:pPr>
            <w:r>
              <w:rPr>
                <w:rFonts w:hint="eastAsia"/>
                <w:szCs w:val="21"/>
              </w:rPr>
              <w:t>5.1</w:t>
            </w:r>
            <w:r>
              <w:rPr>
                <w:rFonts w:hint="eastAsia"/>
                <w:szCs w:val="21"/>
              </w:rPr>
              <w:t>企业所得税基础知识</w:t>
            </w:r>
          </w:p>
          <w:p w14:paraId="6B56FDED" w14:textId="77777777" w:rsidR="003D69DC" w:rsidRDefault="003D69DC">
            <w:pPr>
              <w:rPr>
                <w:szCs w:val="21"/>
              </w:rPr>
            </w:pPr>
            <w:r>
              <w:rPr>
                <w:rFonts w:hint="eastAsia"/>
                <w:szCs w:val="21"/>
              </w:rPr>
              <w:t>5.1.1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企业所得税的纳税人、征税对象和税率</w:t>
            </w:r>
          </w:p>
          <w:p w14:paraId="06A95DC1" w14:textId="77777777" w:rsidR="003D69DC" w:rsidRDefault="003D69DC">
            <w:pPr>
              <w:rPr>
                <w:szCs w:val="21"/>
              </w:rPr>
            </w:pPr>
            <w:r>
              <w:rPr>
                <w:rFonts w:hint="eastAsia"/>
                <w:szCs w:val="21"/>
              </w:rPr>
              <w:t>5.1.2</w:t>
            </w:r>
            <w:r>
              <w:rPr>
                <w:rFonts w:hint="eastAsia"/>
                <w:szCs w:val="21"/>
              </w:rPr>
              <w:t>模块二</w:t>
            </w:r>
            <w:r>
              <w:rPr>
                <w:rFonts w:hint="eastAsia"/>
                <w:szCs w:val="21"/>
              </w:rPr>
              <w:t xml:space="preserve"> </w:t>
            </w:r>
            <w:r>
              <w:rPr>
                <w:rFonts w:hint="eastAsia"/>
                <w:szCs w:val="21"/>
              </w:rPr>
              <w:t>企业所得税应纳税额的计算</w:t>
            </w:r>
          </w:p>
          <w:p w14:paraId="72A0CFF6" w14:textId="77777777" w:rsidR="003D69DC" w:rsidRDefault="003D69DC">
            <w:pPr>
              <w:numPr>
                <w:ilvl w:val="0"/>
                <w:numId w:val="8"/>
              </w:numPr>
              <w:rPr>
                <w:szCs w:val="21"/>
              </w:rPr>
            </w:pPr>
            <w:r>
              <w:rPr>
                <w:rFonts w:hint="eastAsia"/>
                <w:szCs w:val="21"/>
              </w:rPr>
              <w:t>企业所得税应纳税额的计算</w:t>
            </w:r>
          </w:p>
          <w:p w14:paraId="11D98D89" w14:textId="77777777" w:rsidR="003D69DC" w:rsidRDefault="003D69DC">
            <w:pPr>
              <w:numPr>
                <w:ilvl w:val="0"/>
                <w:numId w:val="8"/>
              </w:numPr>
              <w:rPr>
                <w:szCs w:val="21"/>
              </w:rPr>
            </w:pPr>
            <w:r>
              <w:rPr>
                <w:rFonts w:hint="eastAsia"/>
                <w:szCs w:val="21"/>
              </w:rPr>
              <w:t>企业所得税收入的确定</w:t>
            </w:r>
          </w:p>
          <w:p w14:paraId="13DB6BAE" w14:textId="77777777" w:rsidR="003D69DC" w:rsidRDefault="003D69DC">
            <w:pPr>
              <w:numPr>
                <w:ilvl w:val="0"/>
                <w:numId w:val="8"/>
              </w:numPr>
              <w:rPr>
                <w:szCs w:val="21"/>
              </w:rPr>
            </w:pPr>
            <w:r>
              <w:rPr>
                <w:rFonts w:hint="eastAsia"/>
                <w:szCs w:val="21"/>
              </w:rPr>
              <w:t>扣除项目金额的确定</w:t>
            </w:r>
            <w:r>
              <w:rPr>
                <w:rFonts w:hint="eastAsia"/>
                <w:szCs w:val="21"/>
              </w:rPr>
              <w:t>-1</w:t>
            </w:r>
          </w:p>
          <w:p w14:paraId="6E0BA526" w14:textId="77777777" w:rsidR="003D69DC" w:rsidRDefault="003D69DC">
            <w:pPr>
              <w:numPr>
                <w:ilvl w:val="0"/>
                <w:numId w:val="8"/>
              </w:numPr>
              <w:rPr>
                <w:szCs w:val="21"/>
              </w:rPr>
            </w:pPr>
            <w:r>
              <w:rPr>
                <w:rFonts w:hint="eastAsia"/>
                <w:szCs w:val="21"/>
              </w:rPr>
              <w:t>扣除项目金额的确定</w:t>
            </w:r>
            <w:r>
              <w:rPr>
                <w:rFonts w:hint="eastAsia"/>
                <w:szCs w:val="21"/>
              </w:rPr>
              <w:t>-2</w:t>
            </w:r>
          </w:p>
          <w:p w14:paraId="467143BD" w14:textId="77777777" w:rsidR="003D69DC" w:rsidRDefault="003D69DC">
            <w:pPr>
              <w:numPr>
                <w:ilvl w:val="0"/>
                <w:numId w:val="8"/>
              </w:numPr>
              <w:rPr>
                <w:szCs w:val="21"/>
              </w:rPr>
            </w:pPr>
            <w:r>
              <w:rPr>
                <w:rFonts w:hint="eastAsia"/>
                <w:szCs w:val="21"/>
              </w:rPr>
              <w:t>资产的税务处理</w:t>
            </w:r>
          </w:p>
          <w:p w14:paraId="2FE9D7F3" w14:textId="77777777" w:rsidR="003D69DC" w:rsidRDefault="003D69DC">
            <w:pPr>
              <w:numPr>
                <w:ilvl w:val="0"/>
                <w:numId w:val="8"/>
              </w:numPr>
              <w:rPr>
                <w:szCs w:val="21"/>
              </w:rPr>
            </w:pPr>
            <w:r>
              <w:rPr>
                <w:rFonts w:hint="eastAsia"/>
                <w:szCs w:val="21"/>
              </w:rPr>
              <w:t>企业所得税的税收优惠</w:t>
            </w:r>
          </w:p>
          <w:p w14:paraId="3794CC16" w14:textId="77777777" w:rsidR="003D69DC" w:rsidRDefault="003D69DC">
            <w:pPr>
              <w:numPr>
                <w:ilvl w:val="0"/>
                <w:numId w:val="8"/>
              </w:numPr>
              <w:rPr>
                <w:szCs w:val="21"/>
              </w:rPr>
            </w:pPr>
            <w:r>
              <w:rPr>
                <w:rFonts w:hint="eastAsia"/>
                <w:szCs w:val="21"/>
              </w:rPr>
              <w:t>企业所得税应纳税额的计算</w:t>
            </w:r>
          </w:p>
          <w:p w14:paraId="6E1FFDB4"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不征税收入与免税收入的区别</w:t>
            </w:r>
          </w:p>
          <w:p w14:paraId="72503E86"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创投企业优惠条件</w:t>
            </w:r>
          </w:p>
          <w:p w14:paraId="1EC834B4"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技术先进型服务企业</w:t>
            </w:r>
          </w:p>
          <w:p w14:paraId="7071B534"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国家需要重点扶持的高新技术企业</w:t>
            </w:r>
          </w:p>
          <w:p w14:paraId="09184AC8"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安置残疾人员所支付的工资加计扣除的条件</w:t>
            </w:r>
          </w:p>
          <w:p w14:paraId="1E05D54B"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应纳税所得额与会计利润的区别</w:t>
            </w:r>
          </w:p>
          <w:p w14:paraId="5DD0DFA5"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资产转让的所得税处理</w:t>
            </w:r>
          </w:p>
          <w:p w14:paraId="6EF5F6F4"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税法规定与会计规定差异的处理</w:t>
            </w:r>
          </w:p>
          <w:p w14:paraId="168CB64D"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特殊收入的确认</w:t>
            </w:r>
          </w:p>
          <w:p w14:paraId="59F86F01" w14:textId="77777777" w:rsidR="003D69DC" w:rsidRDefault="003D69DC">
            <w:pPr>
              <w:numPr>
                <w:ilvl w:val="0"/>
                <w:numId w:val="8"/>
              </w:numPr>
              <w:rPr>
                <w:szCs w:val="21"/>
              </w:rPr>
            </w:pPr>
            <w:r>
              <w:rPr>
                <w:rFonts w:hint="eastAsia"/>
                <w:szCs w:val="21"/>
              </w:rPr>
              <w:t>拓展阅读</w:t>
            </w:r>
            <w:r>
              <w:rPr>
                <w:rFonts w:hint="eastAsia"/>
                <w:szCs w:val="21"/>
              </w:rPr>
              <w:t xml:space="preserve"> </w:t>
            </w:r>
            <w:r>
              <w:rPr>
                <w:rFonts w:hint="eastAsia"/>
                <w:szCs w:val="21"/>
              </w:rPr>
              <w:t>符合条件的非营利组</w:t>
            </w:r>
            <w:r>
              <w:rPr>
                <w:rFonts w:hint="eastAsia"/>
                <w:szCs w:val="21"/>
              </w:rPr>
              <w:lastRenderedPageBreak/>
              <w:t>织</w:t>
            </w:r>
          </w:p>
          <w:p w14:paraId="3BA0E756" w14:textId="77777777" w:rsidR="003D69DC" w:rsidRDefault="003D69DC">
            <w:pPr>
              <w:rPr>
                <w:szCs w:val="21"/>
              </w:rPr>
            </w:pPr>
            <w:r>
              <w:rPr>
                <w:rFonts w:hint="eastAsia"/>
                <w:szCs w:val="21"/>
              </w:rPr>
              <w:t>5.1.3</w:t>
            </w:r>
            <w:r>
              <w:rPr>
                <w:rFonts w:hint="eastAsia"/>
                <w:szCs w:val="21"/>
              </w:rPr>
              <w:t>模块三</w:t>
            </w:r>
            <w:r>
              <w:rPr>
                <w:rFonts w:hint="eastAsia"/>
                <w:szCs w:val="21"/>
              </w:rPr>
              <w:t xml:space="preserve"> </w:t>
            </w:r>
            <w:r>
              <w:rPr>
                <w:rFonts w:hint="eastAsia"/>
                <w:szCs w:val="21"/>
              </w:rPr>
              <w:t>企业所得税的申报缴纳</w:t>
            </w:r>
          </w:p>
          <w:p w14:paraId="66640506" w14:textId="77777777" w:rsidR="003D69DC" w:rsidRDefault="003D69DC">
            <w:pPr>
              <w:numPr>
                <w:ilvl w:val="0"/>
                <w:numId w:val="9"/>
              </w:numPr>
              <w:rPr>
                <w:szCs w:val="21"/>
              </w:rPr>
            </w:pPr>
            <w:r>
              <w:rPr>
                <w:rFonts w:hint="eastAsia"/>
                <w:szCs w:val="21"/>
              </w:rPr>
              <w:t>企业所得税的申报缴纳</w:t>
            </w:r>
          </w:p>
          <w:p w14:paraId="028D242F" w14:textId="77777777" w:rsidR="003D69DC" w:rsidRDefault="003D69DC">
            <w:pPr>
              <w:numPr>
                <w:ilvl w:val="0"/>
                <w:numId w:val="9"/>
              </w:numPr>
              <w:rPr>
                <w:szCs w:val="21"/>
              </w:rPr>
            </w:pPr>
            <w:r>
              <w:rPr>
                <w:rFonts w:hint="eastAsia"/>
                <w:szCs w:val="21"/>
              </w:rPr>
              <w:t>拓展阅读</w:t>
            </w:r>
            <w:r>
              <w:rPr>
                <w:rFonts w:hint="eastAsia"/>
                <w:szCs w:val="21"/>
              </w:rPr>
              <w:t xml:space="preserve"> </w:t>
            </w:r>
            <w:r>
              <w:rPr>
                <w:rFonts w:hint="eastAsia"/>
                <w:szCs w:val="21"/>
              </w:rPr>
              <w:t>企业所得税与增值税汇总纳税方式</w:t>
            </w:r>
          </w:p>
          <w:p w14:paraId="1AD08537" w14:textId="77777777" w:rsidR="003D69DC" w:rsidRDefault="003D69DC">
            <w:pPr>
              <w:rPr>
                <w:szCs w:val="21"/>
              </w:rPr>
            </w:pPr>
            <w:r>
              <w:rPr>
                <w:rFonts w:hint="eastAsia"/>
                <w:szCs w:val="21"/>
              </w:rPr>
              <w:t>5.1.4</w:t>
            </w:r>
            <w:r>
              <w:rPr>
                <w:rFonts w:hint="eastAsia"/>
                <w:szCs w:val="21"/>
              </w:rPr>
              <w:t>项目练习</w:t>
            </w:r>
            <w:r>
              <w:rPr>
                <w:rFonts w:hint="eastAsia"/>
                <w:szCs w:val="21"/>
              </w:rPr>
              <w:t>:</w:t>
            </w:r>
            <w:r>
              <w:rPr>
                <w:rFonts w:hint="eastAsia"/>
                <w:szCs w:val="21"/>
              </w:rPr>
              <w:t>企业所得税（随堂测验</w:t>
            </w:r>
            <w:r>
              <w:rPr>
                <w:rFonts w:hint="eastAsia"/>
                <w:szCs w:val="21"/>
              </w:rPr>
              <w:t>)</w:t>
            </w:r>
          </w:p>
          <w:p w14:paraId="229C4D05"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5.2</w:t>
            </w:r>
            <w:r>
              <w:rPr>
                <w:rFonts w:asciiTheme="minorHAnsi" w:hAnsiTheme="minorHAnsi" w:cstheme="minorBidi" w:hint="eastAsia"/>
                <w:b w:val="0"/>
                <w:spacing w:val="0"/>
                <w:sz w:val="21"/>
                <w:szCs w:val="21"/>
              </w:rPr>
              <w:t>企业所得税业务处理</w:t>
            </w:r>
          </w:p>
          <w:p w14:paraId="3FE60467" w14:textId="77777777" w:rsidR="003D69DC" w:rsidRDefault="003D69DC">
            <w:pPr>
              <w:pStyle w:val="a3"/>
              <w:numPr>
                <w:ilvl w:val="0"/>
                <w:numId w:val="1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业务：企业所得税的纳税申报</w:t>
            </w:r>
            <w:r>
              <w:rPr>
                <w:rFonts w:asciiTheme="minorHAnsi" w:hAnsiTheme="minorHAnsi" w:cstheme="minorBidi" w:hint="eastAsia"/>
                <w:b w:val="0"/>
                <w:spacing w:val="0"/>
                <w:sz w:val="21"/>
                <w:szCs w:val="21"/>
              </w:rPr>
              <w:t>-</w:t>
            </w:r>
            <w:r>
              <w:rPr>
                <w:rFonts w:asciiTheme="minorHAnsi" w:hAnsiTheme="minorHAnsi" w:cstheme="minorBidi" w:hint="eastAsia"/>
                <w:b w:val="0"/>
                <w:spacing w:val="0"/>
                <w:sz w:val="21"/>
                <w:szCs w:val="21"/>
              </w:rPr>
              <w:t>月（季）度预缴</w:t>
            </w:r>
          </w:p>
          <w:p w14:paraId="6AE4CA0B" w14:textId="77777777" w:rsidR="003D69DC" w:rsidRDefault="003D69DC">
            <w:pPr>
              <w:pStyle w:val="a3"/>
              <w:numPr>
                <w:ilvl w:val="0"/>
                <w:numId w:val="1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企业所得税的核算</w:t>
            </w:r>
          </w:p>
          <w:p w14:paraId="1A6A0874" w14:textId="77777777" w:rsidR="003D69DC" w:rsidRDefault="003D69DC">
            <w:pPr>
              <w:pStyle w:val="a3"/>
              <w:numPr>
                <w:ilvl w:val="0"/>
                <w:numId w:val="1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业务：企业所得税的纳税申报</w:t>
            </w:r>
            <w:r>
              <w:rPr>
                <w:rFonts w:asciiTheme="minorHAnsi" w:hAnsiTheme="minorHAnsi" w:cstheme="minorBidi" w:hint="eastAsia"/>
                <w:b w:val="0"/>
                <w:spacing w:val="0"/>
                <w:sz w:val="21"/>
                <w:szCs w:val="21"/>
              </w:rPr>
              <w:t>-</w:t>
            </w:r>
            <w:r>
              <w:rPr>
                <w:rFonts w:asciiTheme="minorHAnsi" w:hAnsiTheme="minorHAnsi" w:cstheme="minorBidi" w:hint="eastAsia"/>
                <w:b w:val="0"/>
                <w:spacing w:val="0"/>
                <w:sz w:val="21"/>
                <w:szCs w:val="21"/>
              </w:rPr>
              <w:t>汇算清缴（制造业）</w:t>
            </w:r>
          </w:p>
          <w:p w14:paraId="6C975815" w14:textId="77777777" w:rsidR="003D69DC" w:rsidRDefault="003D69DC">
            <w:pPr>
              <w:pStyle w:val="a3"/>
              <w:numPr>
                <w:ilvl w:val="0"/>
                <w:numId w:val="1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企业所得税的核算</w:t>
            </w:r>
          </w:p>
          <w:p w14:paraId="24C0CFE6" w14:textId="77777777" w:rsidR="003D69DC" w:rsidRDefault="003D69DC">
            <w:pPr>
              <w:pStyle w:val="a3"/>
              <w:numPr>
                <w:ilvl w:val="0"/>
                <w:numId w:val="1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业务：企业所得税的纳税申报</w:t>
            </w:r>
            <w:r>
              <w:rPr>
                <w:rFonts w:asciiTheme="minorHAnsi" w:hAnsiTheme="minorHAnsi" w:cstheme="minorBidi" w:hint="eastAsia"/>
                <w:b w:val="0"/>
                <w:spacing w:val="0"/>
                <w:sz w:val="21"/>
                <w:szCs w:val="21"/>
              </w:rPr>
              <w:t>-</w:t>
            </w:r>
            <w:r>
              <w:rPr>
                <w:rFonts w:asciiTheme="minorHAnsi" w:hAnsiTheme="minorHAnsi" w:cstheme="minorBidi" w:hint="eastAsia"/>
                <w:b w:val="0"/>
                <w:spacing w:val="0"/>
                <w:sz w:val="21"/>
                <w:szCs w:val="21"/>
              </w:rPr>
              <w:t>汇算清缴（批发和零售业）</w:t>
            </w:r>
          </w:p>
          <w:p w14:paraId="62DB93D6" w14:textId="77777777" w:rsidR="003D69DC" w:rsidRDefault="003D69DC">
            <w:pPr>
              <w:pStyle w:val="a3"/>
              <w:numPr>
                <w:ilvl w:val="0"/>
                <w:numId w:val="1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企业所得税的核算</w:t>
            </w:r>
          </w:p>
          <w:p w14:paraId="7E332435" w14:textId="77777777" w:rsidR="003D69DC" w:rsidRDefault="003D69DC">
            <w:pPr>
              <w:rPr>
                <w:szCs w:val="21"/>
              </w:rPr>
            </w:pPr>
            <w:r>
              <w:rPr>
                <w:rFonts w:hint="eastAsia"/>
                <w:szCs w:val="21"/>
              </w:rPr>
              <w:t>6.</w:t>
            </w:r>
            <w:r>
              <w:rPr>
                <w:rFonts w:hint="eastAsia"/>
                <w:szCs w:val="21"/>
              </w:rPr>
              <w:t>个人所得税核算与申报</w:t>
            </w:r>
          </w:p>
          <w:p w14:paraId="5A5FD1A8" w14:textId="77777777" w:rsidR="003D69DC" w:rsidRDefault="003D69DC">
            <w:pPr>
              <w:rPr>
                <w:szCs w:val="21"/>
              </w:rPr>
            </w:pPr>
            <w:r>
              <w:rPr>
                <w:rFonts w:hint="eastAsia"/>
                <w:szCs w:val="21"/>
              </w:rPr>
              <w:t>6.1</w:t>
            </w:r>
            <w:r>
              <w:rPr>
                <w:rFonts w:hint="eastAsia"/>
                <w:szCs w:val="21"/>
              </w:rPr>
              <w:t>个人所得</w:t>
            </w:r>
            <w:proofErr w:type="gramStart"/>
            <w:r>
              <w:rPr>
                <w:rFonts w:hint="eastAsia"/>
                <w:szCs w:val="21"/>
              </w:rPr>
              <w:t>税基础</w:t>
            </w:r>
            <w:proofErr w:type="gramEnd"/>
            <w:r>
              <w:rPr>
                <w:rFonts w:hint="eastAsia"/>
                <w:szCs w:val="21"/>
              </w:rPr>
              <w:t>知识</w:t>
            </w:r>
          </w:p>
          <w:p w14:paraId="4DDFB1DD" w14:textId="77777777" w:rsidR="003D69DC" w:rsidRDefault="003D69DC">
            <w:pPr>
              <w:rPr>
                <w:szCs w:val="21"/>
              </w:rPr>
            </w:pPr>
            <w:r>
              <w:rPr>
                <w:rFonts w:hint="eastAsia"/>
                <w:szCs w:val="21"/>
              </w:rPr>
              <w:t>6.1.1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个人所得税征税范围、纳税人、税率</w:t>
            </w:r>
          </w:p>
          <w:p w14:paraId="1B036B28" w14:textId="77777777" w:rsidR="003D69DC" w:rsidRDefault="003D69DC">
            <w:pPr>
              <w:numPr>
                <w:ilvl w:val="0"/>
                <w:numId w:val="11"/>
              </w:numPr>
              <w:rPr>
                <w:szCs w:val="21"/>
              </w:rPr>
            </w:pPr>
            <w:r>
              <w:rPr>
                <w:rFonts w:hint="eastAsia"/>
                <w:szCs w:val="21"/>
              </w:rPr>
              <w:t>个人所得税征税范围、纳税人、税率</w:t>
            </w:r>
          </w:p>
          <w:p w14:paraId="20888687" w14:textId="77777777" w:rsidR="003D69DC" w:rsidRDefault="003D69DC">
            <w:pPr>
              <w:numPr>
                <w:ilvl w:val="0"/>
                <w:numId w:val="11"/>
              </w:numPr>
              <w:rPr>
                <w:szCs w:val="21"/>
              </w:rPr>
            </w:pPr>
            <w:r>
              <w:rPr>
                <w:rFonts w:hint="eastAsia"/>
                <w:szCs w:val="21"/>
              </w:rPr>
              <w:t>拓展阅读</w:t>
            </w:r>
            <w:r>
              <w:rPr>
                <w:rFonts w:hint="eastAsia"/>
                <w:szCs w:val="21"/>
              </w:rPr>
              <w:t xml:space="preserve"> </w:t>
            </w:r>
            <w:r>
              <w:rPr>
                <w:rFonts w:hint="eastAsia"/>
                <w:szCs w:val="21"/>
              </w:rPr>
              <w:t>劳动报酬的具体规定</w:t>
            </w:r>
          </w:p>
          <w:p w14:paraId="2D006FBC" w14:textId="77777777" w:rsidR="003D69DC" w:rsidRDefault="003D69DC">
            <w:pPr>
              <w:numPr>
                <w:ilvl w:val="0"/>
                <w:numId w:val="11"/>
              </w:numPr>
              <w:rPr>
                <w:szCs w:val="21"/>
              </w:rPr>
            </w:pPr>
            <w:r>
              <w:rPr>
                <w:rFonts w:hint="eastAsia"/>
                <w:szCs w:val="21"/>
              </w:rPr>
              <w:t>拓展阅读</w:t>
            </w:r>
            <w:r>
              <w:rPr>
                <w:rFonts w:hint="eastAsia"/>
                <w:szCs w:val="21"/>
              </w:rPr>
              <w:t xml:space="preserve"> </w:t>
            </w:r>
            <w:r>
              <w:rPr>
                <w:rFonts w:hint="eastAsia"/>
                <w:szCs w:val="21"/>
              </w:rPr>
              <w:t>利息、股息、红利所得的具体规定</w:t>
            </w:r>
          </w:p>
          <w:p w14:paraId="06DB5AD7" w14:textId="77777777" w:rsidR="003D69DC" w:rsidRDefault="003D69DC">
            <w:pPr>
              <w:rPr>
                <w:szCs w:val="21"/>
              </w:rPr>
            </w:pPr>
            <w:r>
              <w:rPr>
                <w:rFonts w:hint="eastAsia"/>
                <w:szCs w:val="21"/>
              </w:rPr>
              <w:t>6.1.2</w:t>
            </w:r>
            <w:r>
              <w:rPr>
                <w:rFonts w:hint="eastAsia"/>
                <w:szCs w:val="21"/>
              </w:rPr>
              <w:t>模块二</w:t>
            </w:r>
            <w:r>
              <w:rPr>
                <w:rFonts w:hint="eastAsia"/>
                <w:szCs w:val="21"/>
              </w:rPr>
              <w:t xml:space="preserve"> </w:t>
            </w:r>
            <w:r>
              <w:rPr>
                <w:rFonts w:hint="eastAsia"/>
                <w:szCs w:val="21"/>
              </w:rPr>
              <w:t>个人所得税应纳税额的计算</w:t>
            </w:r>
          </w:p>
          <w:p w14:paraId="6A677B73" w14:textId="77777777" w:rsidR="003D69DC" w:rsidRDefault="003D69DC">
            <w:pPr>
              <w:numPr>
                <w:ilvl w:val="0"/>
                <w:numId w:val="12"/>
              </w:numPr>
              <w:rPr>
                <w:szCs w:val="21"/>
              </w:rPr>
            </w:pPr>
            <w:r>
              <w:rPr>
                <w:rFonts w:hint="eastAsia"/>
                <w:szCs w:val="21"/>
              </w:rPr>
              <w:t>个人所得税应纳税额的计算</w:t>
            </w:r>
          </w:p>
          <w:p w14:paraId="4707468D" w14:textId="77777777" w:rsidR="003D69DC" w:rsidRDefault="003D69DC">
            <w:pPr>
              <w:numPr>
                <w:ilvl w:val="0"/>
                <w:numId w:val="12"/>
              </w:numPr>
              <w:rPr>
                <w:szCs w:val="21"/>
              </w:rPr>
            </w:pPr>
            <w:r>
              <w:rPr>
                <w:rFonts w:hint="eastAsia"/>
                <w:szCs w:val="21"/>
              </w:rPr>
              <w:t>居民个人综合所得应纳税额的计算</w:t>
            </w:r>
          </w:p>
          <w:p w14:paraId="31BB2A9A" w14:textId="77777777" w:rsidR="003D69DC" w:rsidRDefault="003D69DC">
            <w:pPr>
              <w:numPr>
                <w:ilvl w:val="0"/>
                <w:numId w:val="12"/>
              </w:numPr>
              <w:rPr>
                <w:szCs w:val="21"/>
              </w:rPr>
            </w:pPr>
            <w:r>
              <w:rPr>
                <w:rFonts w:hint="eastAsia"/>
                <w:szCs w:val="21"/>
              </w:rPr>
              <w:t>居民个人综合所得预扣预缴与汇算清缴</w:t>
            </w:r>
          </w:p>
          <w:p w14:paraId="1475C798" w14:textId="77777777" w:rsidR="003D69DC" w:rsidRDefault="003D69DC">
            <w:pPr>
              <w:numPr>
                <w:ilvl w:val="0"/>
                <w:numId w:val="12"/>
              </w:numPr>
              <w:rPr>
                <w:szCs w:val="21"/>
              </w:rPr>
            </w:pPr>
            <w:r>
              <w:rPr>
                <w:rFonts w:hint="eastAsia"/>
                <w:szCs w:val="21"/>
              </w:rPr>
              <w:t>非居民个人分类所得应纳税额的计算</w:t>
            </w:r>
          </w:p>
          <w:p w14:paraId="5E55AE46" w14:textId="77777777" w:rsidR="003D69DC" w:rsidRDefault="003D69DC">
            <w:pPr>
              <w:numPr>
                <w:ilvl w:val="0"/>
                <w:numId w:val="12"/>
              </w:numPr>
              <w:rPr>
                <w:szCs w:val="21"/>
              </w:rPr>
            </w:pPr>
            <w:r>
              <w:rPr>
                <w:rFonts w:hint="eastAsia"/>
                <w:szCs w:val="21"/>
              </w:rPr>
              <w:t>经营所得应纳税额的计算</w:t>
            </w:r>
          </w:p>
          <w:p w14:paraId="50FCEA69" w14:textId="77777777" w:rsidR="003D69DC" w:rsidRDefault="003D69DC">
            <w:pPr>
              <w:numPr>
                <w:ilvl w:val="0"/>
                <w:numId w:val="12"/>
              </w:numPr>
              <w:rPr>
                <w:szCs w:val="21"/>
              </w:rPr>
            </w:pPr>
            <w:r>
              <w:rPr>
                <w:rFonts w:hint="eastAsia"/>
                <w:szCs w:val="21"/>
              </w:rPr>
              <w:t>其他收入应纳税额的计算</w:t>
            </w:r>
          </w:p>
          <w:p w14:paraId="0659E5D0" w14:textId="77777777" w:rsidR="003D69DC" w:rsidRDefault="003D69DC">
            <w:pPr>
              <w:numPr>
                <w:ilvl w:val="0"/>
                <w:numId w:val="12"/>
              </w:numPr>
              <w:rPr>
                <w:szCs w:val="21"/>
              </w:rPr>
            </w:pPr>
            <w:r>
              <w:rPr>
                <w:rFonts w:hint="eastAsia"/>
                <w:szCs w:val="21"/>
              </w:rPr>
              <w:t>应纳税额计算的其他规定</w:t>
            </w:r>
          </w:p>
          <w:p w14:paraId="36D0231A" w14:textId="77777777" w:rsidR="003D69DC" w:rsidRDefault="003D69DC">
            <w:pPr>
              <w:numPr>
                <w:ilvl w:val="0"/>
                <w:numId w:val="12"/>
              </w:numPr>
              <w:rPr>
                <w:szCs w:val="21"/>
              </w:rPr>
            </w:pPr>
            <w:r>
              <w:rPr>
                <w:rFonts w:hint="eastAsia"/>
                <w:szCs w:val="21"/>
              </w:rPr>
              <w:t>税收优惠与境外所得的税额扣除</w:t>
            </w:r>
          </w:p>
          <w:p w14:paraId="0B9F6F76" w14:textId="77777777" w:rsidR="003D69DC" w:rsidRDefault="003D69DC">
            <w:pPr>
              <w:numPr>
                <w:ilvl w:val="0"/>
                <w:numId w:val="12"/>
              </w:numPr>
              <w:rPr>
                <w:szCs w:val="21"/>
              </w:rPr>
            </w:pPr>
            <w:r>
              <w:rPr>
                <w:rFonts w:hint="eastAsia"/>
                <w:szCs w:val="21"/>
              </w:rPr>
              <w:t>拓展阅读</w:t>
            </w:r>
            <w:r>
              <w:rPr>
                <w:rFonts w:hint="eastAsia"/>
                <w:szCs w:val="21"/>
              </w:rPr>
              <w:t xml:space="preserve"> </w:t>
            </w:r>
            <w:r>
              <w:rPr>
                <w:rFonts w:hint="eastAsia"/>
                <w:szCs w:val="21"/>
              </w:rPr>
              <w:t>财产原值的计算方法</w:t>
            </w:r>
          </w:p>
          <w:p w14:paraId="2D7ADADF" w14:textId="77777777" w:rsidR="003D69DC" w:rsidRDefault="003D69DC">
            <w:pPr>
              <w:rPr>
                <w:szCs w:val="21"/>
              </w:rPr>
            </w:pPr>
            <w:r>
              <w:rPr>
                <w:rFonts w:hint="eastAsia"/>
                <w:szCs w:val="21"/>
              </w:rPr>
              <w:t>6.1.3</w:t>
            </w:r>
            <w:r>
              <w:rPr>
                <w:rFonts w:hint="eastAsia"/>
                <w:szCs w:val="21"/>
              </w:rPr>
              <w:t>模块三</w:t>
            </w:r>
            <w:r>
              <w:rPr>
                <w:rFonts w:hint="eastAsia"/>
                <w:szCs w:val="21"/>
              </w:rPr>
              <w:t xml:space="preserve"> </w:t>
            </w:r>
            <w:r>
              <w:rPr>
                <w:rFonts w:hint="eastAsia"/>
                <w:szCs w:val="21"/>
              </w:rPr>
              <w:t>个人所得税的申报缴纳</w:t>
            </w:r>
          </w:p>
          <w:p w14:paraId="50D6E18F" w14:textId="77777777" w:rsidR="003D69DC" w:rsidRDefault="003D69DC">
            <w:pPr>
              <w:numPr>
                <w:ilvl w:val="0"/>
                <w:numId w:val="13"/>
              </w:numPr>
              <w:rPr>
                <w:szCs w:val="21"/>
              </w:rPr>
            </w:pPr>
            <w:r>
              <w:rPr>
                <w:rFonts w:hint="eastAsia"/>
                <w:szCs w:val="21"/>
              </w:rPr>
              <w:t>个人所得税的申报缴纳</w:t>
            </w:r>
          </w:p>
          <w:p w14:paraId="252E0328" w14:textId="77777777" w:rsidR="003D69DC" w:rsidRDefault="003D69DC">
            <w:pPr>
              <w:numPr>
                <w:ilvl w:val="0"/>
                <w:numId w:val="13"/>
              </w:numPr>
              <w:rPr>
                <w:szCs w:val="21"/>
              </w:rPr>
            </w:pPr>
            <w:r>
              <w:rPr>
                <w:rFonts w:hint="eastAsia"/>
                <w:szCs w:val="21"/>
              </w:rPr>
              <w:t>拓展阅读</w:t>
            </w:r>
            <w:r>
              <w:rPr>
                <w:rFonts w:hint="eastAsia"/>
                <w:szCs w:val="21"/>
              </w:rPr>
              <w:t xml:space="preserve"> </w:t>
            </w:r>
            <w:r>
              <w:rPr>
                <w:rFonts w:hint="eastAsia"/>
                <w:szCs w:val="21"/>
              </w:rPr>
              <w:t>个人所得税纳税申报相关表格适用范围</w:t>
            </w:r>
          </w:p>
          <w:p w14:paraId="3476E83C" w14:textId="77777777" w:rsidR="003D69DC" w:rsidRDefault="003D69DC">
            <w:pPr>
              <w:rPr>
                <w:szCs w:val="21"/>
              </w:rPr>
            </w:pPr>
            <w:r>
              <w:rPr>
                <w:rFonts w:hint="eastAsia"/>
                <w:szCs w:val="21"/>
              </w:rPr>
              <w:t>6.1.4</w:t>
            </w:r>
            <w:r>
              <w:rPr>
                <w:rFonts w:hint="eastAsia"/>
                <w:szCs w:val="21"/>
              </w:rPr>
              <w:t>项目练习</w:t>
            </w:r>
            <w:r>
              <w:rPr>
                <w:rFonts w:hint="eastAsia"/>
                <w:szCs w:val="21"/>
              </w:rPr>
              <w:t>:</w:t>
            </w:r>
            <w:r>
              <w:rPr>
                <w:rFonts w:hint="eastAsia"/>
                <w:szCs w:val="21"/>
              </w:rPr>
              <w:t>个人所得税（随堂测验</w:t>
            </w:r>
            <w:r>
              <w:rPr>
                <w:rFonts w:hint="eastAsia"/>
                <w:szCs w:val="21"/>
              </w:rPr>
              <w:t>)</w:t>
            </w:r>
          </w:p>
          <w:p w14:paraId="2BD18742" w14:textId="77777777" w:rsidR="003D69DC" w:rsidRDefault="003D69DC">
            <w:pPr>
              <w:rPr>
                <w:szCs w:val="21"/>
              </w:rPr>
            </w:pPr>
            <w:r>
              <w:rPr>
                <w:rFonts w:hint="eastAsia"/>
                <w:szCs w:val="21"/>
              </w:rPr>
              <w:t>7.</w:t>
            </w:r>
            <w:r>
              <w:rPr>
                <w:rFonts w:hint="eastAsia"/>
                <w:szCs w:val="21"/>
              </w:rPr>
              <w:t>资源税核算与申报</w:t>
            </w:r>
          </w:p>
          <w:p w14:paraId="703C19BA" w14:textId="77777777" w:rsidR="003D69DC" w:rsidRDefault="003D69DC">
            <w:pPr>
              <w:rPr>
                <w:szCs w:val="21"/>
              </w:rPr>
            </w:pPr>
            <w:r>
              <w:rPr>
                <w:rFonts w:hint="eastAsia"/>
                <w:szCs w:val="21"/>
              </w:rPr>
              <w:t>7.1</w:t>
            </w:r>
            <w:r>
              <w:rPr>
                <w:rFonts w:hint="eastAsia"/>
                <w:szCs w:val="21"/>
              </w:rPr>
              <w:t>资源</w:t>
            </w:r>
            <w:proofErr w:type="gramStart"/>
            <w:r>
              <w:rPr>
                <w:rFonts w:hint="eastAsia"/>
                <w:szCs w:val="21"/>
              </w:rPr>
              <w:t>税基础</w:t>
            </w:r>
            <w:proofErr w:type="gramEnd"/>
            <w:r>
              <w:rPr>
                <w:rFonts w:hint="eastAsia"/>
                <w:szCs w:val="21"/>
              </w:rPr>
              <w:t>知识</w:t>
            </w:r>
          </w:p>
          <w:p w14:paraId="42A586AE"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lastRenderedPageBreak/>
              <w:t>7.1.1</w:t>
            </w:r>
            <w:r>
              <w:rPr>
                <w:rFonts w:asciiTheme="minorHAnsi" w:hAnsiTheme="minorHAnsi" w:cstheme="minorBidi" w:hint="eastAsia"/>
                <w:b w:val="0"/>
                <w:spacing w:val="0"/>
                <w:sz w:val="21"/>
                <w:szCs w:val="21"/>
              </w:rPr>
              <w:t>模块</w:t>
            </w:r>
            <w:proofErr w:type="gramStart"/>
            <w:r>
              <w:rPr>
                <w:rFonts w:asciiTheme="minorHAnsi" w:hAnsiTheme="minorHAnsi" w:cstheme="minorBidi" w:hint="eastAsia"/>
                <w:b w:val="0"/>
                <w:spacing w:val="0"/>
                <w:sz w:val="21"/>
                <w:szCs w:val="21"/>
              </w:rPr>
              <w:t>一</w:t>
            </w:r>
            <w:proofErr w:type="gramEnd"/>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资源税的征税税目、纳税人和税率</w:t>
            </w:r>
          </w:p>
          <w:p w14:paraId="0D019737"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7.1.2</w:t>
            </w:r>
            <w:r>
              <w:rPr>
                <w:rFonts w:asciiTheme="minorHAnsi" w:hAnsiTheme="minorHAnsi" w:cstheme="minorBidi" w:hint="eastAsia"/>
                <w:b w:val="0"/>
                <w:spacing w:val="0"/>
                <w:sz w:val="21"/>
                <w:szCs w:val="21"/>
              </w:rPr>
              <w:t>模块二</w:t>
            </w:r>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资源税应纳税额的计算</w:t>
            </w:r>
          </w:p>
          <w:p w14:paraId="54F0BA61"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7.1.3</w:t>
            </w:r>
            <w:r>
              <w:rPr>
                <w:rFonts w:asciiTheme="minorHAnsi" w:hAnsiTheme="minorHAnsi" w:cstheme="minorBidi" w:hint="eastAsia"/>
                <w:b w:val="0"/>
                <w:spacing w:val="0"/>
                <w:sz w:val="21"/>
                <w:szCs w:val="21"/>
              </w:rPr>
              <w:t>模块三</w:t>
            </w:r>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资源税的申报缴纳</w:t>
            </w:r>
          </w:p>
          <w:p w14:paraId="100817E6" w14:textId="77777777" w:rsidR="003D69DC" w:rsidRDefault="003D69DC">
            <w:pPr>
              <w:rPr>
                <w:szCs w:val="21"/>
              </w:rPr>
            </w:pPr>
            <w:r>
              <w:rPr>
                <w:rFonts w:hint="eastAsia"/>
                <w:szCs w:val="21"/>
              </w:rPr>
              <w:t>7.1.4</w:t>
            </w:r>
            <w:r>
              <w:rPr>
                <w:rFonts w:hint="eastAsia"/>
                <w:szCs w:val="21"/>
              </w:rPr>
              <w:t>项目练习</w:t>
            </w:r>
            <w:r>
              <w:rPr>
                <w:rFonts w:hint="eastAsia"/>
                <w:szCs w:val="21"/>
              </w:rPr>
              <w:t>:</w:t>
            </w:r>
            <w:r>
              <w:rPr>
                <w:rFonts w:hint="eastAsia"/>
                <w:szCs w:val="21"/>
              </w:rPr>
              <w:t>资源税（随堂测验</w:t>
            </w:r>
            <w:r>
              <w:rPr>
                <w:rFonts w:hint="eastAsia"/>
                <w:szCs w:val="21"/>
              </w:rPr>
              <w:t>)</w:t>
            </w:r>
          </w:p>
          <w:p w14:paraId="377688E5" w14:textId="77777777" w:rsidR="003D69DC" w:rsidRDefault="003D69DC">
            <w:pPr>
              <w:rPr>
                <w:szCs w:val="21"/>
              </w:rPr>
            </w:pPr>
            <w:r>
              <w:rPr>
                <w:rFonts w:hint="eastAsia"/>
                <w:szCs w:val="21"/>
              </w:rPr>
              <w:t>7.2</w:t>
            </w:r>
            <w:r>
              <w:rPr>
                <w:rFonts w:hint="eastAsia"/>
                <w:szCs w:val="21"/>
              </w:rPr>
              <w:t>资源税业务处理</w:t>
            </w:r>
          </w:p>
          <w:p w14:paraId="4ED99968" w14:textId="77777777" w:rsidR="003D69DC" w:rsidRDefault="003D69DC">
            <w:pPr>
              <w:numPr>
                <w:ilvl w:val="0"/>
                <w:numId w:val="14"/>
              </w:numPr>
              <w:rPr>
                <w:szCs w:val="21"/>
              </w:rPr>
            </w:pPr>
            <w:r>
              <w:rPr>
                <w:rFonts w:hint="eastAsia"/>
                <w:szCs w:val="21"/>
              </w:rPr>
              <w:t>业务：缴纳资源税</w:t>
            </w:r>
          </w:p>
          <w:p w14:paraId="71E70AC6" w14:textId="77777777" w:rsidR="003D69DC" w:rsidRDefault="003D69DC">
            <w:pPr>
              <w:numPr>
                <w:ilvl w:val="0"/>
                <w:numId w:val="14"/>
              </w:numPr>
              <w:rPr>
                <w:szCs w:val="21"/>
              </w:rPr>
            </w:pPr>
            <w:r>
              <w:rPr>
                <w:rFonts w:hint="eastAsia"/>
                <w:szCs w:val="21"/>
              </w:rPr>
              <w:t>业务：自产原煤用于职工福利</w:t>
            </w:r>
          </w:p>
          <w:p w14:paraId="5EB260D1" w14:textId="77777777" w:rsidR="003D69DC" w:rsidRDefault="003D69DC">
            <w:pPr>
              <w:numPr>
                <w:ilvl w:val="0"/>
                <w:numId w:val="14"/>
              </w:numPr>
              <w:rPr>
                <w:szCs w:val="21"/>
              </w:rPr>
            </w:pPr>
            <w:r>
              <w:rPr>
                <w:rFonts w:hint="eastAsia"/>
                <w:szCs w:val="21"/>
              </w:rPr>
              <w:t>业务：销售原煤</w:t>
            </w:r>
          </w:p>
          <w:p w14:paraId="36CE5B9F" w14:textId="77777777" w:rsidR="003D69DC" w:rsidRDefault="003D69DC">
            <w:pPr>
              <w:numPr>
                <w:ilvl w:val="0"/>
                <w:numId w:val="14"/>
              </w:numPr>
              <w:rPr>
                <w:szCs w:val="21"/>
              </w:rPr>
            </w:pPr>
            <w:r>
              <w:rPr>
                <w:rFonts w:hint="eastAsia"/>
                <w:szCs w:val="21"/>
              </w:rPr>
              <w:t>业务：销售洗选煤</w:t>
            </w:r>
          </w:p>
          <w:p w14:paraId="504E0C82" w14:textId="77777777" w:rsidR="003D69DC" w:rsidRDefault="003D69DC">
            <w:pPr>
              <w:numPr>
                <w:ilvl w:val="0"/>
                <w:numId w:val="14"/>
              </w:numPr>
              <w:rPr>
                <w:szCs w:val="21"/>
              </w:rPr>
            </w:pPr>
            <w:r>
              <w:rPr>
                <w:rFonts w:hint="eastAsia"/>
                <w:szCs w:val="21"/>
              </w:rPr>
              <w:t>业务：资源税的纳税申报与处理</w:t>
            </w:r>
          </w:p>
          <w:p w14:paraId="24F7BCE0" w14:textId="77777777" w:rsidR="003D69DC" w:rsidRDefault="003D69DC">
            <w:pPr>
              <w:numPr>
                <w:ilvl w:val="0"/>
                <w:numId w:val="14"/>
              </w:numPr>
              <w:rPr>
                <w:szCs w:val="21"/>
              </w:rPr>
            </w:pPr>
            <w:r>
              <w:rPr>
                <w:rFonts w:hint="eastAsia"/>
                <w:szCs w:val="21"/>
              </w:rPr>
              <w:t>业务：资源税的核算</w:t>
            </w:r>
          </w:p>
          <w:p w14:paraId="78C94F84" w14:textId="77777777" w:rsidR="003D69DC" w:rsidRDefault="003D69DC">
            <w:pPr>
              <w:numPr>
                <w:ilvl w:val="0"/>
                <w:numId w:val="15"/>
              </w:numPr>
              <w:rPr>
                <w:szCs w:val="21"/>
              </w:rPr>
            </w:pPr>
            <w:r>
              <w:rPr>
                <w:rFonts w:hint="eastAsia"/>
                <w:szCs w:val="21"/>
              </w:rPr>
              <w:t>土地增值税核算与申报</w:t>
            </w:r>
          </w:p>
          <w:p w14:paraId="5CE80E8D" w14:textId="77777777" w:rsidR="003D69DC" w:rsidRDefault="003D69DC">
            <w:pPr>
              <w:rPr>
                <w:szCs w:val="21"/>
              </w:rPr>
            </w:pPr>
            <w:r>
              <w:rPr>
                <w:rFonts w:hint="eastAsia"/>
                <w:szCs w:val="21"/>
              </w:rPr>
              <w:t>8.1</w:t>
            </w:r>
            <w:r>
              <w:rPr>
                <w:rFonts w:hint="eastAsia"/>
                <w:szCs w:val="21"/>
              </w:rPr>
              <w:t>土地增值税基础知识</w:t>
            </w:r>
          </w:p>
          <w:p w14:paraId="66D92BFE" w14:textId="77777777" w:rsidR="003D69DC" w:rsidRDefault="003D69DC">
            <w:pPr>
              <w:rPr>
                <w:szCs w:val="21"/>
              </w:rPr>
            </w:pPr>
            <w:r>
              <w:rPr>
                <w:rFonts w:hint="eastAsia"/>
                <w:szCs w:val="21"/>
              </w:rPr>
              <w:t>8.1.1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土地增值税的征税范围、纳税人和税率</w:t>
            </w:r>
          </w:p>
          <w:p w14:paraId="548E6F59" w14:textId="77777777" w:rsidR="003D69DC" w:rsidRDefault="003D69DC">
            <w:pPr>
              <w:numPr>
                <w:ilvl w:val="0"/>
                <w:numId w:val="16"/>
              </w:numPr>
              <w:rPr>
                <w:szCs w:val="21"/>
              </w:rPr>
            </w:pPr>
            <w:r>
              <w:rPr>
                <w:rFonts w:hint="eastAsia"/>
                <w:szCs w:val="21"/>
              </w:rPr>
              <w:t>土地增值税的征税范围、纳税人和税率</w:t>
            </w:r>
          </w:p>
          <w:p w14:paraId="17D45C3F" w14:textId="77777777" w:rsidR="003D69DC" w:rsidRDefault="003D69DC">
            <w:pPr>
              <w:numPr>
                <w:ilvl w:val="0"/>
                <w:numId w:val="16"/>
              </w:numPr>
              <w:rPr>
                <w:szCs w:val="21"/>
              </w:rPr>
            </w:pPr>
            <w:r>
              <w:rPr>
                <w:rFonts w:hint="eastAsia"/>
                <w:szCs w:val="21"/>
              </w:rPr>
              <w:t>拓展阅读</w:t>
            </w:r>
            <w:r>
              <w:rPr>
                <w:rFonts w:hint="eastAsia"/>
                <w:szCs w:val="21"/>
              </w:rPr>
              <w:t xml:space="preserve"> </w:t>
            </w:r>
            <w:r>
              <w:rPr>
                <w:rFonts w:hint="eastAsia"/>
                <w:szCs w:val="21"/>
              </w:rPr>
              <w:t>改制重组中暂不征收土地增值税的四种情形</w:t>
            </w:r>
          </w:p>
          <w:p w14:paraId="32127FAF" w14:textId="77777777" w:rsidR="003D69DC" w:rsidRDefault="003D69DC">
            <w:pPr>
              <w:rPr>
                <w:szCs w:val="21"/>
              </w:rPr>
            </w:pPr>
            <w:r>
              <w:rPr>
                <w:rFonts w:hint="eastAsia"/>
                <w:szCs w:val="21"/>
              </w:rPr>
              <w:t>8.1.2</w:t>
            </w:r>
            <w:r>
              <w:rPr>
                <w:rFonts w:hint="eastAsia"/>
                <w:szCs w:val="21"/>
              </w:rPr>
              <w:t>模块二</w:t>
            </w:r>
            <w:r>
              <w:rPr>
                <w:rFonts w:hint="eastAsia"/>
                <w:szCs w:val="21"/>
              </w:rPr>
              <w:t xml:space="preserve"> </w:t>
            </w:r>
            <w:r>
              <w:rPr>
                <w:rFonts w:hint="eastAsia"/>
                <w:szCs w:val="21"/>
              </w:rPr>
              <w:t>土地增值税应纳税额的计算</w:t>
            </w:r>
          </w:p>
          <w:p w14:paraId="4C1E78EC" w14:textId="77777777" w:rsidR="003D69DC" w:rsidRDefault="003D69DC">
            <w:pPr>
              <w:numPr>
                <w:ilvl w:val="0"/>
                <w:numId w:val="17"/>
              </w:numPr>
              <w:rPr>
                <w:szCs w:val="21"/>
              </w:rPr>
            </w:pPr>
            <w:r>
              <w:rPr>
                <w:rFonts w:hint="eastAsia"/>
                <w:szCs w:val="21"/>
              </w:rPr>
              <w:t>土地增值税应纳税额的计算</w:t>
            </w:r>
          </w:p>
          <w:p w14:paraId="08AB8475" w14:textId="77777777" w:rsidR="003D69DC" w:rsidRDefault="003D69DC">
            <w:pPr>
              <w:numPr>
                <w:ilvl w:val="0"/>
                <w:numId w:val="17"/>
              </w:numPr>
              <w:rPr>
                <w:szCs w:val="21"/>
              </w:rPr>
            </w:pPr>
            <w:r>
              <w:rPr>
                <w:rFonts w:hint="eastAsia"/>
                <w:szCs w:val="21"/>
              </w:rPr>
              <w:t>转让土地使用权和出售新建房应纳税额的计算</w:t>
            </w:r>
          </w:p>
          <w:p w14:paraId="3467560D" w14:textId="77777777" w:rsidR="003D69DC" w:rsidRDefault="003D69DC">
            <w:pPr>
              <w:numPr>
                <w:ilvl w:val="0"/>
                <w:numId w:val="17"/>
              </w:numPr>
              <w:rPr>
                <w:szCs w:val="21"/>
              </w:rPr>
            </w:pPr>
            <w:r>
              <w:rPr>
                <w:rFonts w:hint="eastAsia"/>
                <w:szCs w:val="21"/>
              </w:rPr>
              <w:t>出售旧房应纳税额的计算</w:t>
            </w:r>
          </w:p>
          <w:p w14:paraId="318C514E" w14:textId="77777777" w:rsidR="003D69DC" w:rsidRDefault="003D69DC">
            <w:pPr>
              <w:numPr>
                <w:ilvl w:val="0"/>
                <w:numId w:val="17"/>
              </w:numPr>
              <w:rPr>
                <w:szCs w:val="21"/>
              </w:rPr>
            </w:pPr>
            <w:r>
              <w:rPr>
                <w:rFonts w:hint="eastAsia"/>
                <w:szCs w:val="21"/>
              </w:rPr>
              <w:t>拓展阅读</w:t>
            </w:r>
            <w:r>
              <w:rPr>
                <w:rFonts w:hint="eastAsia"/>
                <w:szCs w:val="21"/>
              </w:rPr>
              <w:t xml:space="preserve"> </w:t>
            </w:r>
            <w:r>
              <w:rPr>
                <w:rFonts w:hint="eastAsia"/>
                <w:szCs w:val="21"/>
              </w:rPr>
              <w:t>印花税的会计处理</w:t>
            </w:r>
          </w:p>
          <w:p w14:paraId="370A8AA1" w14:textId="77777777" w:rsidR="003D69DC" w:rsidRDefault="003D69DC">
            <w:pPr>
              <w:rPr>
                <w:szCs w:val="21"/>
              </w:rPr>
            </w:pPr>
            <w:r>
              <w:rPr>
                <w:rFonts w:hint="eastAsia"/>
                <w:szCs w:val="21"/>
              </w:rPr>
              <w:t>8.1.3</w:t>
            </w:r>
            <w:r>
              <w:rPr>
                <w:rFonts w:hint="eastAsia"/>
                <w:szCs w:val="21"/>
              </w:rPr>
              <w:t>模块三</w:t>
            </w:r>
            <w:r>
              <w:rPr>
                <w:rFonts w:hint="eastAsia"/>
                <w:szCs w:val="21"/>
              </w:rPr>
              <w:t xml:space="preserve"> </w:t>
            </w:r>
            <w:r>
              <w:rPr>
                <w:rFonts w:hint="eastAsia"/>
                <w:szCs w:val="21"/>
              </w:rPr>
              <w:t>土地增值税的申报缴纳</w:t>
            </w:r>
          </w:p>
          <w:p w14:paraId="0E1A4954" w14:textId="77777777" w:rsidR="003D69DC" w:rsidRDefault="003D69DC">
            <w:pPr>
              <w:rPr>
                <w:szCs w:val="21"/>
              </w:rPr>
            </w:pPr>
            <w:r>
              <w:rPr>
                <w:rFonts w:hint="eastAsia"/>
                <w:szCs w:val="21"/>
              </w:rPr>
              <w:t>8.1.4</w:t>
            </w:r>
            <w:r>
              <w:rPr>
                <w:rFonts w:hint="eastAsia"/>
                <w:szCs w:val="21"/>
              </w:rPr>
              <w:t>项目练习</w:t>
            </w:r>
            <w:r>
              <w:rPr>
                <w:rFonts w:hint="eastAsia"/>
                <w:szCs w:val="21"/>
              </w:rPr>
              <w:t>:</w:t>
            </w:r>
            <w:r>
              <w:rPr>
                <w:rFonts w:hint="eastAsia"/>
                <w:szCs w:val="21"/>
              </w:rPr>
              <w:t>土地增值税随堂测验</w:t>
            </w:r>
          </w:p>
          <w:p w14:paraId="49D4092A" w14:textId="77777777" w:rsidR="003D69DC" w:rsidRDefault="003D69DC">
            <w:pPr>
              <w:numPr>
                <w:ilvl w:val="0"/>
                <w:numId w:val="15"/>
              </w:numPr>
              <w:rPr>
                <w:szCs w:val="21"/>
              </w:rPr>
            </w:pPr>
            <w:r>
              <w:rPr>
                <w:rFonts w:hint="eastAsia"/>
                <w:szCs w:val="21"/>
              </w:rPr>
              <w:t>城镇土地增值税核算与申报</w:t>
            </w:r>
          </w:p>
          <w:p w14:paraId="5B85E3CA" w14:textId="77777777" w:rsidR="003D69DC" w:rsidRDefault="003D69DC">
            <w:pPr>
              <w:rPr>
                <w:szCs w:val="21"/>
              </w:rPr>
            </w:pPr>
            <w:r>
              <w:rPr>
                <w:rFonts w:hint="eastAsia"/>
                <w:szCs w:val="21"/>
              </w:rPr>
              <w:t>9.1</w:t>
            </w:r>
            <w:r>
              <w:rPr>
                <w:rFonts w:hint="eastAsia"/>
                <w:szCs w:val="21"/>
              </w:rPr>
              <w:t>城镇土地使用</w:t>
            </w:r>
            <w:proofErr w:type="gramStart"/>
            <w:r>
              <w:rPr>
                <w:rFonts w:hint="eastAsia"/>
                <w:szCs w:val="21"/>
              </w:rPr>
              <w:t>税基础</w:t>
            </w:r>
            <w:proofErr w:type="gramEnd"/>
            <w:r>
              <w:rPr>
                <w:rFonts w:hint="eastAsia"/>
                <w:szCs w:val="21"/>
              </w:rPr>
              <w:t>知识</w:t>
            </w:r>
          </w:p>
          <w:p w14:paraId="3E0035FC" w14:textId="77777777" w:rsidR="003D69DC" w:rsidRDefault="003D69DC">
            <w:pPr>
              <w:rPr>
                <w:szCs w:val="21"/>
              </w:rPr>
            </w:pPr>
            <w:r>
              <w:rPr>
                <w:rFonts w:hint="eastAsia"/>
                <w:szCs w:val="21"/>
              </w:rPr>
              <w:t>9.1.1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城镇土地使用税的纳税人、征税范围和税率</w:t>
            </w:r>
          </w:p>
          <w:p w14:paraId="5BE24FBE" w14:textId="77777777" w:rsidR="003D69DC" w:rsidRDefault="003D69DC">
            <w:pPr>
              <w:rPr>
                <w:szCs w:val="21"/>
              </w:rPr>
            </w:pPr>
            <w:r>
              <w:rPr>
                <w:rFonts w:hint="eastAsia"/>
                <w:szCs w:val="21"/>
              </w:rPr>
              <w:t>9.1.2</w:t>
            </w:r>
            <w:r>
              <w:rPr>
                <w:rFonts w:hint="eastAsia"/>
                <w:szCs w:val="21"/>
              </w:rPr>
              <w:t>模块二</w:t>
            </w:r>
            <w:r>
              <w:rPr>
                <w:rFonts w:hint="eastAsia"/>
                <w:szCs w:val="21"/>
              </w:rPr>
              <w:t xml:space="preserve"> </w:t>
            </w:r>
            <w:r>
              <w:rPr>
                <w:rFonts w:hint="eastAsia"/>
                <w:szCs w:val="21"/>
              </w:rPr>
              <w:t>城镇土地使用税应纳税额的计算</w:t>
            </w:r>
          </w:p>
          <w:p w14:paraId="1B497ED8" w14:textId="77777777" w:rsidR="003D69DC" w:rsidRDefault="003D69DC">
            <w:pPr>
              <w:rPr>
                <w:szCs w:val="21"/>
              </w:rPr>
            </w:pPr>
            <w:r>
              <w:rPr>
                <w:rFonts w:hint="eastAsia"/>
                <w:szCs w:val="21"/>
              </w:rPr>
              <w:t>9.1.3</w:t>
            </w:r>
            <w:r>
              <w:rPr>
                <w:rFonts w:hint="eastAsia"/>
                <w:szCs w:val="21"/>
              </w:rPr>
              <w:t>模块三</w:t>
            </w:r>
            <w:r>
              <w:rPr>
                <w:rFonts w:hint="eastAsia"/>
                <w:szCs w:val="21"/>
              </w:rPr>
              <w:t xml:space="preserve"> </w:t>
            </w:r>
            <w:r>
              <w:rPr>
                <w:rFonts w:hint="eastAsia"/>
                <w:szCs w:val="21"/>
              </w:rPr>
              <w:t>城镇土地使用税的申报缴纳</w:t>
            </w:r>
          </w:p>
          <w:p w14:paraId="6361C032" w14:textId="77777777" w:rsidR="003D69DC" w:rsidRDefault="003D69DC">
            <w:pPr>
              <w:numPr>
                <w:ilvl w:val="0"/>
                <w:numId w:val="18"/>
              </w:numPr>
              <w:rPr>
                <w:szCs w:val="21"/>
              </w:rPr>
            </w:pPr>
            <w:r>
              <w:rPr>
                <w:rFonts w:hint="eastAsia"/>
                <w:szCs w:val="21"/>
              </w:rPr>
              <w:t>城镇土地使用税的申报缴纳</w:t>
            </w:r>
          </w:p>
          <w:p w14:paraId="6C365710" w14:textId="77777777" w:rsidR="003D69DC" w:rsidRDefault="003D69DC">
            <w:pPr>
              <w:numPr>
                <w:ilvl w:val="0"/>
                <w:numId w:val="18"/>
              </w:numPr>
              <w:rPr>
                <w:szCs w:val="21"/>
              </w:rPr>
            </w:pPr>
            <w:r>
              <w:rPr>
                <w:rFonts w:hint="eastAsia"/>
                <w:szCs w:val="21"/>
              </w:rPr>
              <w:t>耕地占用税</w:t>
            </w:r>
          </w:p>
          <w:p w14:paraId="6D7CF245" w14:textId="77777777" w:rsidR="003D69DC" w:rsidRDefault="003D69DC">
            <w:pPr>
              <w:numPr>
                <w:ilvl w:val="0"/>
                <w:numId w:val="18"/>
              </w:numPr>
              <w:rPr>
                <w:szCs w:val="21"/>
              </w:rPr>
            </w:pPr>
            <w:r>
              <w:rPr>
                <w:rFonts w:hint="eastAsia"/>
                <w:szCs w:val="21"/>
              </w:rPr>
              <w:t>拓展阅读</w:t>
            </w:r>
            <w:r>
              <w:rPr>
                <w:rFonts w:hint="eastAsia"/>
                <w:szCs w:val="21"/>
              </w:rPr>
              <w:t xml:space="preserve"> </w:t>
            </w:r>
            <w:r>
              <w:rPr>
                <w:rFonts w:hint="eastAsia"/>
                <w:szCs w:val="21"/>
              </w:rPr>
              <w:t>耕地占用税</w:t>
            </w:r>
          </w:p>
          <w:p w14:paraId="3C0DA77D" w14:textId="77777777" w:rsidR="003D69DC" w:rsidRDefault="003D69DC">
            <w:pPr>
              <w:rPr>
                <w:szCs w:val="21"/>
              </w:rPr>
            </w:pPr>
            <w:r>
              <w:rPr>
                <w:rFonts w:hint="eastAsia"/>
                <w:szCs w:val="21"/>
              </w:rPr>
              <w:t>9.1.4</w:t>
            </w:r>
            <w:r>
              <w:rPr>
                <w:rFonts w:hint="eastAsia"/>
                <w:szCs w:val="21"/>
              </w:rPr>
              <w:t>项目练习：城镇土地使用税类型（随堂测验）</w:t>
            </w:r>
          </w:p>
          <w:p w14:paraId="63C559DF" w14:textId="77777777" w:rsidR="003D69DC" w:rsidRDefault="003D69DC">
            <w:pPr>
              <w:rPr>
                <w:szCs w:val="21"/>
              </w:rPr>
            </w:pPr>
            <w:r>
              <w:rPr>
                <w:rFonts w:hint="eastAsia"/>
                <w:szCs w:val="21"/>
              </w:rPr>
              <w:t>9.2</w:t>
            </w:r>
            <w:r>
              <w:rPr>
                <w:rFonts w:hint="eastAsia"/>
                <w:szCs w:val="21"/>
              </w:rPr>
              <w:t>城镇土地使用税业务处理</w:t>
            </w:r>
          </w:p>
          <w:p w14:paraId="485E76C9" w14:textId="77777777" w:rsidR="003D69DC" w:rsidRDefault="003D69DC">
            <w:pPr>
              <w:numPr>
                <w:ilvl w:val="0"/>
                <w:numId w:val="19"/>
              </w:numPr>
              <w:rPr>
                <w:szCs w:val="21"/>
              </w:rPr>
            </w:pPr>
            <w:r>
              <w:rPr>
                <w:rFonts w:hint="eastAsia"/>
                <w:szCs w:val="21"/>
              </w:rPr>
              <w:t>业务：城镇土地使用税的纳税申报与处理</w:t>
            </w:r>
          </w:p>
          <w:p w14:paraId="0F856CA4" w14:textId="77777777" w:rsidR="003D69DC" w:rsidRDefault="003D69DC">
            <w:pPr>
              <w:numPr>
                <w:ilvl w:val="0"/>
                <w:numId w:val="19"/>
              </w:numPr>
              <w:rPr>
                <w:szCs w:val="21"/>
              </w:rPr>
            </w:pPr>
            <w:r>
              <w:rPr>
                <w:rFonts w:hint="eastAsia"/>
                <w:szCs w:val="21"/>
              </w:rPr>
              <w:t>城镇土地使用税的核算</w:t>
            </w:r>
          </w:p>
          <w:p w14:paraId="52703636" w14:textId="77777777" w:rsidR="003D69DC" w:rsidRDefault="003D69DC">
            <w:pPr>
              <w:rPr>
                <w:szCs w:val="21"/>
              </w:rPr>
            </w:pPr>
            <w:r>
              <w:rPr>
                <w:rFonts w:hint="eastAsia"/>
                <w:szCs w:val="21"/>
              </w:rPr>
              <w:lastRenderedPageBreak/>
              <w:t>10.</w:t>
            </w:r>
            <w:r>
              <w:rPr>
                <w:rFonts w:hint="eastAsia"/>
                <w:szCs w:val="21"/>
              </w:rPr>
              <w:t>房产税核算与申报</w:t>
            </w:r>
          </w:p>
          <w:p w14:paraId="69BF2E98" w14:textId="77777777" w:rsidR="003D69DC" w:rsidRDefault="003D69DC">
            <w:pPr>
              <w:rPr>
                <w:szCs w:val="21"/>
              </w:rPr>
            </w:pPr>
            <w:r>
              <w:rPr>
                <w:rFonts w:hint="eastAsia"/>
                <w:szCs w:val="21"/>
              </w:rPr>
              <w:t>10.1</w:t>
            </w:r>
            <w:r>
              <w:rPr>
                <w:rFonts w:hint="eastAsia"/>
                <w:szCs w:val="21"/>
              </w:rPr>
              <w:t>房产</w:t>
            </w:r>
            <w:proofErr w:type="gramStart"/>
            <w:r>
              <w:rPr>
                <w:rFonts w:hint="eastAsia"/>
                <w:szCs w:val="21"/>
              </w:rPr>
              <w:t>税基础</w:t>
            </w:r>
            <w:proofErr w:type="gramEnd"/>
            <w:r>
              <w:rPr>
                <w:rFonts w:hint="eastAsia"/>
                <w:szCs w:val="21"/>
              </w:rPr>
              <w:t>知识</w:t>
            </w:r>
          </w:p>
          <w:p w14:paraId="29E9590B" w14:textId="77777777" w:rsidR="003D69DC" w:rsidRDefault="003D69DC">
            <w:pPr>
              <w:rPr>
                <w:szCs w:val="21"/>
              </w:rPr>
            </w:pPr>
            <w:r>
              <w:rPr>
                <w:rFonts w:hint="eastAsia"/>
                <w:szCs w:val="21"/>
              </w:rPr>
              <w:t>10.1.1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房产税的征税范围、纳税人和税率</w:t>
            </w:r>
          </w:p>
          <w:p w14:paraId="18979B2D" w14:textId="77777777" w:rsidR="003D69DC" w:rsidRDefault="003D69DC">
            <w:pPr>
              <w:numPr>
                <w:ilvl w:val="0"/>
                <w:numId w:val="20"/>
              </w:numPr>
              <w:rPr>
                <w:szCs w:val="21"/>
              </w:rPr>
            </w:pPr>
            <w:r>
              <w:rPr>
                <w:rFonts w:hint="eastAsia"/>
                <w:szCs w:val="21"/>
              </w:rPr>
              <w:t>3.</w:t>
            </w:r>
            <w:r>
              <w:rPr>
                <w:rFonts w:hint="eastAsia"/>
                <w:szCs w:val="21"/>
              </w:rPr>
              <w:t>拓展阅读</w:t>
            </w:r>
            <w:r>
              <w:rPr>
                <w:rFonts w:hint="eastAsia"/>
                <w:szCs w:val="21"/>
              </w:rPr>
              <w:t xml:space="preserve"> </w:t>
            </w:r>
            <w:r>
              <w:rPr>
                <w:rFonts w:hint="eastAsia"/>
                <w:szCs w:val="21"/>
              </w:rPr>
              <w:t>房产税的特点</w:t>
            </w:r>
          </w:p>
          <w:p w14:paraId="4F359298" w14:textId="77777777" w:rsidR="003D69DC" w:rsidRDefault="003D69DC">
            <w:pPr>
              <w:numPr>
                <w:ilvl w:val="0"/>
                <w:numId w:val="20"/>
              </w:numPr>
              <w:rPr>
                <w:szCs w:val="21"/>
              </w:rPr>
            </w:pPr>
            <w:r>
              <w:rPr>
                <w:rFonts w:hint="eastAsia"/>
                <w:szCs w:val="21"/>
              </w:rPr>
              <w:t>4.</w:t>
            </w:r>
            <w:r>
              <w:rPr>
                <w:rFonts w:hint="eastAsia"/>
                <w:szCs w:val="21"/>
              </w:rPr>
              <w:t>拓展阅读</w:t>
            </w:r>
            <w:r>
              <w:rPr>
                <w:rFonts w:hint="eastAsia"/>
                <w:szCs w:val="21"/>
              </w:rPr>
              <w:t xml:space="preserve"> </w:t>
            </w:r>
            <w:r>
              <w:rPr>
                <w:rFonts w:hint="eastAsia"/>
                <w:szCs w:val="21"/>
              </w:rPr>
              <w:t>产权出典</w:t>
            </w:r>
            <w:proofErr w:type="gramStart"/>
            <w:r>
              <w:rPr>
                <w:rFonts w:hint="eastAsia"/>
                <w:szCs w:val="21"/>
              </w:rPr>
              <w:t>与租典纠纷</w:t>
            </w:r>
            <w:proofErr w:type="gramEnd"/>
          </w:p>
          <w:p w14:paraId="37A23B9F" w14:textId="77777777" w:rsidR="003D69DC" w:rsidRDefault="003D69DC">
            <w:pPr>
              <w:rPr>
                <w:szCs w:val="21"/>
              </w:rPr>
            </w:pPr>
            <w:r>
              <w:rPr>
                <w:rFonts w:hint="eastAsia"/>
                <w:szCs w:val="21"/>
              </w:rPr>
              <w:t>10.1.2</w:t>
            </w:r>
            <w:r>
              <w:rPr>
                <w:rFonts w:hint="eastAsia"/>
                <w:szCs w:val="21"/>
              </w:rPr>
              <w:t>模块二</w:t>
            </w:r>
            <w:r>
              <w:rPr>
                <w:rFonts w:hint="eastAsia"/>
                <w:szCs w:val="21"/>
              </w:rPr>
              <w:t xml:space="preserve"> </w:t>
            </w:r>
            <w:r>
              <w:rPr>
                <w:rFonts w:hint="eastAsia"/>
                <w:szCs w:val="21"/>
              </w:rPr>
              <w:t>房产税应纳税额的计算</w:t>
            </w:r>
          </w:p>
          <w:p w14:paraId="32B810D4" w14:textId="77777777" w:rsidR="003D69DC" w:rsidRDefault="003D69DC">
            <w:pPr>
              <w:numPr>
                <w:ilvl w:val="0"/>
                <w:numId w:val="21"/>
              </w:numPr>
              <w:rPr>
                <w:szCs w:val="21"/>
              </w:rPr>
            </w:pPr>
            <w:r>
              <w:rPr>
                <w:rFonts w:hint="eastAsia"/>
                <w:szCs w:val="21"/>
              </w:rPr>
              <w:t>房产税应纳税额的计算</w:t>
            </w:r>
          </w:p>
          <w:p w14:paraId="2A5137B3" w14:textId="77777777" w:rsidR="003D69DC" w:rsidRDefault="003D69DC">
            <w:pPr>
              <w:numPr>
                <w:ilvl w:val="0"/>
                <w:numId w:val="21"/>
              </w:numPr>
              <w:rPr>
                <w:szCs w:val="21"/>
              </w:rPr>
            </w:pPr>
            <w:r>
              <w:rPr>
                <w:rFonts w:hint="eastAsia"/>
                <w:szCs w:val="21"/>
              </w:rPr>
              <w:t>拓展阅读</w:t>
            </w:r>
            <w:r>
              <w:rPr>
                <w:rFonts w:hint="eastAsia"/>
                <w:szCs w:val="21"/>
              </w:rPr>
              <w:t xml:space="preserve"> </w:t>
            </w:r>
            <w:r>
              <w:rPr>
                <w:rFonts w:hint="eastAsia"/>
                <w:szCs w:val="21"/>
              </w:rPr>
              <w:t>投资联营与融资租赁房产税规定</w:t>
            </w:r>
          </w:p>
          <w:p w14:paraId="0599F1B3" w14:textId="77777777" w:rsidR="003D69DC" w:rsidRDefault="003D69DC">
            <w:pPr>
              <w:rPr>
                <w:szCs w:val="21"/>
              </w:rPr>
            </w:pPr>
            <w:r>
              <w:rPr>
                <w:rFonts w:hint="eastAsia"/>
                <w:szCs w:val="21"/>
              </w:rPr>
              <w:t>10.1.3</w:t>
            </w:r>
            <w:r>
              <w:rPr>
                <w:rFonts w:hint="eastAsia"/>
                <w:szCs w:val="21"/>
              </w:rPr>
              <w:t>模块三</w:t>
            </w:r>
            <w:r>
              <w:rPr>
                <w:rFonts w:hint="eastAsia"/>
                <w:szCs w:val="21"/>
              </w:rPr>
              <w:t xml:space="preserve"> </w:t>
            </w:r>
            <w:r>
              <w:rPr>
                <w:rFonts w:hint="eastAsia"/>
                <w:szCs w:val="21"/>
              </w:rPr>
              <w:t>房产税的申报缴纳</w:t>
            </w:r>
          </w:p>
          <w:p w14:paraId="67B6F723" w14:textId="77777777" w:rsidR="003D69DC" w:rsidRDefault="003D69DC">
            <w:pPr>
              <w:rPr>
                <w:szCs w:val="21"/>
              </w:rPr>
            </w:pPr>
            <w:r>
              <w:rPr>
                <w:rFonts w:hint="eastAsia"/>
                <w:szCs w:val="21"/>
              </w:rPr>
              <w:t>10.1.4</w:t>
            </w:r>
            <w:r>
              <w:rPr>
                <w:rFonts w:hint="eastAsia"/>
                <w:szCs w:val="21"/>
              </w:rPr>
              <w:t>项目练习</w:t>
            </w:r>
            <w:r>
              <w:rPr>
                <w:rFonts w:hint="eastAsia"/>
                <w:szCs w:val="21"/>
              </w:rPr>
              <w:t>:</w:t>
            </w:r>
            <w:r>
              <w:rPr>
                <w:rFonts w:hint="eastAsia"/>
                <w:szCs w:val="21"/>
              </w:rPr>
              <w:t>房产税（随堂测验）</w:t>
            </w:r>
          </w:p>
          <w:p w14:paraId="604AFD67" w14:textId="77777777" w:rsidR="003D69DC" w:rsidRDefault="003D69DC">
            <w:pPr>
              <w:rPr>
                <w:szCs w:val="21"/>
              </w:rPr>
            </w:pPr>
            <w:r>
              <w:rPr>
                <w:rFonts w:hint="eastAsia"/>
                <w:szCs w:val="21"/>
              </w:rPr>
              <w:t>10.2</w:t>
            </w:r>
            <w:r>
              <w:rPr>
                <w:rFonts w:hint="eastAsia"/>
                <w:szCs w:val="21"/>
              </w:rPr>
              <w:t>房产税业务处理</w:t>
            </w:r>
          </w:p>
          <w:p w14:paraId="3455F1CB" w14:textId="77777777" w:rsidR="003D69DC" w:rsidRDefault="003D69DC">
            <w:pPr>
              <w:numPr>
                <w:ilvl w:val="0"/>
                <w:numId w:val="22"/>
              </w:numPr>
              <w:rPr>
                <w:szCs w:val="21"/>
              </w:rPr>
            </w:pPr>
            <w:r>
              <w:rPr>
                <w:rFonts w:hint="eastAsia"/>
                <w:szCs w:val="21"/>
              </w:rPr>
              <w:t>业务：房产税的纳税申报处理与</w:t>
            </w:r>
          </w:p>
          <w:p w14:paraId="2A609D51" w14:textId="77777777" w:rsidR="003D69DC" w:rsidRDefault="003D69DC">
            <w:pPr>
              <w:numPr>
                <w:ilvl w:val="0"/>
                <w:numId w:val="22"/>
              </w:numPr>
              <w:rPr>
                <w:szCs w:val="21"/>
              </w:rPr>
            </w:pPr>
            <w:r>
              <w:rPr>
                <w:rFonts w:hint="eastAsia"/>
                <w:szCs w:val="21"/>
              </w:rPr>
              <w:t>房产税的核算</w:t>
            </w:r>
          </w:p>
          <w:p w14:paraId="183F87BE" w14:textId="77777777" w:rsidR="003D69DC" w:rsidRDefault="003D69DC">
            <w:pPr>
              <w:rPr>
                <w:szCs w:val="21"/>
              </w:rPr>
            </w:pPr>
            <w:r>
              <w:rPr>
                <w:rFonts w:hint="eastAsia"/>
                <w:szCs w:val="21"/>
              </w:rPr>
              <w:t>11.</w:t>
            </w:r>
            <w:r>
              <w:rPr>
                <w:rFonts w:hint="eastAsia"/>
                <w:szCs w:val="21"/>
              </w:rPr>
              <w:t>车船税的申报缴纳</w:t>
            </w:r>
          </w:p>
          <w:p w14:paraId="70514E42" w14:textId="77777777" w:rsidR="003D69DC" w:rsidRDefault="003D69DC">
            <w:pPr>
              <w:rPr>
                <w:szCs w:val="21"/>
              </w:rPr>
            </w:pPr>
            <w:r>
              <w:rPr>
                <w:rFonts w:hint="eastAsia"/>
                <w:szCs w:val="21"/>
              </w:rPr>
              <w:t>11.1</w:t>
            </w:r>
            <w:r>
              <w:rPr>
                <w:rFonts w:hint="eastAsia"/>
                <w:szCs w:val="21"/>
              </w:rPr>
              <w:t>车船税核算与申报车船税基础知识</w:t>
            </w:r>
          </w:p>
          <w:p w14:paraId="2A4393D2" w14:textId="77777777" w:rsidR="003D69DC" w:rsidRDefault="003D69DC">
            <w:pPr>
              <w:rPr>
                <w:szCs w:val="21"/>
              </w:rPr>
            </w:pPr>
            <w:r>
              <w:rPr>
                <w:rFonts w:hint="eastAsia"/>
                <w:szCs w:val="21"/>
              </w:rPr>
              <w:t>11.1.1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车船税征税范围、纳税人和税率</w:t>
            </w:r>
          </w:p>
          <w:p w14:paraId="319437F7" w14:textId="77777777" w:rsidR="003D69DC" w:rsidRDefault="003D69DC">
            <w:pPr>
              <w:rPr>
                <w:szCs w:val="21"/>
              </w:rPr>
            </w:pPr>
            <w:r>
              <w:rPr>
                <w:rFonts w:hint="eastAsia"/>
                <w:szCs w:val="21"/>
              </w:rPr>
              <w:t>11.1.2</w:t>
            </w:r>
            <w:r>
              <w:rPr>
                <w:rFonts w:hint="eastAsia"/>
                <w:szCs w:val="21"/>
              </w:rPr>
              <w:t>模块二</w:t>
            </w:r>
            <w:r>
              <w:rPr>
                <w:rFonts w:hint="eastAsia"/>
                <w:szCs w:val="21"/>
              </w:rPr>
              <w:t xml:space="preserve"> </w:t>
            </w:r>
            <w:r>
              <w:rPr>
                <w:rFonts w:hint="eastAsia"/>
                <w:szCs w:val="21"/>
              </w:rPr>
              <w:t>车船税应纳税额的计算</w:t>
            </w:r>
          </w:p>
          <w:p w14:paraId="73CA7FF6" w14:textId="77777777" w:rsidR="003D69DC" w:rsidRDefault="003D69DC">
            <w:pPr>
              <w:rPr>
                <w:szCs w:val="21"/>
              </w:rPr>
            </w:pPr>
            <w:r>
              <w:rPr>
                <w:rFonts w:hint="eastAsia"/>
                <w:szCs w:val="21"/>
              </w:rPr>
              <w:t>11.1.3</w:t>
            </w:r>
            <w:r>
              <w:rPr>
                <w:rFonts w:hint="eastAsia"/>
                <w:szCs w:val="21"/>
              </w:rPr>
              <w:t>模块三</w:t>
            </w:r>
            <w:r>
              <w:rPr>
                <w:rFonts w:hint="eastAsia"/>
                <w:szCs w:val="21"/>
              </w:rPr>
              <w:t xml:space="preserve"> </w:t>
            </w:r>
            <w:r>
              <w:rPr>
                <w:rFonts w:hint="eastAsia"/>
                <w:szCs w:val="21"/>
              </w:rPr>
              <w:t>车船税的申报缴纳</w:t>
            </w:r>
          </w:p>
          <w:p w14:paraId="7DED33F6" w14:textId="77777777" w:rsidR="003D69DC" w:rsidRDefault="003D69DC">
            <w:pPr>
              <w:rPr>
                <w:szCs w:val="21"/>
              </w:rPr>
            </w:pPr>
            <w:r>
              <w:rPr>
                <w:rFonts w:hint="eastAsia"/>
                <w:szCs w:val="21"/>
              </w:rPr>
              <w:t>11.1.4</w:t>
            </w:r>
            <w:r>
              <w:rPr>
                <w:rFonts w:hint="eastAsia"/>
                <w:szCs w:val="21"/>
              </w:rPr>
              <w:t>项目练习</w:t>
            </w:r>
            <w:r>
              <w:rPr>
                <w:rFonts w:hint="eastAsia"/>
                <w:szCs w:val="21"/>
              </w:rPr>
              <w:t>:</w:t>
            </w:r>
            <w:r>
              <w:rPr>
                <w:rFonts w:hint="eastAsia"/>
                <w:szCs w:val="21"/>
              </w:rPr>
              <w:t>车船税</w:t>
            </w:r>
            <w:r>
              <w:rPr>
                <w:rFonts w:hint="eastAsia"/>
                <w:szCs w:val="21"/>
              </w:rPr>
              <w:t>(</w:t>
            </w:r>
            <w:r>
              <w:rPr>
                <w:rFonts w:hint="eastAsia"/>
                <w:szCs w:val="21"/>
              </w:rPr>
              <w:t>随堂测验</w:t>
            </w:r>
            <w:r>
              <w:rPr>
                <w:rFonts w:hint="eastAsia"/>
                <w:szCs w:val="21"/>
              </w:rPr>
              <w:t>)</w:t>
            </w:r>
          </w:p>
          <w:p w14:paraId="03BD7462" w14:textId="77777777" w:rsidR="003D69DC" w:rsidRDefault="003D69DC">
            <w:pPr>
              <w:rPr>
                <w:szCs w:val="21"/>
              </w:rPr>
            </w:pPr>
            <w:r>
              <w:rPr>
                <w:rFonts w:hint="eastAsia"/>
                <w:szCs w:val="21"/>
              </w:rPr>
              <w:t>11.2</w:t>
            </w:r>
            <w:r>
              <w:rPr>
                <w:rFonts w:hint="eastAsia"/>
                <w:szCs w:val="21"/>
              </w:rPr>
              <w:t>车船税业务处理</w:t>
            </w:r>
          </w:p>
          <w:p w14:paraId="25502F28" w14:textId="77777777" w:rsidR="003D69DC" w:rsidRDefault="003D69DC">
            <w:pPr>
              <w:numPr>
                <w:ilvl w:val="0"/>
                <w:numId w:val="23"/>
              </w:numPr>
              <w:rPr>
                <w:szCs w:val="21"/>
              </w:rPr>
            </w:pPr>
            <w:r>
              <w:rPr>
                <w:rFonts w:hint="eastAsia"/>
                <w:szCs w:val="21"/>
              </w:rPr>
              <w:t>业务：车船税的纳税申报与处理</w:t>
            </w:r>
          </w:p>
          <w:p w14:paraId="3AE896B5" w14:textId="77777777" w:rsidR="003D69DC" w:rsidRDefault="003D69DC">
            <w:pPr>
              <w:numPr>
                <w:ilvl w:val="0"/>
                <w:numId w:val="23"/>
              </w:numPr>
              <w:rPr>
                <w:szCs w:val="21"/>
              </w:rPr>
            </w:pPr>
            <w:r>
              <w:rPr>
                <w:rFonts w:hint="eastAsia"/>
                <w:szCs w:val="21"/>
              </w:rPr>
              <w:t>车船税的核算</w:t>
            </w:r>
          </w:p>
          <w:p w14:paraId="1E82F0C5" w14:textId="77777777" w:rsidR="003D69DC" w:rsidRDefault="003D69DC">
            <w:pPr>
              <w:numPr>
                <w:ilvl w:val="0"/>
                <w:numId w:val="24"/>
              </w:numPr>
              <w:rPr>
                <w:szCs w:val="21"/>
              </w:rPr>
            </w:pPr>
            <w:r>
              <w:rPr>
                <w:rFonts w:hint="eastAsia"/>
                <w:szCs w:val="21"/>
              </w:rPr>
              <w:t>契税核算与申报</w:t>
            </w:r>
          </w:p>
          <w:p w14:paraId="3B5F2D7A" w14:textId="77777777" w:rsidR="003D69DC" w:rsidRDefault="003D69DC">
            <w:pPr>
              <w:rPr>
                <w:szCs w:val="21"/>
              </w:rPr>
            </w:pPr>
            <w:r>
              <w:rPr>
                <w:rFonts w:hint="eastAsia"/>
                <w:szCs w:val="21"/>
              </w:rPr>
              <w:t>12.1</w:t>
            </w:r>
            <w:r>
              <w:rPr>
                <w:rFonts w:hint="eastAsia"/>
                <w:szCs w:val="21"/>
              </w:rPr>
              <w:t>契税基础知识</w:t>
            </w:r>
          </w:p>
          <w:p w14:paraId="1A3F3D1D" w14:textId="77777777" w:rsidR="003D69DC" w:rsidRDefault="003D69DC">
            <w:pPr>
              <w:rPr>
                <w:szCs w:val="21"/>
              </w:rPr>
            </w:pPr>
            <w:r>
              <w:rPr>
                <w:rFonts w:hint="eastAsia"/>
                <w:szCs w:val="21"/>
              </w:rPr>
              <w:t>12.1.1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契税的征税范围、纳税人和税率</w:t>
            </w:r>
          </w:p>
          <w:p w14:paraId="6606BF4E" w14:textId="77777777" w:rsidR="003D69DC" w:rsidRDefault="003D69DC">
            <w:pPr>
              <w:rPr>
                <w:szCs w:val="21"/>
              </w:rPr>
            </w:pPr>
            <w:r>
              <w:rPr>
                <w:rFonts w:hint="eastAsia"/>
                <w:szCs w:val="21"/>
              </w:rPr>
              <w:t>12.1.2</w:t>
            </w:r>
            <w:r>
              <w:rPr>
                <w:rFonts w:hint="eastAsia"/>
                <w:szCs w:val="21"/>
              </w:rPr>
              <w:t>模块二</w:t>
            </w:r>
            <w:r>
              <w:rPr>
                <w:rFonts w:hint="eastAsia"/>
                <w:szCs w:val="21"/>
              </w:rPr>
              <w:t xml:space="preserve"> </w:t>
            </w:r>
            <w:r>
              <w:rPr>
                <w:rFonts w:hint="eastAsia"/>
                <w:szCs w:val="21"/>
              </w:rPr>
              <w:t>契税应纳税额的计算</w:t>
            </w:r>
          </w:p>
          <w:p w14:paraId="6EFE8AA7" w14:textId="77777777" w:rsidR="003D69DC" w:rsidRDefault="003D69DC">
            <w:pPr>
              <w:rPr>
                <w:szCs w:val="21"/>
              </w:rPr>
            </w:pPr>
            <w:r>
              <w:rPr>
                <w:rFonts w:hint="eastAsia"/>
                <w:szCs w:val="21"/>
              </w:rPr>
              <w:t>12.1.3</w:t>
            </w:r>
            <w:r>
              <w:rPr>
                <w:rFonts w:hint="eastAsia"/>
                <w:szCs w:val="21"/>
              </w:rPr>
              <w:t>模块三</w:t>
            </w:r>
            <w:r>
              <w:rPr>
                <w:rFonts w:hint="eastAsia"/>
                <w:szCs w:val="21"/>
              </w:rPr>
              <w:t xml:space="preserve"> </w:t>
            </w:r>
            <w:r>
              <w:rPr>
                <w:rFonts w:hint="eastAsia"/>
                <w:szCs w:val="21"/>
              </w:rPr>
              <w:t>契税的申报缴纳</w:t>
            </w:r>
          </w:p>
          <w:p w14:paraId="306605B7" w14:textId="77777777" w:rsidR="003D69DC" w:rsidRDefault="003D69DC">
            <w:pPr>
              <w:rPr>
                <w:szCs w:val="21"/>
              </w:rPr>
            </w:pPr>
            <w:r>
              <w:rPr>
                <w:rFonts w:hint="eastAsia"/>
                <w:szCs w:val="21"/>
              </w:rPr>
              <w:t>12.1.4</w:t>
            </w:r>
            <w:r>
              <w:rPr>
                <w:rFonts w:hint="eastAsia"/>
                <w:szCs w:val="21"/>
              </w:rPr>
              <w:t>项目练习</w:t>
            </w:r>
            <w:r>
              <w:rPr>
                <w:rFonts w:hint="eastAsia"/>
                <w:szCs w:val="21"/>
              </w:rPr>
              <w:t>:</w:t>
            </w:r>
            <w:r>
              <w:rPr>
                <w:rFonts w:hint="eastAsia"/>
                <w:szCs w:val="21"/>
              </w:rPr>
              <w:t>契税</w:t>
            </w:r>
            <w:r>
              <w:rPr>
                <w:rFonts w:hint="eastAsia"/>
                <w:szCs w:val="21"/>
              </w:rPr>
              <w:t>(</w:t>
            </w:r>
            <w:r>
              <w:rPr>
                <w:rFonts w:hint="eastAsia"/>
                <w:szCs w:val="21"/>
              </w:rPr>
              <w:t>随堂测验</w:t>
            </w:r>
            <w:r>
              <w:rPr>
                <w:rFonts w:hint="eastAsia"/>
                <w:szCs w:val="21"/>
              </w:rPr>
              <w:t>)</w:t>
            </w:r>
          </w:p>
          <w:p w14:paraId="79A154C4" w14:textId="77777777" w:rsidR="003D69DC" w:rsidRDefault="003D69DC">
            <w:pPr>
              <w:rPr>
                <w:szCs w:val="21"/>
              </w:rPr>
            </w:pPr>
            <w:r>
              <w:rPr>
                <w:rFonts w:hint="eastAsia"/>
                <w:szCs w:val="21"/>
              </w:rPr>
              <w:t>13.</w:t>
            </w:r>
            <w:r>
              <w:rPr>
                <w:rFonts w:hint="eastAsia"/>
                <w:szCs w:val="21"/>
              </w:rPr>
              <w:t>印花税核算与申报</w:t>
            </w:r>
          </w:p>
          <w:p w14:paraId="68BC13CC" w14:textId="77777777" w:rsidR="003D69DC" w:rsidRDefault="003D69DC">
            <w:pPr>
              <w:rPr>
                <w:szCs w:val="21"/>
              </w:rPr>
            </w:pPr>
            <w:r>
              <w:rPr>
                <w:rFonts w:hint="eastAsia"/>
                <w:szCs w:val="21"/>
              </w:rPr>
              <w:t>13.1</w:t>
            </w:r>
            <w:r>
              <w:rPr>
                <w:rFonts w:hint="eastAsia"/>
                <w:szCs w:val="21"/>
              </w:rPr>
              <w:t>印花税基础知识</w:t>
            </w:r>
          </w:p>
          <w:p w14:paraId="648A0E2E" w14:textId="77777777" w:rsidR="003D69DC" w:rsidRDefault="003D69DC">
            <w:pPr>
              <w:rPr>
                <w:szCs w:val="21"/>
              </w:rPr>
            </w:pPr>
            <w:r>
              <w:rPr>
                <w:rFonts w:hint="eastAsia"/>
                <w:szCs w:val="21"/>
              </w:rPr>
              <w:t>13.1.1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印花税的征税税目、纳税人和税率</w:t>
            </w:r>
          </w:p>
          <w:p w14:paraId="05199C38" w14:textId="77777777" w:rsidR="003D69DC" w:rsidRDefault="003D69DC">
            <w:pPr>
              <w:rPr>
                <w:szCs w:val="21"/>
              </w:rPr>
            </w:pPr>
            <w:r>
              <w:rPr>
                <w:rFonts w:hint="eastAsia"/>
                <w:szCs w:val="21"/>
              </w:rPr>
              <w:t>13.1.2</w:t>
            </w:r>
            <w:r>
              <w:rPr>
                <w:rFonts w:hint="eastAsia"/>
                <w:szCs w:val="21"/>
              </w:rPr>
              <w:t>模块二</w:t>
            </w:r>
            <w:r>
              <w:rPr>
                <w:rFonts w:hint="eastAsia"/>
                <w:szCs w:val="21"/>
              </w:rPr>
              <w:t xml:space="preserve"> </w:t>
            </w:r>
            <w:r>
              <w:rPr>
                <w:rFonts w:hint="eastAsia"/>
                <w:szCs w:val="21"/>
              </w:rPr>
              <w:t>印花税应纳税额的计算</w:t>
            </w:r>
          </w:p>
          <w:p w14:paraId="764A4E0A" w14:textId="77777777" w:rsidR="003D69DC" w:rsidRDefault="003D69DC">
            <w:pPr>
              <w:rPr>
                <w:szCs w:val="21"/>
              </w:rPr>
            </w:pPr>
            <w:r>
              <w:rPr>
                <w:rFonts w:hint="eastAsia"/>
                <w:szCs w:val="21"/>
              </w:rPr>
              <w:t>13.1.3</w:t>
            </w:r>
            <w:r>
              <w:rPr>
                <w:rFonts w:hint="eastAsia"/>
                <w:szCs w:val="21"/>
              </w:rPr>
              <w:t>模块三</w:t>
            </w:r>
            <w:r>
              <w:rPr>
                <w:rFonts w:hint="eastAsia"/>
                <w:szCs w:val="21"/>
              </w:rPr>
              <w:t xml:space="preserve"> </w:t>
            </w:r>
            <w:r>
              <w:rPr>
                <w:rFonts w:hint="eastAsia"/>
                <w:szCs w:val="21"/>
              </w:rPr>
              <w:t>印花税的申报缴纳</w:t>
            </w:r>
          </w:p>
          <w:p w14:paraId="076C1318" w14:textId="77777777" w:rsidR="003D69DC" w:rsidRDefault="003D69DC">
            <w:pPr>
              <w:rPr>
                <w:szCs w:val="21"/>
              </w:rPr>
            </w:pPr>
            <w:r>
              <w:rPr>
                <w:rFonts w:hint="eastAsia"/>
                <w:szCs w:val="21"/>
              </w:rPr>
              <w:t>13.1.4</w:t>
            </w:r>
            <w:r>
              <w:rPr>
                <w:rFonts w:hint="eastAsia"/>
                <w:szCs w:val="21"/>
              </w:rPr>
              <w:t>项目练习</w:t>
            </w:r>
            <w:r>
              <w:rPr>
                <w:rFonts w:hint="eastAsia"/>
                <w:szCs w:val="21"/>
              </w:rPr>
              <w:t>:</w:t>
            </w:r>
            <w:r>
              <w:rPr>
                <w:rFonts w:hint="eastAsia"/>
                <w:szCs w:val="21"/>
              </w:rPr>
              <w:t>印花税</w:t>
            </w:r>
            <w:r>
              <w:rPr>
                <w:rFonts w:hint="eastAsia"/>
                <w:szCs w:val="21"/>
              </w:rPr>
              <w:t>(</w:t>
            </w:r>
            <w:r>
              <w:rPr>
                <w:rFonts w:hint="eastAsia"/>
                <w:szCs w:val="21"/>
              </w:rPr>
              <w:t>随堂测验</w:t>
            </w:r>
            <w:r>
              <w:rPr>
                <w:rFonts w:hint="eastAsia"/>
                <w:szCs w:val="21"/>
              </w:rPr>
              <w:t>)</w:t>
            </w:r>
          </w:p>
          <w:p w14:paraId="2CE93E59" w14:textId="77777777" w:rsidR="003D69DC" w:rsidRDefault="003D69DC">
            <w:pPr>
              <w:rPr>
                <w:szCs w:val="21"/>
              </w:rPr>
            </w:pPr>
            <w:r>
              <w:rPr>
                <w:rFonts w:hint="eastAsia"/>
                <w:szCs w:val="21"/>
              </w:rPr>
              <w:t>13.2.</w:t>
            </w:r>
            <w:r>
              <w:rPr>
                <w:rFonts w:hint="eastAsia"/>
                <w:szCs w:val="21"/>
              </w:rPr>
              <w:t>印花税业务处理</w:t>
            </w:r>
          </w:p>
          <w:p w14:paraId="564D1C19" w14:textId="77777777" w:rsidR="003D69DC" w:rsidRDefault="003D69DC">
            <w:pPr>
              <w:numPr>
                <w:ilvl w:val="0"/>
                <w:numId w:val="25"/>
              </w:numPr>
              <w:rPr>
                <w:szCs w:val="21"/>
              </w:rPr>
            </w:pPr>
            <w:r>
              <w:rPr>
                <w:rFonts w:hint="eastAsia"/>
                <w:szCs w:val="21"/>
              </w:rPr>
              <w:t>业务：印花税的纳税申报与处理</w:t>
            </w:r>
          </w:p>
          <w:p w14:paraId="428CEFB6" w14:textId="77777777" w:rsidR="003D69DC" w:rsidRDefault="003D69DC">
            <w:pPr>
              <w:numPr>
                <w:ilvl w:val="0"/>
                <w:numId w:val="25"/>
              </w:numPr>
              <w:rPr>
                <w:szCs w:val="21"/>
              </w:rPr>
            </w:pPr>
            <w:r>
              <w:rPr>
                <w:rFonts w:hint="eastAsia"/>
                <w:szCs w:val="21"/>
              </w:rPr>
              <w:t>印花税的核算</w:t>
            </w:r>
          </w:p>
          <w:p w14:paraId="0F78542B" w14:textId="77777777" w:rsidR="003D69DC" w:rsidRDefault="003D69DC">
            <w:pPr>
              <w:rPr>
                <w:szCs w:val="21"/>
              </w:rPr>
            </w:pPr>
            <w:r>
              <w:rPr>
                <w:rFonts w:hint="eastAsia"/>
                <w:szCs w:val="21"/>
              </w:rPr>
              <w:t>14.</w:t>
            </w:r>
            <w:r>
              <w:rPr>
                <w:rFonts w:hint="eastAsia"/>
                <w:szCs w:val="21"/>
              </w:rPr>
              <w:t>环境保护税核算与申报</w:t>
            </w:r>
          </w:p>
          <w:p w14:paraId="37C428BF"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14.1</w:t>
            </w:r>
            <w:r>
              <w:rPr>
                <w:rFonts w:asciiTheme="minorHAnsi" w:hAnsiTheme="minorHAnsi" w:cstheme="minorBidi" w:hint="eastAsia"/>
                <w:b w:val="0"/>
                <w:spacing w:val="0"/>
                <w:sz w:val="21"/>
                <w:szCs w:val="21"/>
              </w:rPr>
              <w:t>环境保护</w:t>
            </w:r>
            <w:proofErr w:type="gramStart"/>
            <w:r>
              <w:rPr>
                <w:rFonts w:asciiTheme="minorHAnsi" w:hAnsiTheme="minorHAnsi" w:cstheme="minorBidi" w:hint="eastAsia"/>
                <w:b w:val="0"/>
                <w:spacing w:val="0"/>
                <w:sz w:val="21"/>
                <w:szCs w:val="21"/>
              </w:rPr>
              <w:t>税基础</w:t>
            </w:r>
            <w:proofErr w:type="gramEnd"/>
            <w:r>
              <w:rPr>
                <w:rFonts w:asciiTheme="minorHAnsi" w:hAnsiTheme="minorHAnsi" w:cstheme="minorBidi" w:hint="eastAsia"/>
                <w:b w:val="0"/>
                <w:spacing w:val="0"/>
                <w:sz w:val="21"/>
                <w:szCs w:val="21"/>
              </w:rPr>
              <w:t>知识</w:t>
            </w:r>
          </w:p>
          <w:p w14:paraId="0966425E"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14.1.1</w:t>
            </w:r>
            <w:r>
              <w:rPr>
                <w:rFonts w:asciiTheme="minorHAnsi" w:hAnsiTheme="minorHAnsi" w:cstheme="minorBidi" w:hint="eastAsia"/>
                <w:b w:val="0"/>
                <w:spacing w:val="0"/>
                <w:sz w:val="21"/>
                <w:szCs w:val="21"/>
              </w:rPr>
              <w:t>模块</w:t>
            </w:r>
            <w:proofErr w:type="gramStart"/>
            <w:r>
              <w:rPr>
                <w:rFonts w:asciiTheme="minorHAnsi" w:hAnsiTheme="minorHAnsi" w:cstheme="minorBidi" w:hint="eastAsia"/>
                <w:b w:val="0"/>
                <w:spacing w:val="0"/>
                <w:sz w:val="21"/>
                <w:szCs w:val="21"/>
              </w:rPr>
              <w:t>一</w:t>
            </w:r>
            <w:proofErr w:type="gramEnd"/>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环境保护税的征税税</w:t>
            </w:r>
            <w:r>
              <w:rPr>
                <w:rFonts w:asciiTheme="minorHAnsi" w:hAnsiTheme="minorHAnsi" w:cstheme="minorBidi" w:hint="eastAsia"/>
                <w:b w:val="0"/>
                <w:spacing w:val="0"/>
                <w:sz w:val="21"/>
                <w:szCs w:val="21"/>
              </w:rPr>
              <w:lastRenderedPageBreak/>
              <w:t>目、纳税人和适用税率</w:t>
            </w:r>
          </w:p>
          <w:p w14:paraId="506BBBC1"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14.1.2</w:t>
            </w:r>
            <w:r>
              <w:rPr>
                <w:rFonts w:asciiTheme="minorHAnsi" w:hAnsiTheme="minorHAnsi" w:cstheme="minorBidi" w:hint="eastAsia"/>
                <w:b w:val="0"/>
                <w:spacing w:val="0"/>
                <w:sz w:val="21"/>
                <w:szCs w:val="21"/>
              </w:rPr>
              <w:t>模块二</w:t>
            </w:r>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环境保护税应纳税额的计算</w:t>
            </w:r>
          </w:p>
          <w:p w14:paraId="4CA3D2FE"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14.1.3</w:t>
            </w:r>
            <w:r>
              <w:rPr>
                <w:rFonts w:asciiTheme="minorHAnsi" w:hAnsiTheme="minorHAnsi" w:cstheme="minorBidi" w:hint="eastAsia"/>
                <w:b w:val="0"/>
                <w:spacing w:val="0"/>
                <w:sz w:val="21"/>
                <w:szCs w:val="21"/>
              </w:rPr>
              <w:t>模块三</w:t>
            </w:r>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环境保护税的申报缴纳</w:t>
            </w:r>
          </w:p>
          <w:p w14:paraId="09F66C8F"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14.1.4</w:t>
            </w:r>
            <w:r>
              <w:rPr>
                <w:rFonts w:asciiTheme="minorHAnsi" w:hAnsiTheme="minorHAnsi" w:cstheme="minorBidi" w:hint="eastAsia"/>
                <w:b w:val="0"/>
                <w:spacing w:val="0"/>
                <w:sz w:val="21"/>
                <w:szCs w:val="21"/>
              </w:rPr>
              <w:t>项目练习</w:t>
            </w:r>
            <w:r>
              <w:rPr>
                <w:rFonts w:asciiTheme="minorHAnsi" w:hAnsiTheme="minorHAnsi" w:cstheme="minorBidi" w:hint="eastAsia"/>
                <w:b w:val="0"/>
                <w:spacing w:val="0"/>
                <w:sz w:val="21"/>
                <w:szCs w:val="21"/>
              </w:rPr>
              <w:t>:</w:t>
            </w:r>
            <w:r>
              <w:rPr>
                <w:rFonts w:asciiTheme="minorHAnsi" w:hAnsiTheme="minorHAnsi" w:cstheme="minorBidi" w:hint="eastAsia"/>
                <w:b w:val="0"/>
                <w:spacing w:val="0"/>
                <w:sz w:val="21"/>
                <w:szCs w:val="21"/>
              </w:rPr>
              <w:t>环境保护税</w:t>
            </w:r>
            <w:r>
              <w:rPr>
                <w:rFonts w:asciiTheme="minorHAnsi" w:hAnsiTheme="minorHAnsi" w:cstheme="minorBidi" w:hint="eastAsia"/>
                <w:b w:val="0"/>
                <w:spacing w:val="0"/>
                <w:sz w:val="21"/>
                <w:szCs w:val="21"/>
              </w:rPr>
              <w:t>(</w:t>
            </w:r>
            <w:r>
              <w:rPr>
                <w:rFonts w:asciiTheme="minorHAnsi" w:hAnsiTheme="minorHAnsi" w:cstheme="minorBidi" w:hint="eastAsia"/>
                <w:b w:val="0"/>
                <w:spacing w:val="0"/>
                <w:sz w:val="21"/>
                <w:szCs w:val="21"/>
              </w:rPr>
              <w:t>随堂测验</w:t>
            </w:r>
            <w:r>
              <w:rPr>
                <w:rFonts w:asciiTheme="minorHAnsi" w:hAnsiTheme="minorHAnsi" w:cstheme="minorBidi" w:hint="eastAsia"/>
                <w:b w:val="0"/>
                <w:spacing w:val="0"/>
                <w:sz w:val="21"/>
                <w:szCs w:val="21"/>
              </w:rPr>
              <w:t>)</w:t>
            </w:r>
          </w:p>
          <w:p w14:paraId="2A1570A0"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14.2</w:t>
            </w:r>
            <w:r>
              <w:rPr>
                <w:rFonts w:asciiTheme="minorHAnsi" w:hAnsiTheme="minorHAnsi" w:cstheme="minorBidi" w:hint="eastAsia"/>
                <w:b w:val="0"/>
                <w:spacing w:val="0"/>
                <w:sz w:val="21"/>
                <w:szCs w:val="21"/>
              </w:rPr>
              <w:t>环境保护税业务处理</w:t>
            </w:r>
          </w:p>
          <w:p w14:paraId="6F32A262" w14:textId="77777777" w:rsidR="003D69DC" w:rsidRDefault="003D69DC">
            <w:pPr>
              <w:pStyle w:val="a3"/>
              <w:numPr>
                <w:ilvl w:val="0"/>
                <w:numId w:val="26"/>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业务：环境保护税的纳税申报与处理</w:t>
            </w:r>
          </w:p>
          <w:p w14:paraId="6B6F4F2E" w14:textId="77777777" w:rsidR="003D69DC" w:rsidRDefault="003D69DC">
            <w:pPr>
              <w:pStyle w:val="a3"/>
              <w:numPr>
                <w:ilvl w:val="0"/>
                <w:numId w:val="26"/>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环境保护税的核算</w:t>
            </w:r>
          </w:p>
          <w:p w14:paraId="4B853B0E" w14:textId="77777777" w:rsidR="003D69DC" w:rsidRDefault="003D69DC">
            <w:pPr>
              <w:rPr>
                <w:szCs w:val="21"/>
              </w:rPr>
            </w:pPr>
            <w:r>
              <w:rPr>
                <w:rFonts w:hint="eastAsia"/>
                <w:szCs w:val="21"/>
              </w:rPr>
              <w:t>15.</w:t>
            </w:r>
            <w:r>
              <w:rPr>
                <w:rFonts w:hint="eastAsia"/>
                <w:szCs w:val="21"/>
              </w:rPr>
              <w:t>数字化税务管理及应用</w:t>
            </w:r>
          </w:p>
          <w:p w14:paraId="00CAA3C0"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15.1</w:t>
            </w:r>
            <w:r>
              <w:rPr>
                <w:rFonts w:asciiTheme="minorHAnsi" w:hAnsiTheme="minorHAnsi" w:cstheme="minorBidi" w:hint="eastAsia"/>
                <w:b w:val="0"/>
                <w:spacing w:val="0"/>
                <w:sz w:val="21"/>
                <w:szCs w:val="21"/>
              </w:rPr>
              <w:t>税务管理基础知识</w:t>
            </w:r>
          </w:p>
          <w:p w14:paraId="4E2B6685"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15.1.1</w:t>
            </w:r>
            <w:r>
              <w:rPr>
                <w:rFonts w:asciiTheme="minorHAnsi" w:hAnsiTheme="minorHAnsi" w:cstheme="minorBidi" w:hint="eastAsia"/>
                <w:b w:val="0"/>
                <w:spacing w:val="0"/>
                <w:sz w:val="21"/>
                <w:szCs w:val="21"/>
              </w:rPr>
              <w:t>模块</w:t>
            </w:r>
            <w:proofErr w:type="gramStart"/>
            <w:r>
              <w:rPr>
                <w:rFonts w:asciiTheme="minorHAnsi" w:hAnsiTheme="minorHAnsi" w:cstheme="minorBidi" w:hint="eastAsia"/>
                <w:b w:val="0"/>
                <w:spacing w:val="0"/>
                <w:sz w:val="21"/>
                <w:szCs w:val="21"/>
              </w:rPr>
              <w:t>一</w:t>
            </w:r>
            <w:proofErr w:type="gramEnd"/>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税务登记基础管理</w:t>
            </w:r>
          </w:p>
          <w:p w14:paraId="3EAF87F1"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15.1.2</w:t>
            </w:r>
            <w:r>
              <w:rPr>
                <w:rFonts w:asciiTheme="minorHAnsi" w:hAnsiTheme="minorHAnsi" w:cstheme="minorBidi" w:hint="eastAsia"/>
                <w:b w:val="0"/>
                <w:spacing w:val="0"/>
                <w:sz w:val="21"/>
                <w:szCs w:val="21"/>
              </w:rPr>
              <w:t>模块二</w:t>
            </w:r>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税收征收管理</w:t>
            </w:r>
          </w:p>
          <w:p w14:paraId="66EF9341"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15.1.3</w:t>
            </w:r>
            <w:r>
              <w:rPr>
                <w:rFonts w:asciiTheme="minorHAnsi" w:hAnsiTheme="minorHAnsi" w:cstheme="minorBidi" w:hint="eastAsia"/>
                <w:b w:val="0"/>
                <w:spacing w:val="0"/>
                <w:sz w:val="21"/>
                <w:szCs w:val="21"/>
              </w:rPr>
              <w:t>模块三</w:t>
            </w:r>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违反税务管理规定行为的处罚</w:t>
            </w:r>
          </w:p>
          <w:p w14:paraId="4507F4BA"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15.1.4</w:t>
            </w:r>
            <w:r>
              <w:rPr>
                <w:rFonts w:asciiTheme="minorHAnsi" w:hAnsiTheme="minorHAnsi" w:cstheme="minorBidi" w:hint="eastAsia"/>
                <w:b w:val="0"/>
                <w:spacing w:val="0"/>
                <w:sz w:val="21"/>
                <w:szCs w:val="21"/>
              </w:rPr>
              <w:t>模块四</w:t>
            </w:r>
            <w:r>
              <w:rPr>
                <w:rFonts w:asciiTheme="minorHAnsi" w:hAnsiTheme="minorHAnsi" w:cstheme="minorBidi" w:hint="eastAsia"/>
                <w:b w:val="0"/>
                <w:spacing w:val="0"/>
                <w:sz w:val="21"/>
                <w:szCs w:val="21"/>
              </w:rPr>
              <w:t xml:space="preserve"> </w:t>
            </w:r>
            <w:r>
              <w:rPr>
                <w:rFonts w:asciiTheme="minorHAnsi" w:hAnsiTheme="minorHAnsi" w:cstheme="minorBidi" w:hint="eastAsia"/>
                <w:b w:val="0"/>
                <w:spacing w:val="0"/>
                <w:sz w:val="21"/>
                <w:szCs w:val="21"/>
              </w:rPr>
              <w:t>税务行政复议和税务行政诉讼</w:t>
            </w:r>
          </w:p>
          <w:p w14:paraId="0020FF52"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15.1.5</w:t>
            </w:r>
            <w:r>
              <w:rPr>
                <w:rFonts w:asciiTheme="minorHAnsi" w:hAnsiTheme="minorHAnsi" w:cstheme="minorBidi" w:hint="eastAsia"/>
                <w:b w:val="0"/>
                <w:spacing w:val="0"/>
                <w:sz w:val="21"/>
                <w:szCs w:val="21"/>
              </w:rPr>
              <w:t>项目练习</w:t>
            </w:r>
            <w:r>
              <w:rPr>
                <w:rFonts w:asciiTheme="minorHAnsi" w:hAnsiTheme="minorHAnsi" w:cstheme="minorBidi" w:hint="eastAsia"/>
                <w:b w:val="0"/>
                <w:spacing w:val="0"/>
                <w:sz w:val="21"/>
                <w:szCs w:val="21"/>
              </w:rPr>
              <w:t>:</w:t>
            </w:r>
            <w:r>
              <w:rPr>
                <w:rFonts w:asciiTheme="minorHAnsi" w:hAnsiTheme="minorHAnsi" w:cstheme="minorBidi" w:hint="eastAsia"/>
                <w:b w:val="0"/>
                <w:spacing w:val="0"/>
                <w:sz w:val="21"/>
                <w:szCs w:val="21"/>
              </w:rPr>
              <w:t>税务管理类型</w:t>
            </w:r>
            <w:r>
              <w:rPr>
                <w:rFonts w:asciiTheme="minorHAnsi" w:hAnsiTheme="minorHAnsi" w:cstheme="minorBidi" w:hint="eastAsia"/>
                <w:b w:val="0"/>
                <w:spacing w:val="0"/>
                <w:sz w:val="21"/>
                <w:szCs w:val="21"/>
              </w:rPr>
              <w:t>(</w:t>
            </w:r>
            <w:r>
              <w:rPr>
                <w:rFonts w:asciiTheme="minorHAnsi" w:hAnsiTheme="minorHAnsi" w:cstheme="minorBidi" w:hint="eastAsia"/>
                <w:b w:val="0"/>
                <w:spacing w:val="0"/>
                <w:sz w:val="21"/>
                <w:szCs w:val="21"/>
              </w:rPr>
              <w:t>随堂测验</w:t>
            </w:r>
            <w:r>
              <w:rPr>
                <w:rFonts w:asciiTheme="minorHAnsi" w:hAnsiTheme="minorHAnsi" w:cstheme="minorBidi" w:hint="eastAsia"/>
                <w:b w:val="0"/>
                <w:spacing w:val="0"/>
                <w:sz w:val="21"/>
                <w:szCs w:val="21"/>
              </w:rPr>
              <w:t>)</w:t>
            </w:r>
          </w:p>
          <w:p w14:paraId="4AF5265F" w14:textId="77777777" w:rsidR="003D69DC" w:rsidRDefault="003D69DC">
            <w:pPr>
              <w:rPr>
                <w:szCs w:val="21"/>
              </w:rPr>
            </w:pPr>
            <w:r>
              <w:rPr>
                <w:rFonts w:hint="eastAsia"/>
                <w:szCs w:val="21"/>
              </w:rPr>
              <w:t>15.2</w:t>
            </w:r>
            <w:r>
              <w:rPr>
                <w:rFonts w:hint="eastAsia"/>
                <w:szCs w:val="21"/>
              </w:rPr>
              <w:t>数字化时代下的税收</w:t>
            </w:r>
          </w:p>
          <w:p w14:paraId="0B020557" w14:textId="77777777" w:rsidR="003D69DC" w:rsidRDefault="003D69DC">
            <w:pPr>
              <w:rPr>
                <w:szCs w:val="21"/>
              </w:rPr>
            </w:pPr>
            <w:r>
              <w:rPr>
                <w:rFonts w:hint="eastAsia"/>
                <w:szCs w:val="21"/>
              </w:rPr>
              <w:t>15.2.1</w:t>
            </w:r>
            <w:r>
              <w:rPr>
                <w:rFonts w:hint="eastAsia"/>
                <w:szCs w:val="21"/>
              </w:rPr>
              <w:t>模块</w:t>
            </w:r>
            <w:proofErr w:type="gramStart"/>
            <w:r>
              <w:rPr>
                <w:rFonts w:hint="eastAsia"/>
                <w:szCs w:val="21"/>
              </w:rPr>
              <w:t>一</w:t>
            </w:r>
            <w:proofErr w:type="gramEnd"/>
            <w:r>
              <w:rPr>
                <w:rFonts w:hint="eastAsia"/>
                <w:szCs w:val="21"/>
              </w:rPr>
              <w:t xml:space="preserve"> </w:t>
            </w:r>
            <w:r>
              <w:rPr>
                <w:rFonts w:hint="eastAsia"/>
                <w:szCs w:val="21"/>
              </w:rPr>
              <w:t>数字化税务</w:t>
            </w:r>
          </w:p>
          <w:p w14:paraId="4302E7F7" w14:textId="77777777" w:rsidR="003D69DC" w:rsidRDefault="003D69DC">
            <w:pPr>
              <w:rPr>
                <w:szCs w:val="21"/>
              </w:rPr>
            </w:pPr>
            <w:r>
              <w:rPr>
                <w:rFonts w:hint="eastAsia"/>
                <w:szCs w:val="21"/>
              </w:rPr>
              <w:t>15.2.2</w:t>
            </w:r>
            <w:r>
              <w:rPr>
                <w:rFonts w:hint="eastAsia"/>
                <w:szCs w:val="21"/>
              </w:rPr>
              <w:t>模块二</w:t>
            </w:r>
            <w:r>
              <w:rPr>
                <w:rFonts w:hint="eastAsia"/>
                <w:szCs w:val="21"/>
              </w:rPr>
              <w:t xml:space="preserve"> RPA</w:t>
            </w:r>
            <w:r>
              <w:rPr>
                <w:rFonts w:hint="eastAsia"/>
                <w:szCs w:val="21"/>
              </w:rPr>
              <w:t>的税务应用</w:t>
            </w:r>
          </w:p>
          <w:p w14:paraId="31421843" w14:textId="77777777" w:rsidR="003D69DC" w:rsidRDefault="003D69DC">
            <w:pPr>
              <w:rPr>
                <w:szCs w:val="21"/>
              </w:rPr>
            </w:pPr>
            <w:r>
              <w:rPr>
                <w:rFonts w:hint="eastAsia"/>
                <w:szCs w:val="21"/>
              </w:rPr>
              <w:t>15.2.3</w:t>
            </w:r>
            <w:r>
              <w:rPr>
                <w:rFonts w:hint="eastAsia"/>
                <w:szCs w:val="21"/>
              </w:rPr>
              <w:t>项目练习</w:t>
            </w:r>
            <w:r>
              <w:rPr>
                <w:rFonts w:hint="eastAsia"/>
                <w:szCs w:val="21"/>
              </w:rPr>
              <w:t>:</w:t>
            </w:r>
            <w:r>
              <w:rPr>
                <w:rFonts w:hint="eastAsia"/>
                <w:szCs w:val="21"/>
              </w:rPr>
              <w:t>数字化时代下的税收</w:t>
            </w:r>
            <w:r>
              <w:rPr>
                <w:rFonts w:hint="eastAsia"/>
                <w:szCs w:val="21"/>
              </w:rPr>
              <w:t>(</w:t>
            </w:r>
            <w:r>
              <w:rPr>
                <w:rFonts w:hint="eastAsia"/>
                <w:szCs w:val="21"/>
              </w:rPr>
              <w:t>随堂测验</w:t>
            </w:r>
            <w:r>
              <w:rPr>
                <w:rFonts w:hint="eastAsia"/>
                <w:szCs w:val="21"/>
              </w:rPr>
              <w:t>)</w:t>
            </w:r>
          </w:p>
          <w:p w14:paraId="233B85BC"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15.3.</w:t>
            </w:r>
            <w:r>
              <w:rPr>
                <w:rFonts w:asciiTheme="minorHAnsi" w:hAnsiTheme="minorHAnsi" w:cstheme="minorBidi" w:hint="eastAsia"/>
                <w:b w:val="0"/>
                <w:spacing w:val="0"/>
                <w:sz w:val="21"/>
                <w:szCs w:val="21"/>
              </w:rPr>
              <w:t>税务机器人应用</w:t>
            </w:r>
          </w:p>
          <w:p w14:paraId="2F12042D" w14:textId="77777777" w:rsidR="003D69DC" w:rsidRDefault="003D69DC">
            <w:pPr>
              <w:pStyle w:val="a3"/>
              <w:numPr>
                <w:ilvl w:val="0"/>
                <w:numId w:val="27"/>
              </w:numPr>
              <w:rPr>
                <w:rFonts w:cstheme="minorBidi"/>
                <w:b w:val="0"/>
                <w:spacing w:val="0"/>
                <w:sz w:val="21"/>
                <w:szCs w:val="21"/>
              </w:rPr>
            </w:pPr>
            <w:r>
              <w:rPr>
                <w:rFonts w:cstheme="minorBidi" w:hint="eastAsia"/>
                <w:b w:val="0"/>
                <w:spacing w:val="0"/>
                <w:sz w:val="21"/>
                <w:szCs w:val="21"/>
              </w:rPr>
              <w:t>智多星</w:t>
            </w:r>
            <w:r>
              <w:rPr>
                <w:rFonts w:cstheme="minorBidi" w:hint="eastAsia"/>
                <w:b w:val="0"/>
                <w:spacing w:val="0"/>
                <w:sz w:val="21"/>
                <w:szCs w:val="21"/>
              </w:rPr>
              <w:t>RPA</w:t>
            </w:r>
            <w:r>
              <w:rPr>
                <w:rFonts w:cstheme="minorBidi" w:hint="eastAsia"/>
                <w:b w:val="0"/>
                <w:spacing w:val="0"/>
                <w:sz w:val="21"/>
                <w:szCs w:val="21"/>
              </w:rPr>
              <w:t>安装</w:t>
            </w:r>
          </w:p>
          <w:p w14:paraId="0C46A595" w14:textId="77777777" w:rsidR="003D69DC" w:rsidRDefault="003D69DC">
            <w:pPr>
              <w:pStyle w:val="a3"/>
              <w:numPr>
                <w:ilvl w:val="0"/>
                <w:numId w:val="27"/>
              </w:numPr>
              <w:rPr>
                <w:rFonts w:cstheme="minorBidi"/>
                <w:b w:val="0"/>
                <w:spacing w:val="0"/>
                <w:sz w:val="21"/>
                <w:szCs w:val="21"/>
              </w:rPr>
            </w:pPr>
            <w:r>
              <w:rPr>
                <w:rFonts w:cstheme="minorBidi" w:hint="eastAsia"/>
                <w:b w:val="0"/>
                <w:spacing w:val="0"/>
                <w:sz w:val="21"/>
                <w:szCs w:val="21"/>
              </w:rPr>
              <w:t>获取</w:t>
            </w:r>
            <w:proofErr w:type="spellStart"/>
            <w:r>
              <w:rPr>
                <w:rFonts w:cstheme="minorBidi" w:hint="eastAsia"/>
                <w:b w:val="0"/>
                <w:spacing w:val="0"/>
                <w:sz w:val="21"/>
                <w:szCs w:val="21"/>
              </w:rPr>
              <w:t>Urlpath</w:t>
            </w:r>
            <w:proofErr w:type="spellEnd"/>
            <w:r>
              <w:rPr>
                <w:rFonts w:cstheme="minorBidi" w:hint="eastAsia"/>
                <w:b w:val="0"/>
                <w:spacing w:val="0"/>
                <w:sz w:val="21"/>
                <w:szCs w:val="21"/>
              </w:rPr>
              <w:t>变量值</w:t>
            </w:r>
          </w:p>
          <w:p w14:paraId="5D42F16D" w14:textId="77777777" w:rsidR="003D69DC" w:rsidRDefault="003D69DC">
            <w:pPr>
              <w:pStyle w:val="a3"/>
              <w:numPr>
                <w:ilvl w:val="0"/>
                <w:numId w:val="27"/>
              </w:numPr>
              <w:rPr>
                <w:rFonts w:cstheme="minorBidi"/>
                <w:b w:val="0"/>
                <w:spacing w:val="0"/>
                <w:sz w:val="21"/>
                <w:szCs w:val="21"/>
              </w:rPr>
            </w:pPr>
            <w:r>
              <w:rPr>
                <w:rFonts w:cstheme="minorBidi" w:hint="eastAsia"/>
                <w:b w:val="0"/>
                <w:spacing w:val="0"/>
                <w:sz w:val="21"/>
                <w:szCs w:val="21"/>
              </w:rPr>
              <w:t>开票员添加机器人</w:t>
            </w:r>
          </w:p>
          <w:p w14:paraId="0D6082BE" w14:textId="77777777" w:rsidR="003D69DC" w:rsidRDefault="003D69DC">
            <w:pPr>
              <w:pStyle w:val="a3"/>
              <w:numPr>
                <w:ilvl w:val="0"/>
                <w:numId w:val="27"/>
              </w:numPr>
              <w:rPr>
                <w:rFonts w:cstheme="minorBidi"/>
                <w:b w:val="0"/>
                <w:spacing w:val="0"/>
                <w:sz w:val="21"/>
                <w:szCs w:val="21"/>
              </w:rPr>
            </w:pPr>
            <w:r>
              <w:rPr>
                <w:rFonts w:cstheme="minorBidi" w:hint="eastAsia"/>
                <w:b w:val="0"/>
                <w:spacing w:val="0"/>
                <w:sz w:val="21"/>
                <w:szCs w:val="21"/>
              </w:rPr>
              <w:t>开票信息维护机器人</w:t>
            </w:r>
          </w:p>
          <w:p w14:paraId="5ADFB2D8" w14:textId="77777777" w:rsidR="003D69DC" w:rsidRDefault="003D69DC">
            <w:pPr>
              <w:pStyle w:val="a3"/>
              <w:numPr>
                <w:ilvl w:val="0"/>
                <w:numId w:val="27"/>
              </w:numPr>
              <w:rPr>
                <w:rFonts w:cstheme="minorBidi"/>
                <w:b w:val="0"/>
                <w:spacing w:val="0"/>
                <w:sz w:val="21"/>
                <w:szCs w:val="21"/>
              </w:rPr>
            </w:pPr>
            <w:r>
              <w:rPr>
                <w:rFonts w:cstheme="minorBidi" w:hint="eastAsia"/>
                <w:b w:val="0"/>
                <w:spacing w:val="0"/>
                <w:sz w:val="21"/>
                <w:szCs w:val="21"/>
              </w:rPr>
              <w:t>发票开具机器人</w:t>
            </w:r>
          </w:p>
          <w:p w14:paraId="316B4DB2" w14:textId="77777777" w:rsidR="003D69DC" w:rsidRDefault="003D69DC">
            <w:pPr>
              <w:pStyle w:val="a3"/>
              <w:numPr>
                <w:ilvl w:val="0"/>
                <w:numId w:val="27"/>
              </w:numPr>
              <w:rPr>
                <w:rFonts w:cstheme="minorBidi"/>
                <w:b w:val="0"/>
                <w:spacing w:val="0"/>
                <w:sz w:val="21"/>
                <w:szCs w:val="21"/>
              </w:rPr>
            </w:pPr>
            <w:r>
              <w:rPr>
                <w:rFonts w:cstheme="minorBidi" w:hint="eastAsia"/>
                <w:b w:val="0"/>
                <w:spacing w:val="0"/>
                <w:sz w:val="21"/>
                <w:szCs w:val="21"/>
              </w:rPr>
              <w:t>获取</w:t>
            </w:r>
            <w:proofErr w:type="spellStart"/>
            <w:r>
              <w:rPr>
                <w:rFonts w:cstheme="minorBidi" w:hint="eastAsia"/>
                <w:b w:val="0"/>
                <w:spacing w:val="0"/>
                <w:sz w:val="21"/>
                <w:szCs w:val="21"/>
              </w:rPr>
              <w:t>Urlpath</w:t>
            </w:r>
            <w:proofErr w:type="spellEnd"/>
            <w:r>
              <w:rPr>
                <w:rFonts w:cstheme="minorBidi" w:hint="eastAsia"/>
                <w:b w:val="0"/>
                <w:spacing w:val="0"/>
                <w:sz w:val="21"/>
                <w:szCs w:val="21"/>
              </w:rPr>
              <w:t>变量值</w:t>
            </w:r>
          </w:p>
          <w:p w14:paraId="6F587B51" w14:textId="77777777" w:rsidR="003D69DC" w:rsidRDefault="003D69DC">
            <w:pPr>
              <w:pStyle w:val="a3"/>
              <w:numPr>
                <w:ilvl w:val="0"/>
                <w:numId w:val="27"/>
              </w:numPr>
              <w:rPr>
                <w:rFonts w:cstheme="minorBidi"/>
                <w:b w:val="0"/>
                <w:spacing w:val="0"/>
                <w:sz w:val="21"/>
                <w:szCs w:val="21"/>
              </w:rPr>
            </w:pPr>
            <w:r>
              <w:rPr>
                <w:rFonts w:cstheme="minorBidi" w:hint="eastAsia"/>
                <w:b w:val="0"/>
                <w:spacing w:val="0"/>
                <w:sz w:val="21"/>
                <w:szCs w:val="21"/>
              </w:rPr>
              <w:t>个人所得税申报机器人</w:t>
            </w:r>
          </w:p>
          <w:p w14:paraId="741FE357" w14:textId="77777777" w:rsidR="003D69DC" w:rsidRDefault="003D69DC">
            <w:pPr>
              <w:numPr>
                <w:ilvl w:val="0"/>
                <w:numId w:val="28"/>
              </w:numPr>
              <w:rPr>
                <w:szCs w:val="21"/>
              </w:rPr>
            </w:pPr>
            <w:r>
              <w:rPr>
                <w:rFonts w:hint="eastAsia"/>
                <w:szCs w:val="21"/>
              </w:rPr>
              <w:t>服务业财税综合处理</w:t>
            </w:r>
          </w:p>
          <w:p w14:paraId="44FFEC16"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16.1</w:t>
            </w:r>
            <w:r>
              <w:rPr>
                <w:rFonts w:asciiTheme="minorHAnsi" w:hAnsiTheme="minorHAnsi" w:cstheme="minorBidi" w:hint="eastAsia"/>
                <w:b w:val="0"/>
                <w:spacing w:val="0"/>
                <w:sz w:val="21"/>
                <w:szCs w:val="21"/>
              </w:rPr>
              <w:t>服务业多税种综合处理</w:t>
            </w:r>
          </w:p>
          <w:p w14:paraId="3DDE6E2C"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16.1.1</w:t>
            </w:r>
            <w:r>
              <w:rPr>
                <w:rFonts w:asciiTheme="minorHAnsi" w:hAnsiTheme="minorHAnsi" w:cstheme="minorBidi" w:hint="eastAsia"/>
                <w:b w:val="0"/>
                <w:spacing w:val="0"/>
                <w:sz w:val="21"/>
                <w:szCs w:val="21"/>
              </w:rPr>
              <w:t>添加开票员及开票信息维护</w:t>
            </w:r>
          </w:p>
          <w:p w14:paraId="3EB770F3" w14:textId="77777777" w:rsidR="003D69DC" w:rsidRDefault="003D69DC">
            <w:pPr>
              <w:pStyle w:val="a3"/>
              <w:numPr>
                <w:ilvl w:val="0"/>
                <w:numId w:val="29"/>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添加开票员</w:t>
            </w:r>
          </w:p>
          <w:p w14:paraId="068631C9" w14:textId="77777777" w:rsidR="003D69DC" w:rsidRDefault="003D69DC">
            <w:pPr>
              <w:pStyle w:val="a3"/>
              <w:numPr>
                <w:ilvl w:val="0"/>
                <w:numId w:val="29"/>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维护项目信息和客户信息</w:t>
            </w:r>
          </w:p>
          <w:p w14:paraId="77DD2918"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16.1.2</w:t>
            </w:r>
            <w:r>
              <w:rPr>
                <w:rFonts w:asciiTheme="minorHAnsi" w:hAnsiTheme="minorHAnsi" w:cstheme="minorBidi" w:hint="eastAsia"/>
                <w:b w:val="0"/>
                <w:spacing w:val="0"/>
                <w:sz w:val="21"/>
                <w:szCs w:val="21"/>
              </w:rPr>
              <w:t>增值税及附加税费</w:t>
            </w:r>
          </w:p>
          <w:p w14:paraId="618A3117"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业务：结算住宿费</w:t>
            </w:r>
          </w:p>
          <w:p w14:paraId="49C53258"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2A8A8F8A"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业务：支付修缮服务费</w:t>
            </w:r>
          </w:p>
          <w:p w14:paraId="651E657A"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3F3C7CCB"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业务：清洗布草</w:t>
            </w:r>
          </w:p>
          <w:p w14:paraId="7859E99A"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6986BB9E"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业务：结算餐费</w:t>
            </w:r>
          </w:p>
          <w:p w14:paraId="21904F2D"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lastRenderedPageBreak/>
              <w:t>业务：应交增值税的核算</w:t>
            </w:r>
          </w:p>
          <w:p w14:paraId="632C95F5"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业务：结算住宿费</w:t>
            </w:r>
          </w:p>
          <w:p w14:paraId="179AD510"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10B674A4"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业务：结算场地出租费</w:t>
            </w:r>
          </w:p>
          <w:p w14:paraId="33BE1075"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733A3928"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业务：结算水疗费</w:t>
            </w:r>
          </w:p>
          <w:p w14:paraId="2B8C8B61"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4E8D98DF"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业务：结算住宿费</w:t>
            </w:r>
          </w:p>
          <w:p w14:paraId="195316D2"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7DB14387"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业务：结算健身费用</w:t>
            </w:r>
          </w:p>
          <w:p w14:paraId="4149D488"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48492757"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业务：购买电视机</w:t>
            </w:r>
          </w:p>
          <w:p w14:paraId="42AD7DB6"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业务：应交增值核算</w:t>
            </w:r>
          </w:p>
          <w:p w14:paraId="1DC57CE7"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业务：结算住宿费</w:t>
            </w:r>
          </w:p>
          <w:p w14:paraId="5B5E7B5C"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63C0B2B6"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业务：结算住宿费</w:t>
            </w:r>
          </w:p>
          <w:p w14:paraId="7A27AAAE"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业务：应交增值税核算</w:t>
            </w:r>
          </w:p>
          <w:p w14:paraId="0C638D8C"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业务：结算音响出租费</w:t>
            </w:r>
          </w:p>
          <w:p w14:paraId="0D2BD412"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055EA802"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业务：销售商品</w:t>
            </w:r>
          </w:p>
          <w:p w14:paraId="2B6F68A1"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4FD90E51"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业务：销售商品</w:t>
            </w:r>
          </w:p>
          <w:p w14:paraId="7EFF1CEA"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0024827C"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w:t>
            </w:r>
            <w:proofErr w:type="gramStart"/>
            <w:r>
              <w:rPr>
                <w:rFonts w:asciiTheme="minorHAnsi" w:hAnsiTheme="minorHAnsi" w:cstheme="minorBidi" w:hint="eastAsia"/>
                <w:b w:val="0"/>
                <w:spacing w:val="0"/>
                <w:sz w:val="21"/>
                <w:szCs w:val="21"/>
              </w:rPr>
              <w:t>结算场</w:t>
            </w:r>
            <w:proofErr w:type="gramEnd"/>
            <w:r>
              <w:rPr>
                <w:rFonts w:asciiTheme="minorHAnsi" w:hAnsiTheme="minorHAnsi" w:cstheme="minorBidi" w:hint="eastAsia"/>
                <w:b w:val="0"/>
                <w:spacing w:val="0"/>
                <w:sz w:val="21"/>
                <w:szCs w:val="21"/>
              </w:rPr>
              <w:t>地租用费</w:t>
            </w:r>
          </w:p>
          <w:p w14:paraId="22DE34BD"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3417E9F5"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业务：进项</w:t>
            </w:r>
            <w:proofErr w:type="gramStart"/>
            <w:r>
              <w:rPr>
                <w:rFonts w:asciiTheme="minorHAnsi" w:hAnsiTheme="minorHAnsi" w:cstheme="minorBidi" w:hint="eastAsia"/>
                <w:b w:val="0"/>
                <w:spacing w:val="0"/>
                <w:sz w:val="21"/>
                <w:szCs w:val="21"/>
              </w:rPr>
              <w:t>税勾选抵扣</w:t>
            </w:r>
            <w:proofErr w:type="gramEnd"/>
          </w:p>
          <w:p w14:paraId="07C63525"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业务：增值税的纳税申报</w:t>
            </w:r>
          </w:p>
          <w:p w14:paraId="71CD55AF" w14:textId="77777777" w:rsidR="003D69DC" w:rsidRDefault="003D69DC">
            <w:pPr>
              <w:pStyle w:val="a3"/>
              <w:numPr>
                <w:ilvl w:val="0"/>
                <w:numId w:val="30"/>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业务：应交增值税的核算</w:t>
            </w:r>
          </w:p>
          <w:p w14:paraId="27865750"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 xml:space="preserve">16.1.3 </w:t>
            </w:r>
            <w:r>
              <w:rPr>
                <w:rFonts w:asciiTheme="minorHAnsi" w:hAnsiTheme="minorHAnsi" w:cstheme="minorBidi" w:hint="eastAsia"/>
                <w:b w:val="0"/>
                <w:spacing w:val="0"/>
                <w:sz w:val="21"/>
                <w:szCs w:val="21"/>
              </w:rPr>
              <w:t>印花税</w:t>
            </w:r>
          </w:p>
          <w:p w14:paraId="09564116" w14:textId="77777777" w:rsidR="003D69DC" w:rsidRDefault="003D69DC">
            <w:pPr>
              <w:pStyle w:val="a3"/>
              <w:numPr>
                <w:ilvl w:val="0"/>
                <w:numId w:val="31"/>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业务：印花税的纳税申报与处理</w:t>
            </w:r>
          </w:p>
          <w:p w14:paraId="72C1049E" w14:textId="77777777" w:rsidR="003D69DC" w:rsidRDefault="003D69DC">
            <w:pPr>
              <w:pStyle w:val="a3"/>
              <w:numPr>
                <w:ilvl w:val="0"/>
                <w:numId w:val="31"/>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业务：印花税的核算</w:t>
            </w:r>
          </w:p>
          <w:p w14:paraId="44BF1A44"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16.1.4</w:t>
            </w:r>
            <w:r>
              <w:rPr>
                <w:rFonts w:asciiTheme="minorHAnsi" w:hAnsiTheme="minorHAnsi" w:cstheme="minorBidi" w:hint="eastAsia"/>
                <w:b w:val="0"/>
                <w:spacing w:val="0"/>
                <w:sz w:val="21"/>
                <w:szCs w:val="21"/>
              </w:rPr>
              <w:t>个人所得税</w:t>
            </w:r>
          </w:p>
          <w:p w14:paraId="24A1A160" w14:textId="77777777" w:rsidR="003D69DC" w:rsidRDefault="003D69DC">
            <w:pPr>
              <w:pStyle w:val="a3"/>
              <w:numPr>
                <w:ilvl w:val="0"/>
                <w:numId w:val="32"/>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业务：个人所得税的纳税申报与处理</w:t>
            </w:r>
          </w:p>
          <w:p w14:paraId="6ED30CDC" w14:textId="77777777" w:rsidR="003D69DC" w:rsidRDefault="003D69DC">
            <w:pPr>
              <w:pStyle w:val="a3"/>
              <w:numPr>
                <w:ilvl w:val="0"/>
                <w:numId w:val="32"/>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业务：个人所得税的核算</w:t>
            </w:r>
          </w:p>
          <w:p w14:paraId="563ABA73" w14:textId="77777777" w:rsidR="003D69DC" w:rsidRDefault="003D69DC">
            <w:pPr>
              <w:pStyle w:val="a3"/>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16.1.5</w:t>
            </w:r>
            <w:r>
              <w:rPr>
                <w:rFonts w:asciiTheme="minorHAnsi" w:hAnsiTheme="minorHAnsi" w:cstheme="minorBidi" w:hint="eastAsia"/>
                <w:b w:val="0"/>
                <w:spacing w:val="0"/>
                <w:sz w:val="21"/>
                <w:szCs w:val="21"/>
              </w:rPr>
              <w:t>企业所得税</w:t>
            </w:r>
          </w:p>
          <w:p w14:paraId="07DD580C" w14:textId="77777777" w:rsidR="003D69DC" w:rsidRDefault="003D69DC">
            <w:pPr>
              <w:pStyle w:val="a3"/>
              <w:numPr>
                <w:ilvl w:val="0"/>
                <w:numId w:val="33"/>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业务：企业所得税的纳税申报与处理</w:t>
            </w:r>
            <w:r>
              <w:rPr>
                <w:rFonts w:asciiTheme="minorHAnsi" w:hAnsiTheme="minorHAnsi" w:cstheme="minorBidi" w:hint="eastAsia"/>
                <w:b w:val="0"/>
                <w:spacing w:val="0"/>
                <w:sz w:val="21"/>
                <w:szCs w:val="21"/>
              </w:rPr>
              <w:t>-</w:t>
            </w:r>
            <w:r>
              <w:rPr>
                <w:rFonts w:asciiTheme="minorHAnsi" w:hAnsiTheme="minorHAnsi" w:cstheme="minorBidi" w:hint="eastAsia"/>
                <w:b w:val="0"/>
                <w:spacing w:val="0"/>
                <w:sz w:val="21"/>
                <w:szCs w:val="21"/>
              </w:rPr>
              <w:t>月（季）度预缴</w:t>
            </w:r>
          </w:p>
          <w:p w14:paraId="753589E0" w14:textId="77777777" w:rsidR="003D69DC" w:rsidRDefault="003D69DC">
            <w:pPr>
              <w:pStyle w:val="a3"/>
              <w:numPr>
                <w:ilvl w:val="0"/>
                <w:numId w:val="33"/>
              </w:numPr>
              <w:rPr>
                <w:rFonts w:asciiTheme="minorHAnsi" w:hAnsiTheme="minorHAnsi" w:cstheme="minorBidi"/>
                <w:b w:val="0"/>
                <w:spacing w:val="0"/>
                <w:sz w:val="21"/>
                <w:szCs w:val="21"/>
              </w:rPr>
            </w:pPr>
            <w:r>
              <w:rPr>
                <w:rFonts w:asciiTheme="minorHAnsi" w:hAnsiTheme="minorHAnsi" w:cstheme="minorBidi" w:hint="eastAsia"/>
                <w:b w:val="0"/>
                <w:spacing w:val="0"/>
                <w:sz w:val="21"/>
                <w:szCs w:val="21"/>
              </w:rPr>
              <w:t>业务：企业所得税的核算</w:t>
            </w:r>
          </w:p>
          <w:p w14:paraId="61F2DEB1" w14:textId="77777777" w:rsidR="003D69DC" w:rsidRDefault="003D69DC">
            <w:pPr>
              <w:pStyle w:val="a3"/>
              <w:rPr>
                <w:sz w:val="21"/>
                <w:szCs w:val="21"/>
              </w:rPr>
            </w:pPr>
            <w:r>
              <w:rPr>
                <w:rFonts w:asciiTheme="minorHAnsi" w:hAnsiTheme="minorHAnsi" w:cstheme="minorBidi" w:hint="eastAsia"/>
                <w:b w:val="0"/>
                <w:spacing w:val="0"/>
                <w:sz w:val="21"/>
                <w:szCs w:val="21"/>
              </w:rPr>
              <w:t>16.1.6</w:t>
            </w:r>
            <w:r>
              <w:rPr>
                <w:rFonts w:asciiTheme="minorHAnsi" w:hAnsiTheme="minorHAnsi" w:cstheme="minorBidi" w:hint="eastAsia"/>
                <w:b w:val="0"/>
                <w:spacing w:val="0"/>
                <w:sz w:val="21"/>
                <w:szCs w:val="21"/>
              </w:rPr>
              <w:t>纳税筹划</w:t>
            </w:r>
          </w:p>
          <w:p w14:paraId="41FFEC2F" w14:textId="77777777" w:rsidR="003D69DC" w:rsidRDefault="003D69DC">
            <w:pPr>
              <w:rPr>
                <w:szCs w:val="21"/>
              </w:rPr>
            </w:pPr>
            <w:r>
              <w:rPr>
                <w:rFonts w:hint="eastAsia"/>
                <w:szCs w:val="21"/>
              </w:rPr>
              <w:t>17.</w:t>
            </w:r>
            <w:r>
              <w:rPr>
                <w:rFonts w:hint="eastAsia"/>
                <w:szCs w:val="21"/>
              </w:rPr>
              <w:t>制造业财税综合处理</w:t>
            </w:r>
          </w:p>
          <w:p w14:paraId="6BB564F5" w14:textId="77777777" w:rsidR="003D69DC" w:rsidRDefault="003D69DC">
            <w:pPr>
              <w:pStyle w:val="a3"/>
              <w:rPr>
                <w:b w:val="0"/>
                <w:bCs/>
                <w:sz w:val="21"/>
                <w:szCs w:val="21"/>
              </w:rPr>
            </w:pPr>
            <w:r>
              <w:rPr>
                <w:rFonts w:hint="eastAsia"/>
                <w:b w:val="0"/>
                <w:bCs/>
                <w:sz w:val="21"/>
                <w:szCs w:val="21"/>
              </w:rPr>
              <w:t>17.1</w:t>
            </w:r>
            <w:r>
              <w:rPr>
                <w:rFonts w:hint="eastAsia"/>
                <w:b w:val="0"/>
                <w:bCs/>
                <w:sz w:val="21"/>
                <w:szCs w:val="21"/>
              </w:rPr>
              <w:t>制造业多税种综合处理</w:t>
            </w:r>
          </w:p>
          <w:p w14:paraId="5423403F" w14:textId="77777777" w:rsidR="003D69DC" w:rsidRDefault="003D69DC">
            <w:pPr>
              <w:pStyle w:val="a3"/>
              <w:rPr>
                <w:b w:val="0"/>
                <w:bCs/>
                <w:sz w:val="21"/>
                <w:szCs w:val="21"/>
              </w:rPr>
            </w:pPr>
            <w:r>
              <w:rPr>
                <w:rFonts w:hint="eastAsia"/>
                <w:b w:val="0"/>
                <w:bCs/>
                <w:sz w:val="21"/>
                <w:szCs w:val="21"/>
              </w:rPr>
              <w:t>17.1.1</w:t>
            </w:r>
            <w:r>
              <w:rPr>
                <w:rFonts w:hint="eastAsia"/>
                <w:b w:val="0"/>
                <w:bCs/>
                <w:sz w:val="21"/>
                <w:szCs w:val="21"/>
              </w:rPr>
              <w:t>增值税及附加税费</w:t>
            </w:r>
          </w:p>
          <w:p w14:paraId="118C2D99" w14:textId="77777777" w:rsidR="003D69DC" w:rsidRDefault="003D69DC">
            <w:pPr>
              <w:pStyle w:val="a3"/>
              <w:numPr>
                <w:ilvl w:val="0"/>
                <w:numId w:val="34"/>
              </w:numPr>
              <w:rPr>
                <w:b w:val="0"/>
                <w:bCs/>
                <w:sz w:val="21"/>
                <w:szCs w:val="21"/>
              </w:rPr>
            </w:pPr>
            <w:r>
              <w:rPr>
                <w:rFonts w:hint="eastAsia"/>
                <w:b w:val="0"/>
                <w:bCs/>
                <w:sz w:val="21"/>
                <w:szCs w:val="21"/>
              </w:rPr>
              <w:t>添加开票员</w:t>
            </w:r>
          </w:p>
          <w:p w14:paraId="554DB3B4" w14:textId="77777777" w:rsidR="003D69DC" w:rsidRDefault="003D69DC">
            <w:pPr>
              <w:pStyle w:val="a3"/>
              <w:numPr>
                <w:ilvl w:val="0"/>
                <w:numId w:val="34"/>
              </w:numPr>
              <w:rPr>
                <w:b w:val="0"/>
                <w:bCs/>
                <w:sz w:val="21"/>
                <w:szCs w:val="21"/>
              </w:rPr>
            </w:pPr>
            <w:r>
              <w:rPr>
                <w:rFonts w:hint="eastAsia"/>
                <w:b w:val="0"/>
                <w:bCs/>
                <w:sz w:val="21"/>
                <w:szCs w:val="21"/>
              </w:rPr>
              <w:t>维护项目信息和客户信息</w:t>
            </w:r>
          </w:p>
          <w:p w14:paraId="20C9076A" w14:textId="77777777" w:rsidR="003D69DC" w:rsidRDefault="003D69DC">
            <w:pPr>
              <w:pStyle w:val="a3"/>
              <w:numPr>
                <w:ilvl w:val="0"/>
                <w:numId w:val="34"/>
              </w:numPr>
              <w:rPr>
                <w:b w:val="0"/>
                <w:bCs/>
                <w:sz w:val="21"/>
                <w:szCs w:val="21"/>
              </w:rPr>
            </w:pPr>
            <w:r>
              <w:rPr>
                <w:rFonts w:hint="eastAsia"/>
                <w:b w:val="0"/>
                <w:bCs/>
                <w:sz w:val="21"/>
                <w:szCs w:val="21"/>
              </w:rPr>
              <w:t>业务：混合销售</w:t>
            </w:r>
          </w:p>
          <w:p w14:paraId="73AB66EE" w14:textId="77777777" w:rsidR="003D69DC" w:rsidRDefault="003D69DC">
            <w:pPr>
              <w:pStyle w:val="a3"/>
              <w:numPr>
                <w:ilvl w:val="0"/>
                <w:numId w:val="34"/>
              </w:numPr>
              <w:rPr>
                <w:b w:val="0"/>
                <w:bCs/>
                <w:sz w:val="21"/>
                <w:szCs w:val="21"/>
              </w:rPr>
            </w:pPr>
            <w:r>
              <w:rPr>
                <w:rFonts w:hint="eastAsia"/>
                <w:b w:val="0"/>
                <w:bCs/>
                <w:sz w:val="21"/>
                <w:szCs w:val="21"/>
              </w:rPr>
              <w:lastRenderedPageBreak/>
              <w:t>业务：应交增值税的核算</w:t>
            </w:r>
          </w:p>
          <w:p w14:paraId="168FD9BE" w14:textId="77777777" w:rsidR="003D69DC" w:rsidRDefault="003D69DC">
            <w:pPr>
              <w:pStyle w:val="a3"/>
              <w:numPr>
                <w:ilvl w:val="0"/>
                <w:numId w:val="34"/>
              </w:numPr>
              <w:rPr>
                <w:b w:val="0"/>
                <w:bCs/>
                <w:sz w:val="21"/>
                <w:szCs w:val="21"/>
              </w:rPr>
            </w:pPr>
            <w:r>
              <w:rPr>
                <w:rFonts w:hint="eastAsia"/>
                <w:b w:val="0"/>
                <w:bCs/>
                <w:sz w:val="21"/>
                <w:szCs w:val="21"/>
              </w:rPr>
              <w:t>业务：采购原材料</w:t>
            </w:r>
          </w:p>
          <w:p w14:paraId="7717A331"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429AD270" w14:textId="77777777" w:rsidR="003D69DC" w:rsidRDefault="003D69DC">
            <w:pPr>
              <w:pStyle w:val="a3"/>
              <w:numPr>
                <w:ilvl w:val="0"/>
                <w:numId w:val="34"/>
              </w:numPr>
              <w:rPr>
                <w:b w:val="0"/>
                <w:bCs/>
                <w:sz w:val="21"/>
                <w:szCs w:val="21"/>
              </w:rPr>
            </w:pPr>
            <w:r>
              <w:rPr>
                <w:rFonts w:hint="eastAsia"/>
                <w:b w:val="0"/>
                <w:bCs/>
                <w:sz w:val="21"/>
                <w:szCs w:val="21"/>
              </w:rPr>
              <w:t>业务：采购原材料</w:t>
            </w:r>
          </w:p>
          <w:p w14:paraId="1B995B20"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09FCBCBB" w14:textId="77777777" w:rsidR="003D69DC" w:rsidRDefault="003D69DC">
            <w:pPr>
              <w:pStyle w:val="a3"/>
              <w:numPr>
                <w:ilvl w:val="0"/>
                <w:numId w:val="34"/>
              </w:numPr>
              <w:rPr>
                <w:b w:val="0"/>
                <w:bCs/>
                <w:sz w:val="21"/>
                <w:szCs w:val="21"/>
              </w:rPr>
            </w:pPr>
            <w:r>
              <w:rPr>
                <w:rFonts w:hint="eastAsia"/>
                <w:b w:val="0"/>
                <w:bCs/>
                <w:sz w:val="21"/>
                <w:szCs w:val="21"/>
              </w:rPr>
              <w:t>业务：视同销售</w:t>
            </w:r>
          </w:p>
          <w:p w14:paraId="5FD18759"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601FF8A4" w14:textId="77777777" w:rsidR="003D69DC" w:rsidRDefault="003D69DC">
            <w:pPr>
              <w:pStyle w:val="a3"/>
              <w:numPr>
                <w:ilvl w:val="0"/>
                <w:numId w:val="34"/>
              </w:numPr>
              <w:rPr>
                <w:b w:val="0"/>
                <w:bCs/>
                <w:sz w:val="21"/>
                <w:szCs w:val="21"/>
              </w:rPr>
            </w:pPr>
            <w:r>
              <w:rPr>
                <w:rFonts w:hint="eastAsia"/>
                <w:b w:val="0"/>
                <w:bCs/>
                <w:sz w:val="21"/>
                <w:szCs w:val="21"/>
              </w:rPr>
              <w:t>业务：混合销售</w:t>
            </w:r>
          </w:p>
          <w:p w14:paraId="2CA0C2A0" w14:textId="77777777" w:rsidR="003D69DC" w:rsidRDefault="003D69DC">
            <w:pPr>
              <w:pStyle w:val="a3"/>
              <w:numPr>
                <w:ilvl w:val="0"/>
                <w:numId w:val="34"/>
              </w:numPr>
              <w:rPr>
                <w:b w:val="0"/>
                <w:bCs/>
                <w:sz w:val="21"/>
                <w:szCs w:val="21"/>
              </w:rPr>
            </w:pPr>
            <w:r>
              <w:rPr>
                <w:rFonts w:hint="eastAsia"/>
                <w:b w:val="0"/>
                <w:bCs/>
                <w:sz w:val="21"/>
                <w:szCs w:val="21"/>
              </w:rPr>
              <w:t>业务：应交增值税核算</w:t>
            </w:r>
          </w:p>
          <w:p w14:paraId="4739D677" w14:textId="77777777" w:rsidR="003D69DC" w:rsidRDefault="003D69DC">
            <w:pPr>
              <w:pStyle w:val="a3"/>
              <w:numPr>
                <w:ilvl w:val="0"/>
                <w:numId w:val="34"/>
              </w:numPr>
              <w:rPr>
                <w:b w:val="0"/>
                <w:bCs/>
                <w:sz w:val="21"/>
                <w:szCs w:val="21"/>
              </w:rPr>
            </w:pPr>
            <w:r>
              <w:rPr>
                <w:rFonts w:hint="eastAsia"/>
                <w:b w:val="0"/>
                <w:bCs/>
                <w:sz w:val="21"/>
                <w:szCs w:val="21"/>
              </w:rPr>
              <w:t>业务：采购固定资产</w:t>
            </w:r>
          </w:p>
          <w:p w14:paraId="63B02D54"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60D6489E" w14:textId="77777777" w:rsidR="003D69DC" w:rsidRDefault="003D69DC">
            <w:pPr>
              <w:pStyle w:val="a3"/>
              <w:numPr>
                <w:ilvl w:val="0"/>
                <w:numId w:val="34"/>
              </w:numPr>
              <w:rPr>
                <w:b w:val="0"/>
                <w:bCs/>
                <w:sz w:val="21"/>
                <w:szCs w:val="21"/>
              </w:rPr>
            </w:pPr>
            <w:r>
              <w:rPr>
                <w:rFonts w:hint="eastAsia"/>
                <w:b w:val="0"/>
                <w:bCs/>
                <w:sz w:val="21"/>
                <w:szCs w:val="21"/>
              </w:rPr>
              <w:t>业务：折扣销售</w:t>
            </w:r>
          </w:p>
          <w:p w14:paraId="0417A1A0"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36E8372D" w14:textId="77777777" w:rsidR="003D69DC" w:rsidRDefault="003D69DC">
            <w:pPr>
              <w:pStyle w:val="a3"/>
              <w:numPr>
                <w:ilvl w:val="0"/>
                <w:numId w:val="34"/>
              </w:numPr>
              <w:rPr>
                <w:b w:val="0"/>
                <w:bCs/>
                <w:sz w:val="21"/>
                <w:szCs w:val="21"/>
              </w:rPr>
            </w:pPr>
            <w:r>
              <w:rPr>
                <w:rFonts w:hint="eastAsia"/>
                <w:b w:val="0"/>
                <w:bCs/>
                <w:sz w:val="21"/>
                <w:szCs w:val="21"/>
              </w:rPr>
              <w:t>业务：不动产租赁服务</w:t>
            </w:r>
          </w:p>
          <w:p w14:paraId="718A7AEC"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72A92D36" w14:textId="77777777" w:rsidR="003D69DC" w:rsidRDefault="003D69DC">
            <w:pPr>
              <w:pStyle w:val="a3"/>
              <w:numPr>
                <w:ilvl w:val="0"/>
                <w:numId w:val="34"/>
              </w:numPr>
              <w:rPr>
                <w:b w:val="0"/>
                <w:bCs/>
                <w:sz w:val="21"/>
                <w:szCs w:val="21"/>
              </w:rPr>
            </w:pPr>
            <w:r>
              <w:rPr>
                <w:rFonts w:hint="eastAsia"/>
                <w:b w:val="0"/>
                <w:bCs/>
                <w:sz w:val="21"/>
                <w:szCs w:val="21"/>
              </w:rPr>
              <w:t>业务：报销招待费</w:t>
            </w:r>
          </w:p>
          <w:p w14:paraId="71B44EB1"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1A85248D" w14:textId="77777777" w:rsidR="003D69DC" w:rsidRDefault="003D69DC">
            <w:pPr>
              <w:pStyle w:val="a3"/>
              <w:numPr>
                <w:ilvl w:val="0"/>
                <w:numId w:val="34"/>
              </w:numPr>
              <w:rPr>
                <w:b w:val="0"/>
                <w:bCs/>
                <w:sz w:val="21"/>
                <w:szCs w:val="21"/>
              </w:rPr>
            </w:pPr>
            <w:r>
              <w:rPr>
                <w:rFonts w:hint="eastAsia"/>
                <w:b w:val="0"/>
                <w:bCs/>
                <w:sz w:val="21"/>
                <w:szCs w:val="21"/>
              </w:rPr>
              <w:t>业务：采购原材料</w:t>
            </w:r>
          </w:p>
          <w:p w14:paraId="16905C25"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4810AF86" w14:textId="77777777" w:rsidR="003D69DC" w:rsidRDefault="003D69DC">
            <w:pPr>
              <w:pStyle w:val="a3"/>
              <w:numPr>
                <w:ilvl w:val="0"/>
                <w:numId w:val="34"/>
              </w:numPr>
              <w:rPr>
                <w:b w:val="0"/>
                <w:bCs/>
                <w:sz w:val="21"/>
                <w:szCs w:val="21"/>
              </w:rPr>
            </w:pPr>
            <w:r>
              <w:rPr>
                <w:rFonts w:hint="eastAsia"/>
                <w:b w:val="0"/>
                <w:bCs/>
                <w:sz w:val="21"/>
                <w:szCs w:val="21"/>
              </w:rPr>
              <w:t>业务：采购原材料</w:t>
            </w:r>
          </w:p>
          <w:p w14:paraId="3E19E382"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4F3EF51C" w14:textId="77777777" w:rsidR="003D69DC" w:rsidRDefault="003D69DC">
            <w:pPr>
              <w:pStyle w:val="a3"/>
              <w:numPr>
                <w:ilvl w:val="0"/>
                <w:numId w:val="34"/>
              </w:numPr>
              <w:rPr>
                <w:b w:val="0"/>
                <w:bCs/>
                <w:sz w:val="21"/>
                <w:szCs w:val="21"/>
              </w:rPr>
            </w:pPr>
            <w:r>
              <w:rPr>
                <w:rFonts w:hint="eastAsia"/>
                <w:b w:val="0"/>
                <w:bCs/>
                <w:sz w:val="21"/>
                <w:szCs w:val="21"/>
              </w:rPr>
              <w:t>业务：报销交通费</w:t>
            </w:r>
          </w:p>
          <w:p w14:paraId="6A0DF8B6"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759A6F1F" w14:textId="77777777" w:rsidR="003D69DC" w:rsidRDefault="003D69DC">
            <w:pPr>
              <w:pStyle w:val="a3"/>
              <w:numPr>
                <w:ilvl w:val="0"/>
                <w:numId w:val="34"/>
              </w:numPr>
              <w:rPr>
                <w:b w:val="0"/>
                <w:bCs/>
                <w:sz w:val="21"/>
                <w:szCs w:val="21"/>
              </w:rPr>
            </w:pPr>
            <w:r>
              <w:rPr>
                <w:rFonts w:hint="eastAsia"/>
                <w:b w:val="0"/>
                <w:bCs/>
                <w:sz w:val="21"/>
                <w:szCs w:val="21"/>
              </w:rPr>
              <w:t>业务：混合销售</w:t>
            </w:r>
          </w:p>
          <w:p w14:paraId="1C2403A1"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5AC79445" w14:textId="77777777" w:rsidR="003D69DC" w:rsidRDefault="003D69DC">
            <w:pPr>
              <w:pStyle w:val="a3"/>
              <w:numPr>
                <w:ilvl w:val="0"/>
                <w:numId w:val="34"/>
              </w:numPr>
              <w:rPr>
                <w:b w:val="0"/>
                <w:bCs/>
                <w:sz w:val="21"/>
                <w:szCs w:val="21"/>
              </w:rPr>
            </w:pPr>
            <w:r>
              <w:rPr>
                <w:rFonts w:hint="eastAsia"/>
                <w:b w:val="0"/>
                <w:bCs/>
                <w:sz w:val="21"/>
                <w:szCs w:val="21"/>
              </w:rPr>
              <w:t>业务：报销差旅费</w:t>
            </w:r>
          </w:p>
          <w:p w14:paraId="7C48B959"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4215ED4D" w14:textId="77777777" w:rsidR="003D69DC" w:rsidRDefault="003D69DC">
            <w:pPr>
              <w:pStyle w:val="a3"/>
              <w:numPr>
                <w:ilvl w:val="0"/>
                <w:numId w:val="34"/>
              </w:numPr>
              <w:rPr>
                <w:b w:val="0"/>
                <w:bCs/>
                <w:sz w:val="21"/>
                <w:szCs w:val="21"/>
              </w:rPr>
            </w:pPr>
            <w:r>
              <w:rPr>
                <w:rFonts w:hint="eastAsia"/>
                <w:b w:val="0"/>
                <w:bCs/>
                <w:sz w:val="21"/>
                <w:szCs w:val="21"/>
              </w:rPr>
              <w:t>业务：开具普票销售</w:t>
            </w:r>
          </w:p>
          <w:p w14:paraId="520D6A65"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17443C21" w14:textId="77777777" w:rsidR="003D69DC" w:rsidRDefault="003D69DC">
            <w:pPr>
              <w:pStyle w:val="a3"/>
              <w:numPr>
                <w:ilvl w:val="0"/>
                <w:numId w:val="34"/>
              </w:numPr>
              <w:rPr>
                <w:b w:val="0"/>
                <w:bCs/>
                <w:sz w:val="21"/>
                <w:szCs w:val="21"/>
              </w:rPr>
            </w:pPr>
            <w:r>
              <w:rPr>
                <w:rFonts w:hint="eastAsia"/>
                <w:b w:val="0"/>
                <w:bCs/>
                <w:sz w:val="21"/>
                <w:szCs w:val="21"/>
              </w:rPr>
              <w:t>业务：原材料清查的核算</w:t>
            </w:r>
          </w:p>
          <w:p w14:paraId="3C86F22C" w14:textId="77777777" w:rsidR="003D69DC" w:rsidRDefault="003D69DC">
            <w:pPr>
              <w:pStyle w:val="a3"/>
              <w:numPr>
                <w:ilvl w:val="0"/>
                <w:numId w:val="34"/>
              </w:numPr>
              <w:rPr>
                <w:b w:val="0"/>
                <w:bCs/>
                <w:sz w:val="21"/>
                <w:szCs w:val="21"/>
              </w:rPr>
            </w:pPr>
            <w:r>
              <w:rPr>
                <w:rFonts w:hint="eastAsia"/>
                <w:b w:val="0"/>
                <w:bCs/>
                <w:sz w:val="21"/>
                <w:szCs w:val="21"/>
              </w:rPr>
              <w:t>业务：原材料非正常损失</w:t>
            </w:r>
          </w:p>
          <w:p w14:paraId="6AB40F07" w14:textId="77777777" w:rsidR="003D69DC" w:rsidRDefault="003D69DC">
            <w:pPr>
              <w:pStyle w:val="a3"/>
              <w:numPr>
                <w:ilvl w:val="0"/>
                <w:numId w:val="34"/>
              </w:numPr>
              <w:rPr>
                <w:b w:val="0"/>
                <w:bCs/>
                <w:sz w:val="21"/>
                <w:szCs w:val="21"/>
              </w:rPr>
            </w:pPr>
            <w:r>
              <w:rPr>
                <w:rFonts w:hint="eastAsia"/>
                <w:b w:val="0"/>
                <w:bCs/>
                <w:sz w:val="21"/>
                <w:szCs w:val="21"/>
              </w:rPr>
              <w:t>业务：报销广告费</w:t>
            </w:r>
          </w:p>
          <w:p w14:paraId="6D5CDBDB"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7936DCCA" w14:textId="77777777" w:rsidR="003D69DC" w:rsidRDefault="003D69DC">
            <w:pPr>
              <w:pStyle w:val="a3"/>
              <w:numPr>
                <w:ilvl w:val="0"/>
                <w:numId w:val="34"/>
              </w:numPr>
              <w:rPr>
                <w:b w:val="0"/>
                <w:bCs/>
                <w:sz w:val="21"/>
                <w:szCs w:val="21"/>
              </w:rPr>
            </w:pPr>
            <w:r>
              <w:rPr>
                <w:rFonts w:hint="eastAsia"/>
                <w:b w:val="0"/>
                <w:bCs/>
                <w:sz w:val="21"/>
                <w:szCs w:val="21"/>
              </w:rPr>
              <w:t>业务：自产商品用于集体福利的核算</w:t>
            </w:r>
          </w:p>
          <w:p w14:paraId="6EE1679C" w14:textId="77777777" w:rsidR="003D69DC" w:rsidRDefault="003D69DC">
            <w:pPr>
              <w:pStyle w:val="a3"/>
              <w:numPr>
                <w:ilvl w:val="0"/>
                <w:numId w:val="34"/>
              </w:numPr>
              <w:rPr>
                <w:b w:val="0"/>
                <w:bCs/>
                <w:sz w:val="21"/>
                <w:szCs w:val="21"/>
              </w:rPr>
            </w:pPr>
            <w:r>
              <w:rPr>
                <w:rFonts w:hint="eastAsia"/>
                <w:b w:val="0"/>
                <w:bCs/>
                <w:sz w:val="21"/>
                <w:szCs w:val="21"/>
              </w:rPr>
              <w:t>业务：进项</w:t>
            </w:r>
            <w:proofErr w:type="gramStart"/>
            <w:r>
              <w:rPr>
                <w:rFonts w:hint="eastAsia"/>
                <w:b w:val="0"/>
                <w:bCs/>
                <w:sz w:val="21"/>
                <w:szCs w:val="21"/>
              </w:rPr>
              <w:t>税勾选抵扣</w:t>
            </w:r>
            <w:proofErr w:type="gramEnd"/>
          </w:p>
          <w:p w14:paraId="03558F48" w14:textId="77777777" w:rsidR="003D69DC" w:rsidRDefault="003D69DC">
            <w:pPr>
              <w:pStyle w:val="a3"/>
              <w:numPr>
                <w:ilvl w:val="0"/>
                <w:numId w:val="34"/>
              </w:numPr>
              <w:rPr>
                <w:b w:val="0"/>
                <w:bCs/>
                <w:sz w:val="21"/>
                <w:szCs w:val="21"/>
              </w:rPr>
            </w:pPr>
            <w:r>
              <w:rPr>
                <w:rFonts w:hint="eastAsia"/>
                <w:b w:val="0"/>
                <w:bCs/>
                <w:sz w:val="21"/>
                <w:szCs w:val="21"/>
              </w:rPr>
              <w:t>业务：增值税的纳税申报</w:t>
            </w:r>
          </w:p>
          <w:p w14:paraId="37DA0BBE" w14:textId="77777777" w:rsidR="003D69DC" w:rsidRDefault="003D69DC">
            <w:pPr>
              <w:pStyle w:val="a3"/>
              <w:numPr>
                <w:ilvl w:val="0"/>
                <w:numId w:val="34"/>
              </w:numPr>
              <w:rPr>
                <w:b w:val="0"/>
                <w:bCs/>
                <w:sz w:val="21"/>
                <w:szCs w:val="21"/>
              </w:rPr>
            </w:pPr>
            <w:r>
              <w:rPr>
                <w:rFonts w:hint="eastAsia"/>
                <w:b w:val="0"/>
                <w:bCs/>
                <w:sz w:val="21"/>
                <w:szCs w:val="21"/>
              </w:rPr>
              <w:t>业务：应交增值税的核算</w:t>
            </w:r>
          </w:p>
          <w:p w14:paraId="2DF74456" w14:textId="77777777" w:rsidR="003D69DC" w:rsidRDefault="003D69DC">
            <w:pPr>
              <w:pStyle w:val="a3"/>
              <w:rPr>
                <w:b w:val="0"/>
                <w:bCs/>
                <w:sz w:val="21"/>
                <w:szCs w:val="21"/>
              </w:rPr>
            </w:pPr>
            <w:r>
              <w:rPr>
                <w:rFonts w:hint="eastAsia"/>
                <w:b w:val="0"/>
                <w:bCs/>
                <w:sz w:val="21"/>
                <w:szCs w:val="21"/>
              </w:rPr>
              <w:t>17.1.2</w:t>
            </w:r>
            <w:r>
              <w:rPr>
                <w:rFonts w:hint="eastAsia"/>
                <w:b w:val="0"/>
                <w:bCs/>
                <w:sz w:val="21"/>
                <w:szCs w:val="21"/>
              </w:rPr>
              <w:t>个人所得税</w:t>
            </w:r>
          </w:p>
          <w:p w14:paraId="6709FE4C" w14:textId="77777777" w:rsidR="003D69DC" w:rsidRDefault="003D69DC">
            <w:pPr>
              <w:pStyle w:val="a3"/>
              <w:numPr>
                <w:ilvl w:val="0"/>
                <w:numId w:val="35"/>
              </w:numPr>
              <w:rPr>
                <w:b w:val="0"/>
                <w:bCs/>
                <w:sz w:val="21"/>
                <w:szCs w:val="21"/>
              </w:rPr>
            </w:pPr>
            <w:r>
              <w:rPr>
                <w:rFonts w:hint="eastAsia"/>
                <w:b w:val="0"/>
                <w:bCs/>
                <w:sz w:val="21"/>
                <w:szCs w:val="21"/>
              </w:rPr>
              <w:t>业务：个人所得税的纳税申报与处理</w:t>
            </w:r>
          </w:p>
          <w:p w14:paraId="56A1CAC6" w14:textId="77777777" w:rsidR="003D69DC" w:rsidRDefault="003D69DC">
            <w:pPr>
              <w:pStyle w:val="a3"/>
              <w:numPr>
                <w:ilvl w:val="0"/>
                <w:numId w:val="35"/>
              </w:numPr>
              <w:rPr>
                <w:b w:val="0"/>
                <w:bCs/>
                <w:sz w:val="21"/>
                <w:szCs w:val="21"/>
              </w:rPr>
            </w:pPr>
            <w:r>
              <w:rPr>
                <w:rFonts w:hint="eastAsia"/>
                <w:b w:val="0"/>
                <w:bCs/>
                <w:sz w:val="21"/>
                <w:szCs w:val="21"/>
              </w:rPr>
              <w:t>业务：个人所得税的核算</w:t>
            </w:r>
          </w:p>
          <w:p w14:paraId="1F3DF406" w14:textId="77777777" w:rsidR="003D69DC" w:rsidRDefault="003D69DC">
            <w:pPr>
              <w:pStyle w:val="a3"/>
              <w:rPr>
                <w:b w:val="0"/>
                <w:bCs/>
                <w:sz w:val="21"/>
                <w:szCs w:val="21"/>
              </w:rPr>
            </w:pPr>
            <w:r>
              <w:rPr>
                <w:rFonts w:hint="eastAsia"/>
                <w:b w:val="0"/>
                <w:bCs/>
                <w:sz w:val="21"/>
                <w:szCs w:val="21"/>
              </w:rPr>
              <w:t>17.1.3</w:t>
            </w:r>
            <w:r>
              <w:rPr>
                <w:rFonts w:hint="eastAsia"/>
                <w:b w:val="0"/>
                <w:bCs/>
                <w:sz w:val="21"/>
                <w:szCs w:val="21"/>
              </w:rPr>
              <w:t>房产税</w:t>
            </w:r>
          </w:p>
          <w:p w14:paraId="3072C65E" w14:textId="77777777" w:rsidR="003D69DC" w:rsidRDefault="003D69DC">
            <w:pPr>
              <w:pStyle w:val="a3"/>
              <w:numPr>
                <w:ilvl w:val="0"/>
                <w:numId w:val="36"/>
              </w:numPr>
              <w:rPr>
                <w:b w:val="0"/>
                <w:bCs/>
                <w:sz w:val="21"/>
                <w:szCs w:val="21"/>
              </w:rPr>
            </w:pPr>
            <w:r>
              <w:rPr>
                <w:rFonts w:hint="eastAsia"/>
                <w:b w:val="0"/>
                <w:bCs/>
                <w:sz w:val="21"/>
                <w:szCs w:val="21"/>
              </w:rPr>
              <w:t>业务：房产税的纳税申报与处理</w:t>
            </w:r>
          </w:p>
          <w:p w14:paraId="0480AAD0" w14:textId="77777777" w:rsidR="003D69DC" w:rsidRDefault="003D69DC">
            <w:pPr>
              <w:pStyle w:val="a3"/>
              <w:numPr>
                <w:ilvl w:val="0"/>
                <w:numId w:val="36"/>
              </w:numPr>
              <w:rPr>
                <w:b w:val="0"/>
                <w:bCs/>
                <w:sz w:val="21"/>
                <w:szCs w:val="21"/>
              </w:rPr>
            </w:pPr>
            <w:r>
              <w:rPr>
                <w:rFonts w:hint="eastAsia"/>
                <w:b w:val="0"/>
                <w:bCs/>
                <w:sz w:val="21"/>
                <w:szCs w:val="21"/>
              </w:rPr>
              <w:t>业务：房产税的核算</w:t>
            </w:r>
          </w:p>
          <w:p w14:paraId="230608E7" w14:textId="77777777" w:rsidR="003D69DC" w:rsidRDefault="003D69DC">
            <w:pPr>
              <w:pStyle w:val="a3"/>
              <w:rPr>
                <w:b w:val="0"/>
                <w:bCs/>
                <w:sz w:val="21"/>
                <w:szCs w:val="21"/>
              </w:rPr>
            </w:pPr>
            <w:r>
              <w:rPr>
                <w:rFonts w:hint="eastAsia"/>
                <w:b w:val="0"/>
                <w:bCs/>
                <w:sz w:val="21"/>
                <w:szCs w:val="21"/>
              </w:rPr>
              <w:t>17.1.4</w:t>
            </w:r>
            <w:r>
              <w:rPr>
                <w:rFonts w:hint="eastAsia"/>
                <w:b w:val="0"/>
                <w:bCs/>
                <w:sz w:val="21"/>
                <w:szCs w:val="21"/>
              </w:rPr>
              <w:t>车船税</w:t>
            </w:r>
          </w:p>
          <w:p w14:paraId="71856C60" w14:textId="77777777" w:rsidR="003D69DC" w:rsidRDefault="003D69DC">
            <w:pPr>
              <w:pStyle w:val="a3"/>
              <w:numPr>
                <w:ilvl w:val="0"/>
                <w:numId w:val="37"/>
              </w:numPr>
              <w:rPr>
                <w:b w:val="0"/>
                <w:bCs/>
                <w:sz w:val="21"/>
                <w:szCs w:val="21"/>
              </w:rPr>
            </w:pPr>
            <w:r>
              <w:rPr>
                <w:rFonts w:hint="eastAsia"/>
                <w:b w:val="0"/>
                <w:bCs/>
                <w:sz w:val="21"/>
                <w:szCs w:val="21"/>
              </w:rPr>
              <w:t>业务：车船税的纳税申报与处理</w:t>
            </w:r>
          </w:p>
          <w:p w14:paraId="16DE0F92" w14:textId="77777777" w:rsidR="003D69DC" w:rsidRDefault="003D69DC">
            <w:pPr>
              <w:pStyle w:val="a3"/>
              <w:numPr>
                <w:ilvl w:val="0"/>
                <w:numId w:val="37"/>
              </w:numPr>
              <w:rPr>
                <w:b w:val="0"/>
                <w:bCs/>
                <w:sz w:val="21"/>
                <w:szCs w:val="21"/>
              </w:rPr>
            </w:pPr>
            <w:r>
              <w:rPr>
                <w:rFonts w:hint="eastAsia"/>
                <w:b w:val="0"/>
                <w:bCs/>
                <w:sz w:val="21"/>
                <w:szCs w:val="21"/>
              </w:rPr>
              <w:t>业务：车船税的核算</w:t>
            </w:r>
          </w:p>
          <w:p w14:paraId="64665087" w14:textId="77777777" w:rsidR="003D69DC" w:rsidRDefault="003D69DC">
            <w:pPr>
              <w:pStyle w:val="a3"/>
              <w:rPr>
                <w:b w:val="0"/>
                <w:bCs/>
                <w:sz w:val="21"/>
                <w:szCs w:val="21"/>
              </w:rPr>
            </w:pPr>
            <w:r>
              <w:rPr>
                <w:rFonts w:hint="eastAsia"/>
                <w:b w:val="0"/>
                <w:bCs/>
                <w:sz w:val="21"/>
                <w:szCs w:val="21"/>
              </w:rPr>
              <w:lastRenderedPageBreak/>
              <w:t>17.1.5</w:t>
            </w:r>
            <w:r>
              <w:rPr>
                <w:rFonts w:hint="eastAsia"/>
                <w:b w:val="0"/>
                <w:bCs/>
                <w:sz w:val="21"/>
                <w:szCs w:val="21"/>
              </w:rPr>
              <w:t>企业所得税</w:t>
            </w:r>
          </w:p>
          <w:p w14:paraId="2EB20CA2" w14:textId="77777777" w:rsidR="003D69DC" w:rsidRDefault="003D69DC">
            <w:pPr>
              <w:pStyle w:val="a3"/>
              <w:numPr>
                <w:ilvl w:val="0"/>
                <w:numId w:val="38"/>
              </w:numPr>
              <w:rPr>
                <w:b w:val="0"/>
                <w:bCs/>
                <w:sz w:val="21"/>
                <w:szCs w:val="21"/>
              </w:rPr>
            </w:pPr>
            <w:r>
              <w:rPr>
                <w:rFonts w:hint="eastAsia"/>
                <w:b w:val="0"/>
                <w:bCs/>
                <w:sz w:val="21"/>
                <w:szCs w:val="21"/>
              </w:rPr>
              <w:t>业务：企业所得税的纳税申报与处理</w:t>
            </w:r>
            <w:r>
              <w:rPr>
                <w:rFonts w:hint="eastAsia"/>
                <w:b w:val="0"/>
                <w:bCs/>
                <w:sz w:val="21"/>
                <w:szCs w:val="21"/>
              </w:rPr>
              <w:t>-</w:t>
            </w:r>
            <w:r>
              <w:rPr>
                <w:rFonts w:hint="eastAsia"/>
                <w:b w:val="0"/>
                <w:bCs/>
                <w:sz w:val="21"/>
                <w:szCs w:val="21"/>
              </w:rPr>
              <w:t>月（季）度预缴</w:t>
            </w:r>
          </w:p>
          <w:p w14:paraId="7CFEE983" w14:textId="77777777" w:rsidR="003D69DC" w:rsidRDefault="003D69DC">
            <w:pPr>
              <w:pStyle w:val="a3"/>
              <w:numPr>
                <w:ilvl w:val="0"/>
                <w:numId w:val="38"/>
              </w:numPr>
              <w:rPr>
                <w:b w:val="0"/>
                <w:bCs/>
                <w:sz w:val="21"/>
                <w:szCs w:val="21"/>
              </w:rPr>
            </w:pPr>
            <w:r>
              <w:rPr>
                <w:rFonts w:hint="eastAsia"/>
                <w:b w:val="0"/>
                <w:bCs/>
                <w:sz w:val="21"/>
                <w:szCs w:val="21"/>
              </w:rPr>
              <w:t>业务：企业所得税的核算</w:t>
            </w:r>
          </w:p>
          <w:p w14:paraId="7223DC3F" w14:textId="77777777" w:rsidR="003D69DC" w:rsidRDefault="003D69DC">
            <w:pPr>
              <w:pStyle w:val="a3"/>
              <w:numPr>
                <w:ilvl w:val="0"/>
                <w:numId w:val="38"/>
              </w:numPr>
              <w:rPr>
                <w:b w:val="0"/>
                <w:bCs/>
                <w:sz w:val="21"/>
                <w:szCs w:val="21"/>
              </w:rPr>
            </w:pPr>
            <w:r>
              <w:rPr>
                <w:rFonts w:hint="eastAsia"/>
                <w:b w:val="0"/>
                <w:bCs/>
                <w:sz w:val="21"/>
                <w:szCs w:val="21"/>
              </w:rPr>
              <w:t>3.</w:t>
            </w:r>
            <w:r>
              <w:rPr>
                <w:rFonts w:hint="eastAsia"/>
                <w:b w:val="0"/>
                <w:bCs/>
                <w:sz w:val="21"/>
                <w:szCs w:val="21"/>
              </w:rPr>
              <w:t>业务：企业所得税的纳税申报与处理</w:t>
            </w:r>
            <w:r>
              <w:rPr>
                <w:rFonts w:hint="eastAsia"/>
                <w:b w:val="0"/>
                <w:bCs/>
                <w:sz w:val="21"/>
                <w:szCs w:val="21"/>
              </w:rPr>
              <w:t>-</w:t>
            </w:r>
            <w:r>
              <w:rPr>
                <w:rFonts w:hint="eastAsia"/>
                <w:b w:val="0"/>
                <w:bCs/>
                <w:sz w:val="21"/>
                <w:szCs w:val="21"/>
              </w:rPr>
              <w:t>汇算清缴</w:t>
            </w:r>
          </w:p>
          <w:p w14:paraId="0C4B93B1" w14:textId="77777777" w:rsidR="003D69DC" w:rsidRDefault="003D69DC">
            <w:pPr>
              <w:pStyle w:val="a3"/>
              <w:numPr>
                <w:ilvl w:val="0"/>
                <w:numId w:val="38"/>
              </w:numPr>
              <w:rPr>
                <w:b w:val="0"/>
                <w:bCs/>
                <w:sz w:val="21"/>
                <w:szCs w:val="21"/>
              </w:rPr>
            </w:pPr>
            <w:r>
              <w:rPr>
                <w:rFonts w:hint="eastAsia"/>
                <w:b w:val="0"/>
                <w:bCs/>
                <w:sz w:val="21"/>
                <w:szCs w:val="21"/>
              </w:rPr>
              <w:t>4.</w:t>
            </w:r>
            <w:r>
              <w:rPr>
                <w:rFonts w:hint="eastAsia"/>
                <w:b w:val="0"/>
                <w:bCs/>
                <w:sz w:val="21"/>
                <w:szCs w:val="21"/>
              </w:rPr>
              <w:t>业务：企业所得税的核算</w:t>
            </w:r>
          </w:p>
          <w:p w14:paraId="197149F9" w14:textId="77777777" w:rsidR="003D69DC" w:rsidRDefault="003D69DC">
            <w:pPr>
              <w:pStyle w:val="a3"/>
              <w:rPr>
                <w:b w:val="0"/>
                <w:bCs/>
                <w:sz w:val="21"/>
                <w:szCs w:val="21"/>
              </w:rPr>
            </w:pPr>
            <w:r>
              <w:rPr>
                <w:rFonts w:hint="eastAsia"/>
                <w:b w:val="0"/>
                <w:bCs/>
                <w:sz w:val="21"/>
                <w:szCs w:val="21"/>
              </w:rPr>
              <w:t>17.1.6</w:t>
            </w:r>
            <w:r>
              <w:rPr>
                <w:rFonts w:hint="eastAsia"/>
                <w:b w:val="0"/>
                <w:bCs/>
                <w:sz w:val="21"/>
                <w:szCs w:val="21"/>
              </w:rPr>
              <w:t>纳税筹划</w:t>
            </w:r>
          </w:p>
          <w:p w14:paraId="637B62EE" w14:textId="77777777" w:rsidR="003D69DC" w:rsidRDefault="003D69DC">
            <w:pPr>
              <w:pStyle w:val="a3"/>
              <w:rPr>
                <w:rFonts w:ascii="宋体" w:hAnsi="宋体" w:hint="eastAsia"/>
                <w:bCs/>
                <w:sz w:val="21"/>
                <w:szCs w:val="21"/>
              </w:rPr>
            </w:pPr>
            <w:r>
              <w:rPr>
                <w:rFonts w:ascii="宋体" w:hAnsi="宋体" w:hint="eastAsia"/>
                <w:bCs/>
                <w:sz w:val="21"/>
                <w:szCs w:val="21"/>
              </w:rPr>
              <w:t>三、仿真业务</w:t>
            </w:r>
          </w:p>
          <w:p w14:paraId="5F34E0C2" w14:textId="77777777" w:rsidR="003D69DC" w:rsidRDefault="003D69DC">
            <w:pPr>
              <w:rPr>
                <w:rFonts w:ascii="宋体" w:hAnsi="宋体" w:cs="宋体" w:hint="eastAsia"/>
                <w:b/>
                <w:bCs/>
                <w:szCs w:val="21"/>
              </w:rPr>
            </w:pPr>
            <w:r>
              <w:rPr>
                <w:rFonts w:ascii="宋体" w:hAnsi="宋体" w:cs="宋体" w:hint="eastAsia"/>
                <w:b/>
                <w:bCs/>
                <w:szCs w:val="21"/>
              </w:rPr>
              <w:t>（一）开票业务</w:t>
            </w:r>
          </w:p>
          <w:p w14:paraId="2D666515" w14:textId="77777777" w:rsidR="003D69DC" w:rsidRDefault="003D69DC">
            <w:pPr>
              <w:rPr>
                <w:rFonts w:ascii="宋体" w:hAnsi="宋体" w:cs="宋体" w:hint="eastAsia"/>
                <w:szCs w:val="21"/>
              </w:rPr>
            </w:pPr>
            <w:r>
              <w:rPr>
                <w:rFonts w:ascii="宋体" w:hAnsi="宋体" w:cs="宋体" w:hint="eastAsia"/>
                <w:szCs w:val="21"/>
              </w:rPr>
              <w:t>1.支持添加开票员功能，使用企业财务负责人账号添加开票员，并使用自然人业务登录对授权进行确认，确认授权后可使用开票业务和税务数字账户功能。</w:t>
            </w:r>
          </w:p>
          <w:p w14:paraId="546A7E41" w14:textId="77777777" w:rsidR="003D69DC" w:rsidRDefault="003D69DC">
            <w:pPr>
              <w:rPr>
                <w:rFonts w:ascii="宋体" w:hAnsi="宋体" w:cs="宋体" w:hint="eastAsia"/>
                <w:szCs w:val="21"/>
              </w:rPr>
            </w:pPr>
            <w:r>
              <w:rPr>
                <w:rFonts w:ascii="宋体" w:hAnsi="宋体" w:cs="宋体" w:hint="eastAsia"/>
                <w:szCs w:val="21"/>
              </w:rPr>
              <w:t>2.支持全电发票模式下蓝字发票开具、红字发票开票、开票信息维护功能。</w:t>
            </w:r>
          </w:p>
          <w:p w14:paraId="6591DDCD" w14:textId="77777777" w:rsidR="003D69DC" w:rsidRDefault="003D69DC">
            <w:pPr>
              <w:rPr>
                <w:rFonts w:ascii="宋体" w:hAnsi="宋体" w:cs="宋体" w:hint="eastAsia"/>
                <w:szCs w:val="21"/>
              </w:rPr>
            </w:pPr>
            <w:r>
              <w:rPr>
                <w:rFonts w:ascii="宋体" w:hAnsi="宋体" w:cs="宋体" w:hint="eastAsia"/>
                <w:szCs w:val="21"/>
              </w:rPr>
              <w:t>3.蓝字发票开具中支持数据概览和发票填开模块，数据概览展示可用授信额度、</w:t>
            </w:r>
            <w:proofErr w:type="gramStart"/>
            <w:r>
              <w:rPr>
                <w:rFonts w:ascii="宋体" w:hAnsi="宋体" w:cs="宋体" w:hint="eastAsia"/>
                <w:szCs w:val="21"/>
              </w:rPr>
              <w:t>总授信</w:t>
            </w:r>
            <w:proofErr w:type="gramEnd"/>
            <w:r>
              <w:rPr>
                <w:rFonts w:ascii="宋体" w:hAnsi="宋体" w:cs="宋体" w:hint="eastAsia"/>
                <w:szCs w:val="21"/>
              </w:rPr>
              <w:t>额度、当年可用纸票数量、已开具张数、蓝字发票开具金额、累计税额、发票数量等数据；发票填开模块支持立即开票、发票草稿、复制开票等功能。</w:t>
            </w:r>
          </w:p>
          <w:p w14:paraId="7D091837" w14:textId="77777777" w:rsidR="003D69DC" w:rsidRDefault="003D69DC">
            <w:pPr>
              <w:rPr>
                <w:rFonts w:ascii="宋体" w:hAnsi="宋体" w:cs="宋体" w:hint="eastAsia"/>
                <w:szCs w:val="21"/>
              </w:rPr>
            </w:pPr>
            <w:r>
              <w:rPr>
                <w:rFonts w:ascii="宋体" w:hAnsi="宋体" w:cs="宋体" w:hint="eastAsia"/>
                <w:szCs w:val="21"/>
              </w:rPr>
              <w:t>4.立即开票支持增值税专用发票、普通发票开具，开票样式均为最新的全电发票样式；支持差额征税-全额开票、差额征税-差额开票，其中差额征税-差额开票模式下支持差额录入；支持货物运输服务、不动产经营租赁服务、不动产销售三种特定业务的开票，开票过程中支持填写特定信息，并按照最新全电发票样式展示于票面。</w:t>
            </w:r>
          </w:p>
          <w:p w14:paraId="6DFCF5F7" w14:textId="77777777" w:rsidR="003D69DC" w:rsidRDefault="003D69DC">
            <w:pPr>
              <w:rPr>
                <w:rFonts w:ascii="宋体" w:hAnsi="宋体" w:cs="宋体" w:hint="eastAsia"/>
                <w:szCs w:val="21"/>
              </w:rPr>
            </w:pPr>
            <w:r>
              <w:rPr>
                <w:rFonts w:ascii="宋体" w:hAnsi="宋体" w:cs="宋体" w:hint="eastAsia"/>
                <w:szCs w:val="21"/>
              </w:rPr>
              <w:t>5.蓝字发票信息录入界面支持购买</w:t>
            </w:r>
            <w:proofErr w:type="gramStart"/>
            <w:r>
              <w:rPr>
                <w:rFonts w:ascii="宋体" w:hAnsi="宋体" w:cs="宋体" w:hint="eastAsia"/>
                <w:szCs w:val="21"/>
              </w:rPr>
              <w:t>放信息</w:t>
            </w:r>
            <w:proofErr w:type="gramEnd"/>
            <w:r>
              <w:rPr>
                <w:rFonts w:ascii="宋体" w:hAnsi="宋体" w:cs="宋体" w:hint="eastAsia"/>
                <w:szCs w:val="21"/>
              </w:rPr>
              <w:t>选择，选择数据来源于开票信息维护，销售方信息自动读取登录企业信息；开票信息支持增行、删除、添加折扣、含税/不含税切换。</w:t>
            </w:r>
          </w:p>
          <w:p w14:paraId="0631797C" w14:textId="77777777" w:rsidR="003D69DC" w:rsidRDefault="003D69DC">
            <w:pPr>
              <w:rPr>
                <w:rFonts w:ascii="宋体" w:hAnsi="宋体" w:cs="宋体" w:hint="eastAsia"/>
                <w:szCs w:val="21"/>
              </w:rPr>
            </w:pPr>
            <w:r>
              <w:rPr>
                <w:rFonts w:ascii="宋体" w:hAnsi="宋体" w:cs="宋体" w:hint="eastAsia"/>
                <w:szCs w:val="21"/>
              </w:rPr>
              <w:t>6.开票过程中支持保存草稿，保存后的草稿在“发票草稿”模块中查看，该模块支持选择、删除等操作；开票过程中支持预览发票；发票开具后可以进行复制开票，在“复制开票”模块进行实现，该模块支持预览、复制开票、删除等操作。支持备注信息填</w:t>
            </w:r>
            <w:r>
              <w:rPr>
                <w:rFonts w:ascii="宋体" w:hAnsi="宋体" w:cs="宋体" w:hint="eastAsia"/>
                <w:szCs w:val="21"/>
              </w:rPr>
              <w:lastRenderedPageBreak/>
              <w:t>写的内容展示在发票备注栏中。</w:t>
            </w:r>
          </w:p>
          <w:p w14:paraId="3029D56F" w14:textId="77777777" w:rsidR="003D69DC" w:rsidRDefault="003D69DC">
            <w:pPr>
              <w:rPr>
                <w:rFonts w:ascii="宋体" w:hAnsi="宋体" w:cs="宋体" w:hint="eastAsia"/>
                <w:szCs w:val="21"/>
              </w:rPr>
            </w:pPr>
            <w:r>
              <w:rPr>
                <w:rFonts w:ascii="宋体" w:hAnsi="宋体" w:cs="宋体" w:hint="eastAsia"/>
                <w:szCs w:val="21"/>
              </w:rPr>
              <w:t>7.红字发票业务支持概况统计、常用功能、红字发票确认信息、红字发票记录等模块，概况统计中展示本月回退授信额度、本月应转出进项税额、本月共收到红字发票金额、我发出的确认单张数、我收到的确认单张数及当前待处理张数；常用功能支持红字发票确认信息录入、红字发票确认信息处理、红字发票开具三大功能；红字发票确认信息支持展示我发出的确认单和发给我的确认单；红字发票记录支持展示我开具的和我收到的。</w:t>
            </w:r>
          </w:p>
          <w:p w14:paraId="0192BF17" w14:textId="77777777" w:rsidR="003D69DC" w:rsidRDefault="003D69DC">
            <w:pPr>
              <w:rPr>
                <w:rFonts w:ascii="宋体" w:hAnsi="宋体" w:cs="宋体" w:hint="eastAsia"/>
                <w:szCs w:val="21"/>
              </w:rPr>
            </w:pPr>
            <w:r>
              <w:rPr>
                <w:rFonts w:ascii="宋体" w:hAnsi="宋体" w:cs="宋体" w:hint="eastAsia"/>
                <w:szCs w:val="21"/>
              </w:rPr>
              <w:t>8.红字发票确认信息录入支持选择票据、信息确认、提交成功三个步骤；红字发票确认信息处理可对发给我的确认单进行确认处理；红字发票开具支持对双方确认过的红字发票信息确认单进行查看，撤销，去开票的操作。</w:t>
            </w:r>
          </w:p>
          <w:p w14:paraId="211A93E1" w14:textId="77777777" w:rsidR="003D69DC" w:rsidRDefault="003D69DC">
            <w:pPr>
              <w:rPr>
                <w:rFonts w:ascii="宋体" w:hAnsi="宋体" w:cs="宋体" w:hint="eastAsia"/>
                <w:szCs w:val="21"/>
              </w:rPr>
            </w:pPr>
            <w:r>
              <w:rPr>
                <w:rFonts w:ascii="宋体" w:hAnsi="宋体" w:cs="宋体" w:hint="eastAsia"/>
                <w:szCs w:val="21"/>
              </w:rPr>
              <w:t>9.开票信息维护中支持项目信息维护和客户信息维护模块，项目信息维护中支持添加、下载模板、批量导入、批量删除等功能；客户信息维护中支持添加、下载模板、批量导入、批量删除等功能。</w:t>
            </w:r>
          </w:p>
          <w:p w14:paraId="1985A20C" w14:textId="77777777" w:rsidR="003D69DC" w:rsidRDefault="003D69DC">
            <w:pPr>
              <w:rPr>
                <w:rFonts w:ascii="宋体" w:hAnsi="宋体" w:cs="宋体" w:hint="eastAsia"/>
                <w:b/>
                <w:bCs/>
                <w:szCs w:val="21"/>
              </w:rPr>
            </w:pPr>
            <w:r>
              <w:rPr>
                <w:rFonts w:ascii="宋体" w:hAnsi="宋体" w:cs="宋体" w:hint="eastAsia"/>
                <w:b/>
                <w:bCs/>
                <w:szCs w:val="21"/>
              </w:rPr>
              <w:t>（二）税务数字账户</w:t>
            </w:r>
          </w:p>
          <w:p w14:paraId="107C21E0" w14:textId="77777777" w:rsidR="003D69DC" w:rsidRDefault="003D69DC">
            <w:pPr>
              <w:rPr>
                <w:rFonts w:ascii="宋体" w:hAnsi="宋体" w:cs="宋体" w:hint="eastAsia"/>
                <w:szCs w:val="21"/>
              </w:rPr>
            </w:pPr>
            <w:r>
              <w:rPr>
                <w:rFonts w:ascii="宋体" w:hAnsi="宋体" w:cs="宋体" w:hint="eastAsia"/>
                <w:szCs w:val="21"/>
              </w:rPr>
              <w:t>1.支持</w:t>
            </w:r>
            <w:proofErr w:type="gramStart"/>
            <w:r>
              <w:rPr>
                <w:rFonts w:ascii="宋体" w:hAnsi="宋体" w:cs="宋体" w:hint="eastAsia"/>
                <w:szCs w:val="21"/>
              </w:rPr>
              <w:t>发票勾选确认</w:t>
            </w:r>
            <w:proofErr w:type="gramEnd"/>
            <w:r>
              <w:rPr>
                <w:rFonts w:ascii="宋体" w:hAnsi="宋体" w:cs="宋体" w:hint="eastAsia"/>
                <w:szCs w:val="21"/>
              </w:rPr>
              <w:t>、发票查询统计、发票查验、红字信息确认单、海关缴款书采集等业务办理；开票业务展示可用授信额度、</w:t>
            </w:r>
            <w:proofErr w:type="gramStart"/>
            <w:r>
              <w:rPr>
                <w:rFonts w:ascii="宋体" w:hAnsi="宋体" w:cs="宋体" w:hint="eastAsia"/>
                <w:szCs w:val="21"/>
              </w:rPr>
              <w:t>总授信</w:t>
            </w:r>
            <w:proofErr w:type="gramEnd"/>
            <w:r>
              <w:rPr>
                <w:rFonts w:ascii="宋体" w:hAnsi="宋体" w:cs="宋体" w:hint="eastAsia"/>
                <w:szCs w:val="21"/>
              </w:rPr>
              <w:t>额度、当前可用纸票数量、已开具张数、蓝字发票开具金额、蓝字发票累计税额、蓝字发票数量、红字发票开具金额、红字发票累计税额、红字发票数量等数据；用票业务展示</w:t>
            </w:r>
            <w:proofErr w:type="gramStart"/>
            <w:r>
              <w:rPr>
                <w:rFonts w:ascii="宋体" w:hAnsi="宋体" w:cs="宋体" w:hint="eastAsia"/>
                <w:szCs w:val="21"/>
              </w:rPr>
              <w:t>当前勾选增值税</w:t>
            </w:r>
            <w:proofErr w:type="gramEnd"/>
            <w:r>
              <w:rPr>
                <w:rFonts w:ascii="宋体" w:hAnsi="宋体" w:cs="宋体" w:hint="eastAsia"/>
                <w:szCs w:val="21"/>
              </w:rPr>
              <w:t>金额、增值税税额、抵扣凭证数量、已确认增值税金额、增值税税额、抵扣凭证数量等数据。</w:t>
            </w:r>
          </w:p>
          <w:p w14:paraId="12677C6F" w14:textId="77777777" w:rsidR="003D69DC" w:rsidRDefault="003D69DC">
            <w:pPr>
              <w:rPr>
                <w:rFonts w:ascii="宋体" w:hAnsi="宋体" w:cs="宋体" w:hint="eastAsia"/>
                <w:szCs w:val="21"/>
              </w:rPr>
            </w:pPr>
            <w:r>
              <w:rPr>
                <w:rFonts w:ascii="宋体" w:hAnsi="宋体" w:cs="宋体" w:hint="eastAsia"/>
                <w:szCs w:val="21"/>
              </w:rPr>
              <w:t>2.</w:t>
            </w:r>
            <w:proofErr w:type="gramStart"/>
            <w:r>
              <w:rPr>
                <w:rFonts w:ascii="宋体" w:hAnsi="宋体" w:cs="宋体" w:hint="eastAsia"/>
                <w:szCs w:val="21"/>
              </w:rPr>
              <w:t>发票勾选确认</w:t>
            </w:r>
            <w:proofErr w:type="gramEnd"/>
            <w:r>
              <w:rPr>
                <w:rFonts w:ascii="宋体" w:hAnsi="宋体" w:cs="宋体" w:hint="eastAsia"/>
                <w:szCs w:val="21"/>
              </w:rPr>
              <w:t>模块支持抵扣类勾选、</w:t>
            </w:r>
            <w:proofErr w:type="gramStart"/>
            <w:r>
              <w:rPr>
                <w:rFonts w:ascii="宋体" w:hAnsi="宋体" w:cs="宋体" w:hint="eastAsia"/>
                <w:szCs w:val="21"/>
              </w:rPr>
              <w:t>不抵扣勾选等</w:t>
            </w:r>
            <w:proofErr w:type="gramEnd"/>
            <w:r>
              <w:rPr>
                <w:rFonts w:ascii="宋体" w:hAnsi="宋体" w:cs="宋体" w:hint="eastAsia"/>
                <w:szCs w:val="21"/>
              </w:rPr>
              <w:t>用票业务功能；增值税抵扣凭证已</w:t>
            </w:r>
            <w:proofErr w:type="gramStart"/>
            <w:r>
              <w:rPr>
                <w:rFonts w:ascii="宋体" w:hAnsi="宋体" w:cs="宋体" w:hint="eastAsia"/>
                <w:szCs w:val="21"/>
              </w:rPr>
              <w:t>勾选情况</w:t>
            </w:r>
            <w:proofErr w:type="gramEnd"/>
            <w:r>
              <w:rPr>
                <w:rFonts w:ascii="宋体" w:hAnsi="宋体" w:cs="宋体" w:hint="eastAsia"/>
                <w:szCs w:val="21"/>
              </w:rPr>
              <w:t>支持展示</w:t>
            </w:r>
            <w:proofErr w:type="gramStart"/>
            <w:r>
              <w:rPr>
                <w:rFonts w:ascii="宋体" w:hAnsi="宋体" w:cs="宋体" w:hint="eastAsia"/>
                <w:szCs w:val="21"/>
              </w:rPr>
              <w:t>已勾选发票</w:t>
            </w:r>
            <w:proofErr w:type="gramEnd"/>
            <w:r>
              <w:rPr>
                <w:rFonts w:ascii="宋体" w:hAnsi="宋体" w:cs="宋体" w:hint="eastAsia"/>
                <w:szCs w:val="21"/>
              </w:rPr>
              <w:t>税额合计、发票张数、</w:t>
            </w:r>
            <w:proofErr w:type="gramStart"/>
            <w:r>
              <w:rPr>
                <w:rFonts w:ascii="宋体" w:hAnsi="宋体" w:cs="宋体" w:hint="eastAsia"/>
                <w:szCs w:val="21"/>
              </w:rPr>
              <w:t>已勾选海关</w:t>
            </w:r>
            <w:proofErr w:type="gramEnd"/>
            <w:r>
              <w:rPr>
                <w:rFonts w:ascii="宋体" w:hAnsi="宋体" w:cs="宋体" w:hint="eastAsia"/>
                <w:szCs w:val="21"/>
              </w:rPr>
              <w:t>缴款书税额合计、海关缴款书张数、</w:t>
            </w:r>
            <w:proofErr w:type="gramStart"/>
            <w:r>
              <w:rPr>
                <w:rFonts w:ascii="宋体" w:hAnsi="宋体" w:cs="宋体" w:hint="eastAsia"/>
                <w:szCs w:val="21"/>
              </w:rPr>
              <w:t>已勾选代扣</w:t>
            </w:r>
            <w:proofErr w:type="gramEnd"/>
            <w:r>
              <w:rPr>
                <w:rFonts w:ascii="宋体" w:hAnsi="宋体" w:cs="宋体" w:hint="eastAsia"/>
                <w:szCs w:val="21"/>
              </w:rPr>
              <w:t>代缴完税凭证税额合计、代扣代缴完税凭证张数，并支持实时更新。</w:t>
            </w:r>
          </w:p>
          <w:p w14:paraId="6FC2258C" w14:textId="77777777" w:rsidR="003D69DC" w:rsidRDefault="003D69DC">
            <w:pPr>
              <w:rPr>
                <w:rFonts w:ascii="宋体" w:hAnsi="宋体" w:cs="宋体" w:hint="eastAsia"/>
                <w:szCs w:val="21"/>
              </w:rPr>
            </w:pPr>
            <w:r>
              <w:rPr>
                <w:rFonts w:ascii="宋体" w:hAnsi="宋体" w:cs="宋体" w:hint="eastAsia"/>
                <w:szCs w:val="21"/>
              </w:rPr>
              <w:lastRenderedPageBreak/>
              <w:t>3.抵扣类</w:t>
            </w:r>
            <w:proofErr w:type="gramStart"/>
            <w:r>
              <w:rPr>
                <w:rFonts w:ascii="宋体" w:hAnsi="宋体" w:cs="宋体" w:hint="eastAsia"/>
                <w:szCs w:val="21"/>
              </w:rPr>
              <w:t>勾选支持</w:t>
            </w:r>
            <w:proofErr w:type="gramEnd"/>
            <w:r>
              <w:rPr>
                <w:rFonts w:ascii="宋体" w:hAnsi="宋体" w:cs="宋体" w:hint="eastAsia"/>
                <w:szCs w:val="21"/>
              </w:rPr>
              <w:t>抵扣勾选、统计确认功能，抵扣</w:t>
            </w:r>
            <w:proofErr w:type="gramStart"/>
            <w:r>
              <w:rPr>
                <w:rFonts w:ascii="宋体" w:hAnsi="宋体" w:cs="宋体" w:hint="eastAsia"/>
                <w:szCs w:val="21"/>
              </w:rPr>
              <w:t>勾选支持</w:t>
            </w:r>
            <w:proofErr w:type="gramEnd"/>
            <w:r>
              <w:rPr>
                <w:rFonts w:ascii="宋体" w:hAnsi="宋体" w:cs="宋体" w:hint="eastAsia"/>
                <w:szCs w:val="21"/>
              </w:rPr>
              <w:t>发票、海关缴款书、代扣代缴完税凭证的勾选和撤销勾选；统计确认功能支持展示抵扣类</w:t>
            </w:r>
            <w:proofErr w:type="gramStart"/>
            <w:r>
              <w:rPr>
                <w:rFonts w:ascii="宋体" w:hAnsi="宋体" w:cs="宋体" w:hint="eastAsia"/>
                <w:szCs w:val="21"/>
              </w:rPr>
              <w:t>勾选统计</w:t>
            </w:r>
            <w:proofErr w:type="gramEnd"/>
            <w:r>
              <w:rPr>
                <w:rFonts w:ascii="宋体" w:hAnsi="宋体" w:cs="宋体" w:hint="eastAsia"/>
                <w:szCs w:val="21"/>
              </w:rPr>
              <w:t>结果和增值税申报进项抵扣汇总，抵扣类</w:t>
            </w:r>
            <w:proofErr w:type="gramStart"/>
            <w:r>
              <w:rPr>
                <w:rFonts w:ascii="宋体" w:hAnsi="宋体" w:cs="宋体" w:hint="eastAsia"/>
                <w:szCs w:val="21"/>
              </w:rPr>
              <w:t>勾选统计</w:t>
            </w:r>
            <w:proofErr w:type="gramEnd"/>
            <w:r>
              <w:rPr>
                <w:rFonts w:ascii="宋体" w:hAnsi="宋体" w:cs="宋体" w:hint="eastAsia"/>
                <w:szCs w:val="21"/>
              </w:rPr>
              <w:t>结果中支持展示发票类型、增值税专用发票、收购发票、免税自产农产品普通发票、通行费发票、其他普通发票、机动车统一销售发票、海关缴款书、代扣代缴完税凭证对应的合计份数、有效抵扣税额合计、出口转内销证明份数、出口转内销证明有效抵扣税额合计、其他发票份数、其他发票有效抵扣税额合计，以及以</w:t>
            </w:r>
            <w:proofErr w:type="gramStart"/>
            <w:r>
              <w:rPr>
                <w:rFonts w:ascii="宋体" w:hAnsi="宋体" w:cs="宋体" w:hint="eastAsia"/>
                <w:szCs w:val="21"/>
              </w:rPr>
              <w:t>上勾选统计</w:t>
            </w:r>
            <w:proofErr w:type="gramEnd"/>
            <w:r>
              <w:rPr>
                <w:rFonts w:ascii="宋体" w:hAnsi="宋体" w:cs="宋体" w:hint="eastAsia"/>
                <w:szCs w:val="21"/>
              </w:rPr>
              <w:t>结果的合计数，增值税申报进项抵扣汇总支持展示本期认证相符的增值税专用发票、海关进口增值税缴款书、农产品收购发票或者销售发票、代扣代缴税收交款凭证、加计扣除农产品进项税额、外贸企业进项税额抵扣证明等进项抵扣类型对应的分数、金额、税额，并且此处数据可以直接勾</w:t>
            </w:r>
            <w:proofErr w:type="gramStart"/>
            <w:r>
              <w:rPr>
                <w:rFonts w:ascii="宋体" w:hAnsi="宋体" w:cs="宋体" w:hint="eastAsia"/>
                <w:szCs w:val="21"/>
              </w:rPr>
              <w:t>稽</w:t>
            </w:r>
            <w:proofErr w:type="gramEnd"/>
            <w:r>
              <w:rPr>
                <w:rFonts w:ascii="宋体" w:hAnsi="宋体" w:cs="宋体" w:hint="eastAsia"/>
                <w:szCs w:val="21"/>
              </w:rPr>
              <w:t>在增值税申报表附表二中。统计确认支持撤销确认和统计确认功能。</w:t>
            </w:r>
          </w:p>
          <w:p w14:paraId="6E8E7936" w14:textId="77777777" w:rsidR="003D69DC" w:rsidRDefault="003D69DC">
            <w:pPr>
              <w:rPr>
                <w:rFonts w:ascii="宋体" w:hAnsi="宋体" w:cs="宋体" w:hint="eastAsia"/>
                <w:szCs w:val="21"/>
              </w:rPr>
            </w:pPr>
            <w:r>
              <w:rPr>
                <w:rFonts w:ascii="宋体" w:hAnsi="宋体" w:cs="宋体" w:hint="eastAsia"/>
                <w:szCs w:val="21"/>
              </w:rPr>
              <w:t>4.不抵扣</w:t>
            </w:r>
            <w:proofErr w:type="gramStart"/>
            <w:r>
              <w:rPr>
                <w:rFonts w:ascii="宋体" w:hAnsi="宋体" w:cs="宋体" w:hint="eastAsia"/>
                <w:szCs w:val="21"/>
              </w:rPr>
              <w:t>勾选支持</w:t>
            </w:r>
            <w:proofErr w:type="gramEnd"/>
            <w:r>
              <w:rPr>
                <w:rFonts w:ascii="宋体" w:hAnsi="宋体" w:cs="宋体" w:hint="eastAsia"/>
                <w:szCs w:val="21"/>
              </w:rPr>
              <w:t>发票、海关缴款书、代扣代缴完税凭证的提交勾选和</w:t>
            </w:r>
            <w:proofErr w:type="gramStart"/>
            <w:r>
              <w:rPr>
                <w:rFonts w:ascii="宋体" w:hAnsi="宋体" w:cs="宋体" w:hint="eastAsia"/>
                <w:szCs w:val="21"/>
              </w:rPr>
              <w:t>撤销勾选功能</w:t>
            </w:r>
            <w:proofErr w:type="gramEnd"/>
            <w:r>
              <w:rPr>
                <w:rFonts w:ascii="宋体" w:hAnsi="宋体" w:cs="宋体" w:hint="eastAsia"/>
                <w:szCs w:val="21"/>
              </w:rPr>
              <w:t>。</w:t>
            </w:r>
            <w:proofErr w:type="gramStart"/>
            <w:r>
              <w:rPr>
                <w:rFonts w:ascii="宋体" w:hAnsi="宋体" w:cs="宋体" w:hint="eastAsia"/>
                <w:szCs w:val="21"/>
              </w:rPr>
              <w:t>不抵扣勾选的</w:t>
            </w:r>
            <w:proofErr w:type="gramEnd"/>
            <w:r>
              <w:rPr>
                <w:rFonts w:ascii="宋体" w:hAnsi="宋体" w:cs="宋体" w:hint="eastAsia"/>
                <w:szCs w:val="21"/>
              </w:rPr>
              <w:t>原因支持用于非应税项目、用于免税项目、用于集体福利或个人消费、非</w:t>
            </w:r>
            <w:proofErr w:type="gramStart"/>
            <w:r>
              <w:rPr>
                <w:rFonts w:ascii="宋体" w:hAnsi="宋体" w:cs="宋体" w:hint="eastAsia"/>
                <w:szCs w:val="21"/>
              </w:rPr>
              <w:t>正常损失</w:t>
            </w:r>
            <w:proofErr w:type="gramEnd"/>
            <w:r>
              <w:rPr>
                <w:rFonts w:ascii="宋体" w:hAnsi="宋体" w:cs="宋体" w:hint="eastAsia"/>
                <w:szCs w:val="21"/>
              </w:rPr>
              <w:t>的和其他原因。</w:t>
            </w:r>
          </w:p>
          <w:p w14:paraId="3A0D9916" w14:textId="77777777" w:rsidR="003D69DC" w:rsidRDefault="003D69DC">
            <w:pPr>
              <w:rPr>
                <w:rFonts w:ascii="宋体" w:hAnsi="宋体" w:cs="宋体" w:hint="eastAsia"/>
                <w:szCs w:val="21"/>
              </w:rPr>
            </w:pPr>
            <w:r>
              <w:rPr>
                <w:rFonts w:ascii="宋体" w:hAnsi="宋体" w:cs="宋体" w:hint="eastAsia"/>
                <w:szCs w:val="21"/>
              </w:rPr>
              <w:t>5.发票查询统计支持全量发票查询，支持发票查询和海关缴款书查询，可</w:t>
            </w:r>
            <w:proofErr w:type="gramStart"/>
            <w:r>
              <w:rPr>
                <w:rFonts w:ascii="宋体" w:hAnsi="宋体" w:cs="宋体" w:hint="eastAsia"/>
                <w:szCs w:val="21"/>
              </w:rPr>
              <w:t>区分近</w:t>
            </w:r>
            <w:proofErr w:type="gramEnd"/>
            <w:r>
              <w:rPr>
                <w:rFonts w:ascii="宋体" w:hAnsi="宋体" w:cs="宋体" w:hint="eastAsia"/>
                <w:szCs w:val="21"/>
              </w:rPr>
              <w:t>24小时和全量两种情况，查询类型支持开具发票和取得发票。</w:t>
            </w:r>
          </w:p>
          <w:p w14:paraId="0E3E5EAF" w14:textId="77777777" w:rsidR="003D69DC" w:rsidRDefault="003D69DC">
            <w:pPr>
              <w:rPr>
                <w:rFonts w:ascii="宋体" w:hAnsi="宋体" w:cs="宋体" w:hint="eastAsia"/>
                <w:szCs w:val="21"/>
              </w:rPr>
            </w:pPr>
            <w:r>
              <w:rPr>
                <w:rFonts w:ascii="宋体" w:hAnsi="宋体" w:cs="宋体" w:hint="eastAsia"/>
                <w:szCs w:val="21"/>
              </w:rPr>
              <w:t>6.红字信息确认单跳转到红字发票业务，红字发票业务支持概况统计、常用功能、红字发票确认信息、红字发票记录等模块，概况统计中展示本月回退授信额度、本月应转出进项税额、本月共收到红字发票金额、我发出的确认单张数、我收到的确认单张数及当前待处理张数；常用功能支持红字发票确认信息录入、红字发票确认信息处理、红字发票开具三大功能；红字发票确认信息支持展示我发出的确</w:t>
            </w:r>
            <w:r>
              <w:rPr>
                <w:rFonts w:ascii="宋体" w:hAnsi="宋体" w:cs="宋体" w:hint="eastAsia"/>
                <w:szCs w:val="21"/>
              </w:rPr>
              <w:lastRenderedPageBreak/>
              <w:t>认单和发给我的确认单；红字发票记录支持展示我开具的和我收到的。</w:t>
            </w:r>
          </w:p>
          <w:p w14:paraId="69C53105" w14:textId="77777777" w:rsidR="003D69DC" w:rsidRDefault="003D69DC">
            <w:pPr>
              <w:rPr>
                <w:rFonts w:ascii="宋体" w:hAnsi="宋体" w:cs="宋体" w:hint="eastAsia"/>
                <w:szCs w:val="21"/>
              </w:rPr>
            </w:pPr>
            <w:r>
              <w:rPr>
                <w:rFonts w:ascii="宋体" w:hAnsi="宋体" w:cs="宋体" w:hint="eastAsia"/>
                <w:szCs w:val="21"/>
              </w:rPr>
              <w:t>7.红字发票确认信息录入支持选择票据、信息确认、提交成功三个步骤；红字发票确认信息处理可对发给我的确认单进行确认处理；红字发票开具支持对双方确认过的红字发票信息确认单进行查看，撤销，去开票的操作。</w:t>
            </w:r>
          </w:p>
          <w:p w14:paraId="0FB11C1F" w14:textId="77777777" w:rsidR="003D69DC" w:rsidRDefault="003D69DC">
            <w:pPr>
              <w:rPr>
                <w:rFonts w:ascii="宋体" w:hAnsi="宋体" w:cs="宋体" w:hint="eastAsia"/>
                <w:szCs w:val="21"/>
              </w:rPr>
            </w:pPr>
            <w:r>
              <w:rPr>
                <w:rFonts w:ascii="宋体" w:hAnsi="宋体" w:cs="宋体" w:hint="eastAsia"/>
                <w:szCs w:val="21"/>
              </w:rPr>
              <w:t>8.海关缴款书采集支持手动录入、清单导入、下载模板等功能。</w:t>
            </w:r>
          </w:p>
          <w:p w14:paraId="12F7BA53" w14:textId="77777777" w:rsidR="003D69DC" w:rsidRDefault="003D69DC">
            <w:pPr>
              <w:rPr>
                <w:rFonts w:ascii="宋体" w:hAnsi="宋体" w:cs="宋体" w:hint="eastAsia"/>
                <w:b/>
                <w:bCs/>
                <w:szCs w:val="21"/>
              </w:rPr>
            </w:pPr>
            <w:r>
              <w:rPr>
                <w:rFonts w:ascii="宋体" w:hAnsi="宋体" w:cs="宋体" w:hint="eastAsia"/>
                <w:b/>
                <w:bCs/>
                <w:szCs w:val="21"/>
              </w:rPr>
              <w:t>（三）税费申报及缴纳</w:t>
            </w:r>
          </w:p>
          <w:p w14:paraId="63171877" w14:textId="77777777" w:rsidR="003D69DC" w:rsidRDefault="003D69DC">
            <w:pPr>
              <w:rPr>
                <w:rFonts w:ascii="宋体" w:hAnsi="宋体" w:cs="宋体" w:hint="eastAsia"/>
                <w:szCs w:val="21"/>
              </w:rPr>
            </w:pPr>
            <w:r>
              <w:rPr>
                <w:rFonts w:ascii="宋体" w:hAnsi="宋体" w:cs="宋体" w:hint="eastAsia"/>
                <w:szCs w:val="21"/>
              </w:rPr>
              <w:t>支持增值税（一般纳税人、小规模纳税人）、企业所得税（月（季）度预缴、年度汇算清缴）、消费税等15个税种的纳税申报。</w:t>
            </w:r>
          </w:p>
          <w:p w14:paraId="1D2E0702" w14:textId="77777777" w:rsidR="003D69DC" w:rsidRDefault="003D69DC">
            <w:pPr>
              <w:rPr>
                <w:rFonts w:ascii="宋体" w:hAnsi="宋体" w:cs="宋体" w:hint="eastAsia"/>
                <w:szCs w:val="21"/>
              </w:rPr>
            </w:pPr>
            <w:r>
              <w:rPr>
                <w:rFonts w:ascii="宋体" w:hAnsi="宋体" w:cs="宋体" w:hint="eastAsia"/>
                <w:szCs w:val="21"/>
              </w:rPr>
              <w:t>1.增值税（适用一般纳税人）</w:t>
            </w:r>
          </w:p>
          <w:p w14:paraId="6DF56A4E" w14:textId="77777777" w:rsidR="003D69DC" w:rsidRDefault="003D69DC">
            <w:pPr>
              <w:rPr>
                <w:rFonts w:ascii="宋体" w:hAnsi="宋体" w:cs="宋体" w:hint="eastAsia"/>
                <w:szCs w:val="21"/>
              </w:rPr>
            </w:pPr>
            <w:r>
              <w:rPr>
                <w:rFonts w:ascii="宋体" w:hAnsi="宋体" w:cs="宋体" w:hint="eastAsia"/>
                <w:szCs w:val="21"/>
              </w:rPr>
              <w:t>①《增值税纳税申报表》、《附列资料》、《减免税申报明细表》的填写、保存、修改、申报。</w:t>
            </w:r>
          </w:p>
          <w:p w14:paraId="7CC1E0AA" w14:textId="77777777" w:rsidR="003D69DC" w:rsidRDefault="003D69DC">
            <w:pPr>
              <w:rPr>
                <w:rFonts w:ascii="宋体" w:hAnsi="宋体" w:cs="宋体" w:hint="eastAsia"/>
                <w:szCs w:val="21"/>
              </w:rPr>
            </w:pPr>
            <w:r>
              <w:rPr>
                <w:rFonts w:ascii="宋体" w:hAnsi="宋体" w:cs="宋体" w:hint="eastAsia"/>
                <w:szCs w:val="21"/>
              </w:rPr>
              <w:t>②增值税填表说明查阅。</w:t>
            </w:r>
          </w:p>
          <w:p w14:paraId="4BC3EE43" w14:textId="77777777" w:rsidR="003D69DC" w:rsidRDefault="003D69DC">
            <w:pPr>
              <w:rPr>
                <w:rFonts w:ascii="宋体" w:hAnsi="宋体" w:cs="宋体" w:hint="eastAsia"/>
                <w:szCs w:val="21"/>
              </w:rPr>
            </w:pPr>
            <w:r>
              <w:rPr>
                <w:rFonts w:ascii="宋体" w:hAnsi="宋体" w:cs="宋体" w:hint="eastAsia"/>
                <w:szCs w:val="21"/>
              </w:rPr>
              <w:t>2.增值税（小规模纳税人）</w:t>
            </w:r>
          </w:p>
          <w:p w14:paraId="2BB50FF5" w14:textId="77777777" w:rsidR="003D69DC" w:rsidRDefault="003D69DC">
            <w:pPr>
              <w:rPr>
                <w:rFonts w:ascii="宋体" w:hAnsi="宋体" w:cs="宋体" w:hint="eastAsia"/>
                <w:szCs w:val="21"/>
              </w:rPr>
            </w:pPr>
            <w:r>
              <w:rPr>
                <w:rFonts w:ascii="宋体" w:hAnsi="宋体" w:cs="宋体" w:hint="eastAsia"/>
                <w:szCs w:val="21"/>
              </w:rPr>
              <w:t>①《增值税纳税申报表》、《附表一》、《附表二》的填写、保存、修改、申报。</w:t>
            </w:r>
          </w:p>
          <w:p w14:paraId="6F00A309" w14:textId="77777777" w:rsidR="003D69DC" w:rsidRDefault="003D69DC">
            <w:pPr>
              <w:rPr>
                <w:rFonts w:ascii="宋体" w:hAnsi="宋体" w:cs="宋体" w:hint="eastAsia"/>
                <w:szCs w:val="21"/>
              </w:rPr>
            </w:pPr>
            <w:r>
              <w:rPr>
                <w:rFonts w:ascii="宋体" w:hAnsi="宋体" w:cs="宋体" w:hint="eastAsia"/>
                <w:szCs w:val="21"/>
              </w:rPr>
              <w:t>②增值税填表说明查阅。</w:t>
            </w:r>
          </w:p>
          <w:p w14:paraId="751642B1" w14:textId="77777777" w:rsidR="003D69DC" w:rsidRDefault="003D69DC">
            <w:pPr>
              <w:rPr>
                <w:rFonts w:ascii="宋体" w:hAnsi="宋体" w:cs="宋体" w:hint="eastAsia"/>
                <w:szCs w:val="21"/>
              </w:rPr>
            </w:pPr>
            <w:r>
              <w:rPr>
                <w:rFonts w:ascii="宋体" w:hAnsi="宋体" w:cs="宋体" w:hint="eastAsia"/>
                <w:szCs w:val="21"/>
              </w:rPr>
              <w:t>3.消费税（烟类企业适用）</w:t>
            </w:r>
          </w:p>
          <w:p w14:paraId="3A202B6D" w14:textId="77777777" w:rsidR="003D69DC" w:rsidRDefault="003D69DC">
            <w:pPr>
              <w:rPr>
                <w:rFonts w:ascii="宋体" w:hAnsi="宋体" w:cs="宋体" w:hint="eastAsia"/>
                <w:szCs w:val="21"/>
              </w:rPr>
            </w:pPr>
            <w:r>
              <w:rPr>
                <w:rFonts w:ascii="宋体" w:hAnsi="宋体" w:cs="宋体" w:hint="eastAsia"/>
                <w:szCs w:val="21"/>
              </w:rPr>
              <w:t>①《烟类应税消费品消费税纳税申报表》、《本期准予扣除税额计算表》、《消费税附加税费计算表》的填写、保存、修改、申报。</w:t>
            </w:r>
          </w:p>
          <w:p w14:paraId="324BD9F9" w14:textId="77777777" w:rsidR="003D69DC" w:rsidRDefault="003D69DC">
            <w:pPr>
              <w:rPr>
                <w:rFonts w:ascii="宋体" w:hAnsi="宋体" w:cs="宋体" w:hint="eastAsia"/>
                <w:szCs w:val="21"/>
              </w:rPr>
            </w:pPr>
            <w:r>
              <w:rPr>
                <w:rFonts w:ascii="宋体" w:hAnsi="宋体" w:cs="宋体" w:hint="eastAsia"/>
                <w:szCs w:val="21"/>
              </w:rPr>
              <w:t>②消费税填表说明查阅。</w:t>
            </w:r>
          </w:p>
          <w:p w14:paraId="4AFFD4B3" w14:textId="77777777" w:rsidR="003D69DC" w:rsidRDefault="003D69DC">
            <w:pPr>
              <w:rPr>
                <w:rFonts w:ascii="宋体" w:hAnsi="宋体" w:cs="宋体" w:hint="eastAsia"/>
                <w:szCs w:val="21"/>
              </w:rPr>
            </w:pPr>
            <w:r>
              <w:rPr>
                <w:rFonts w:ascii="宋体" w:hAnsi="宋体" w:cs="宋体" w:hint="eastAsia"/>
                <w:szCs w:val="21"/>
              </w:rPr>
              <w:t>4.消费税（酒类企业适用）</w:t>
            </w:r>
          </w:p>
          <w:p w14:paraId="44C3450C" w14:textId="77777777" w:rsidR="003D69DC" w:rsidRDefault="003D69DC">
            <w:pPr>
              <w:rPr>
                <w:rFonts w:ascii="宋体" w:hAnsi="宋体" w:cs="宋体" w:hint="eastAsia"/>
                <w:szCs w:val="21"/>
              </w:rPr>
            </w:pPr>
            <w:r>
              <w:rPr>
                <w:rFonts w:ascii="宋体" w:hAnsi="宋体" w:cs="宋体" w:hint="eastAsia"/>
                <w:szCs w:val="21"/>
              </w:rPr>
              <w:t>①《酒类应税消费品消费税纳税申报表》、《本期准予抵扣税额计算表》、《本期代扣代缴税额计算表》、《生产经营情况表》、《消费税附加税费计算表》的填写、保存、修改、申报。</w:t>
            </w:r>
          </w:p>
          <w:p w14:paraId="730FD343" w14:textId="77777777" w:rsidR="003D69DC" w:rsidRDefault="003D69DC">
            <w:pPr>
              <w:rPr>
                <w:rFonts w:ascii="宋体" w:hAnsi="宋体" w:cs="宋体" w:hint="eastAsia"/>
                <w:szCs w:val="21"/>
              </w:rPr>
            </w:pPr>
            <w:r>
              <w:rPr>
                <w:rFonts w:ascii="宋体" w:hAnsi="宋体" w:cs="宋体" w:hint="eastAsia"/>
                <w:szCs w:val="21"/>
              </w:rPr>
              <w:t>②消费税填表说明查阅。</w:t>
            </w:r>
          </w:p>
          <w:p w14:paraId="7A6C3B75" w14:textId="77777777" w:rsidR="003D69DC" w:rsidRDefault="003D69DC">
            <w:pPr>
              <w:rPr>
                <w:rFonts w:ascii="宋体" w:hAnsi="宋体" w:cs="宋体" w:hint="eastAsia"/>
                <w:szCs w:val="21"/>
              </w:rPr>
            </w:pPr>
            <w:r>
              <w:rPr>
                <w:rFonts w:ascii="宋体" w:hAnsi="宋体" w:cs="宋体" w:hint="eastAsia"/>
                <w:szCs w:val="21"/>
              </w:rPr>
              <w:t>5.消费税（成品油企业适用）</w:t>
            </w:r>
          </w:p>
          <w:p w14:paraId="31C41062" w14:textId="77777777" w:rsidR="003D69DC" w:rsidRDefault="003D69DC">
            <w:pPr>
              <w:rPr>
                <w:rFonts w:ascii="宋体" w:hAnsi="宋体" w:cs="宋体" w:hint="eastAsia"/>
                <w:szCs w:val="21"/>
              </w:rPr>
            </w:pPr>
            <w:r>
              <w:rPr>
                <w:rFonts w:ascii="宋体" w:hAnsi="宋体" w:cs="宋体" w:hint="eastAsia"/>
                <w:szCs w:val="21"/>
              </w:rPr>
              <w:t>①《成品油消费税纳税申报表》、《本期准予扣除税额计算表》、《本期委托加工情况报告表》、《消费税附加税费计算表》的填写、保存、修改、申报。</w:t>
            </w:r>
          </w:p>
          <w:p w14:paraId="62831A0C" w14:textId="77777777" w:rsidR="003D69DC" w:rsidRDefault="003D69DC">
            <w:pPr>
              <w:rPr>
                <w:rFonts w:ascii="宋体" w:hAnsi="宋体" w:cs="宋体" w:hint="eastAsia"/>
                <w:szCs w:val="21"/>
              </w:rPr>
            </w:pPr>
            <w:r>
              <w:rPr>
                <w:rFonts w:ascii="宋体" w:hAnsi="宋体" w:cs="宋体" w:hint="eastAsia"/>
                <w:szCs w:val="21"/>
              </w:rPr>
              <w:t>②消费税填表说明查阅。</w:t>
            </w:r>
          </w:p>
          <w:p w14:paraId="1925D2EF" w14:textId="77777777" w:rsidR="003D69DC" w:rsidRDefault="003D69DC">
            <w:pPr>
              <w:rPr>
                <w:rFonts w:ascii="宋体" w:hAnsi="宋体" w:cs="宋体" w:hint="eastAsia"/>
                <w:szCs w:val="21"/>
              </w:rPr>
            </w:pPr>
            <w:r>
              <w:rPr>
                <w:rFonts w:ascii="宋体" w:hAnsi="宋体" w:cs="宋体" w:hint="eastAsia"/>
                <w:szCs w:val="21"/>
              </w:rPr>
              <w:t>6.消费税（其他应税消费品适用）</w:t>
            </w:r>
          </w:p>
          <w:p w14:paraId="13DBC046" w14:textId="77777777" w:rsidR="003D69DC" w:rsidRDefault="003D69DC">
            <w:pPr>
              <w:rPr>
                <w:rFonts w:ascii="宋体" w:hAnsi="宋体" w:cs="宋体" w:hint="eastAsia"/>
                <w:szCs w:val="21"/>
              </w:rPr>
            </w:pPr>
            <w:r>
              <w:rPr>
                <w:rFonts w:ascii="宋体" w:hAnsi="宋体" w:cs="宋体" w:hint="eastAsia"/>
                <w:szCs w:val="21"/>
              </w:rPr>
              <w:t>①《其他应税消费品消费税及附加税</w:t>
            </w:r>
            <w:r>
              <w:rPr>
                <w:rFonts w:ascii="宋体" w:hAnsi="宋体" w:cs="宋体" w:hint="eastAsia"/>
                <w:szCs w:val="21"/>
              </w:rPr>
              <w:lastRenderedPageBreak/>
              <w:t>费申报表》、《本期准予扣除税额计算表》、《消费税附加税费计算表》、《本期委托加工收回情况报告表》、《本期代收代缴税额计算表》的填写、保存、修改、申报。</w:t>
            </w:r>
          </w:p>
          <w:p w14:paraId="31E6A458" w14:textId="77777777" w:rsidR="003D69DC" w:rsidRDefault="003D69DC">
            <w:pPr>
              <w:rPr>
                <w:rFonts w:ascii="宋体" w:hAnsi="宋体" w:cs="宋体" w:hint="eastAsia"/>
                <w:szCs w:val="21"/>
              </w:rPr>
            </w:pPr>
            <w:r>
              <w:rPr>
                <w:rFonts w:ascii="宋体" w:hAnsi="宋体" w:cs="宋体" w:hint="eastAsia"/>
                <w:szCs w:val="21"/>
              </w:rPr>
              <w:t>②消费税填表说明查阅。</w:t>
            </w:r>
          </w:p>
          <w:p w14:paraId="585B32DA" w14:textId="77777777" w:rsidR="003D69DC" w:rsidRDefault="003D69DC">
            <w:pPr>
              <w:rPr>
                <w:rFonts w:ascii="宋体" w:hAnsi="宋体" w:cs="宋体" w:hint="eastAsia"/>
                <w:szCs w:val="21"/>
              </w:rPr>
            </w:pPr>
            <w:r>
              <w:rPr>
                <w:rFonts w:ascii="宋体" w:hAnsi="宋体" w:cs="宋体" w:hint="eastAsia"/>
                <w:szCs w:val="21"/>
              </w:rPr>
              <w:t>7.企业所得税（月季报）</w:t>
            </w:r>
          </w:p>
          <w:p w14:paraId="0C9B4D8A" w14:textId="77777777" w:rsidR="003D69DC" w:rsidRDefault="003D69DC">
            <w:pPr>
              <w:rPr>
                <w:rFonts w:ascii="宋体" w:hAnsi="宋体" w:cs="宋体" w:hint="eastAsia"/>
                <w:szCs w:val="21"/>
              </w:rPr>
            </w:pPr>
            <w:r>
              <w:rPr>
                <w:rFonts w:ascii="宋体" w:hAnsi="宋体" w:cs="宋体" w:hint="eastAsia"/>
                <w:szCs w:val="21"/>
              </w:rPr>
              <w:t>《中华人民共和国企业所得税月（季）度预缴纳税申报表（A类，2018版）》的填写、保存、修改、申报。</w:t>
            </w:r>
          </w:p>
          <w:p w14:paraId="5C4B1B4C" w14:textId="77777777" w:rsidR="003D69DC" w:rsidRDefault="003D69DC">
            <w:pPr>
              <w:rPr>
                <w:rFonts w:ascii="宋体" w:hAnsi="宋体" w:cs="宋体" w:hint="eastAsia"/>
                <w:szCs w:val="21"/>
              </w:rPr>
            </w:pPr>
            <w:r>
              <w:rPr>
                <w:rFonts w:ascii="宋体" w:hAnsi="宋体" w:cs="宋体" w:hint="eastAsia"/>
                <w:szCs w:val="21"/>
              </w:rPr>
              <w:t>8.企业所得税（年报）</w:t>
            </w:r>
          </w:p>
          <w:p w14:paraId="64AAECC9" w14:textId="77777777" w:rsidR="003D69DC" w:rsidRDefault="003D69DC">
            <w:pPr>
              <w:rPr>
                <w:rFonts w:ascii="宋体" w:hAnsi="宋体" w:cs="宋体" w:hint="eastAsia"/>
                <w:szCs w:val="21"/>
              </w:rPr>
            </w:pPr>
            <w:r>
              <w:rPr>
                <w:rFonts w:ascii="宋体" w:hAnsi="宋体" w:cs="宋体" w:hint="eastAsia"/>
                <w:szCs w:val="21"/>
              </w:rPr>
              <w:t>①《企业所得税年对纳税申报表填报表单》进行填报表的选择。</w:t>
            </w:r>
          </w:p>
          <w:p w14:paraId="4447E4B2" w14:textId="77777777" w:rsidR="003D69DC" w:rsidRDefault="003D69DC">
            <w:pPr>
              <w:rPr>
                <w:rFonts w:ascii="宋体" w:hAnsi="宋体" w:cs="宋体" w:hint="eastAsia"/>
                <w:szCs w:val="21"/>
              </w:rPr>
            </w:pPr>
            <w:r>
              <w:rPr>
                <w:rFonts w:ascii="宋体" w:hAnsi="宋体" w:cs="宋体" w:hint="eastAsia"/>
                <w:szCs w:val="21"/>
              </w:rPr>
              <w:t>②《企业所得税年度纳税申报基础信息表》的填写、保存、修改、申报。</w:t>
            </w:r>
          </w:p>
          <w:p w14:paraId="7488194C" w14:textId="77777777" w:rsidR="003D69DC" w:rsidRDefault="003D69DC">
            <w:pPr>
              <w:rPr>
                <w:rFonts w:ascii="宋体" w:hAnsi="宋体" w:cs="宋体" w:hint="eastAsia"/>
                <w:szCs w:val="21"/>
              </w:rPr>
            </w:pPr>
            <w:r>
              <w:rPr>
                <w:rFonts w:ascii="宋体" w:hAnsi="宋体" w:cs="宋体" w:hint="eastAsia"/>
                <w:szCs w:val="21"/>
              </w:rPr>
              <w:t>③《中华人民共和国企业所得税年度纳税申报表（A类）》、《一般企业收入明细表》、《一般企业成本支出明细表》、《期间费用明细表》、《纳税调整项目明细表》、《视同销售和房地产开发企业特定业务纳税调整明细表》、《职工薪酬支出及纳税调整明细表》、《广告费和业务宣传费等跨年度纳税调整明细表》、《捐赠支出及纳税调整明细表》、《资产折旧、摊销及纳税调整明细表》、《免税、减计收入及加计扣除优惠明细表》、《研发费用加计扣除优惠明细表》、《所得减免优惠明细表》、《税额抵免优惠明细表》的填写、保存、修改和各表间勾</w:t>
            </w:r>
            <w:proofErr w:type="gramStart"/>
            <w:r>
              <w:rPr>
                <w:rFonts w:ascii="宋体" w:hAnsi="宋体" w:cs="宋体" w:hint="eastAsia"/>
                <w:szCs w:val="21"/>
              </w:rPr>
              <w:t>稽</w:t>
            </w:r>
            <w:proofErr w:type="gramEnd"/>
            <w:r>
              <w:rPr>
                <w:rFonts w:ascii="宋体" w:hAnsi="宋体" w:cs="宋体" w:hint="eastAsia"/>
                <w:szCs w:val="21"/>
              </w:rPr>
              <w:t>关系自动填写校验。</w:t>
            </w:r>
          </w:p>
          <w:p w14:paraId="2D664701" w14:textId="77777777" w:rsidR="003D69DC" w:rsidRDefault="003D69DC">
            <w:pPr>
              <w:rPr>
                <w:rFonts w:ascii="宋体" w:hAnsi="宋体" w:cs="宋体" w:hint="eastAsia"/>
                <w:szCs w:val="21"/>
              </w:rPr>
            </w:pPr>
            <w:r>
              <w:rPr>
                <w:rFonts w:ascii="宋体" w:hAnsi="宋体" w:cs="宋体" w:hint="eastAsia"/>
                <w:szCs w:val="21"/>
              </w:rPr>
              <w:t>④企业所得税（年报）填表说明查阅。</w:t>
            </w:r>
          </w:p>
          <w:p w14:paraId="2541A646" w14:textId="77777777" w:rsidR="003D69DC" w:rsidRDefault="003D69DC">
            <w:pPr>
              <w:rPr>
                <w:rFonts w:ascii="宋体" w:hAnsi="宋体" w:cs="宋体" w:hint="eastAsia"/>
                <w:szCs w:val="21"/>
              </w:rPr>
            </w:pPr>
            <w:r>
              <w:rPr>
                <w:rFonts w:ascii="宋体" w:hAnsi="宋体" w:cs="宋体" w:hint="eastAsia"/>
                <w:szCs w:val="21"/>
              </w:rPr>
              <w:t>9.财产行为税合并申报</w:t>
            </w:r>
          </w:p>
          <w:p w14:paraId="72A964A5" w14:textId="77777777" w:rsidR="003D69DC" w:rsidRDefault="003D69DC">
            <w:pPr>
              <w:rPr>
                <w:rFonts w:ascii="宋体" w:hAnsi="宋体" w:cs="宋体" w:hint="eastAsia"/>
                <w:szCs w:val="21"/>
              </w:rPr>
            </w:pPr>
            <w:r>
              <w:rPr>
                <w:rFonts w:ascii="宋体" w:hAnsi="宋体" w:cs="宋体" w:hint="eastAsia"/>
                <w:szCs w:val="21"/>
              </w:rPr>
              <w:t>支持对印花税、土地增值税、房产税、契税、城镇土地使用税、车船税、资源税、环境保护税进行税源信息采集，并根据采集的信息生成财产和行为税纳税申报表。</w:t>
            </w:r>
          </w:p>
          <w:p w14:paraId="5F39B051" w14:textId="77777777" w:rsidR="003D69DC" w:rsidRDefault="003D69DC">
            <w:pPr>
              <w:rPr>
                <w:rFonts w:ascii="宋体" w:hAnsi="宋体" w:cs="宋体" w:hint="eastAsia"/>
                <w:szCs w:val="21"/>
              </w:rPr>
            </w:pPr>
            <w:r>
              <w:rPr>
                <w:rFonts w:ascii="宋体" w:hAnsi="宋体" w:cs="宋体" w:hint="eastAsia"/>
                <w:szCs w:val="21"/>
              </w:rPr>
              <w:t>10.税费缴纳</w:t>
            </w:r>
          </w:p>
          <w:p w14:paraId="3CCF63FE" w14:textId="77777777" w:rsidR="003D69DC" w:rsidRDefault="003D69DC">
            <w:pPr>
              <w:rPr>
                <w:rFonts w:ascii="宋体" w:hAnsi="宋体" w:cs="宋体" w:hint="eastAsia"/>
                <w:szCs w:val="21"/>
              </w:rPr>
            </w:pPr>
            <w:r>
              <w:rPr>
                <w:rFonts w:ascii="宋体" w:hAnsi="宋体" w:cs="宋体" w:hint="eastAsia"/>
                <w:szCs w:val="21"/>
              </w:rPr>
              <w:t>支持已申报税种通过三方协议缴款功能进行税款缴纳。</w:t>
            </w:r>
          </w:p>
          <w:p w14:paraId="2DD7497A" w14:textId="77777777" w:rsidR="003D69DC" w:rsidRDefault="003D69DC">
            <w:pPr>
              <w:rPr>
                <w:rFonts w:ascii="宋体" w:hAnsi="宋体" w:cs="宋体" w:hint="eastAsia"/>
                <w:szCs w:val="21"/>
              </w:rPr>
            </w:pPr>
            <w:r>
              <w:rPr>
                <w:rFonts w:ascii="宋体" w:hAnsi="宋体" w:cs="宋体" w:hint="eastAsia"/>
                <w:szCs w:val="21"/>
              </w:rPr>
              <w:t>11.申报错误更正</w:t>
            </w:r>
          </w:p>
          <w:p w14:paraId="67A04736" w14:textId="77777777" w:rsidR="003D69DC" w:rsidRDefault="003D69DC">
            <w:pPr>
              <w:rPr>
                <w:rFonts w:ascii="宋体" w:hAnsi="宋体" w:cs="宋体" w:hint="eastAsia"/>
                <w:szCs w:val="21"/>
              </w:rPr>
            </w:pPr>
            <w:r>
              <w:rPr>
                <w:rFonts w:ascii="宋体" w:hAnsi="宋体" w:cs="宋体" w:hint="eastAsia"/>
                <w:szCs w:val="21"/>
              </w:rPr>
              <w:t>支持对已申报的申报表进行错误更正，更正后形成新的申报表。</w:t>
            </w:r>
          </w:p>
          <w:p w14:paraId="6F16E3C5" w14:textId="77777777" w:rsidR="003D69DC" w:rsidRDefault="003D69DC">
            <w:pPr>
              <w:rPr>
                <w:rFonts w:ascii="宋体" w:hAnsi="宋体" w:cs="宋体" w:hint="eastAsia"/>
                <w:szCs w:val="21"/>
              </w:rPr>
            </w:pPr>
            <w:r>
              <w:rPr>
                <w:rFonts w:ascii="宋体" w:hAnsi="宋体" w:cs="宋体" w:hint="eastAsia"/>
                <w:szCs w:val="21"/>
              </w:rPr>
              <w:t>12.缴款查询</w:t>
            </w:r>
          </w:p>
          <w:p w14:paraId="5500DDDE" w14:textId="77777777" w:rsidR="003D69DC" w:rsidRDefault="003D69DC">
            <w:pPr>
              <w:rPr>
                <w:rFonts w:ascii="宋体" w:hAnsi="宋体" w:cs="宋体" w:hint="eastAsia"/>
                <w:szCs w:val="21"/>
              </w:rPr>
            </w:pPr>
            <w:r>
              <w:rPr>
                <w:rFonts w:ascii="宋体" w:hAnsi="宋体" w:cs="宋体" w:hint="eastAsia"/>
                <w:szCs w:val="21"/>
              </w:rPr>
              <w:t>支持对已经进行过税款缴纳的申报表</w:t>
            </w:r>
            <w:r>
              <w:rPr>
                <w:rFonts w:ascii="宋体" w:hAnsi="宋体" w:cs="宋体" w:hint="eastAsia"/>
                <w:szCs w:val="21"/>
              </w:rPr>
              <w:lastRenderedPageBreak/>
              <w:t>进行查询。</w:t>
            </w:r>
          </w:p>
          <w:p w14:paraId="288CE3DB" w14:textId="77777777" w:rsidR="003D69DC" w:rsidRDefault="003D69DC">
            <w:pPr>
              <w:rPr>
                <w:rFonts w:ascii="宋体" w:hAnsi="宋体" w:cs="宋体" w:hint="eastAsia"/>
                <w:szCs w:val="21"/>
              </w:rPr>
            </w:pPr>
            <w:r>
              <w:rPr>
                <w:rFonts w:ascii="宋体" w:hAnsi="宋体" w:cs="宋体" w:hint="eastAsia"/>
                <w:szCs w:val="21"/>
              </w:rPr>
              <w:t>13.申报作废</w:t>
            </w:r>
          </w:p>
          <w:p w14:paraId="68311E98" w14:textId="77777777" w:rsidR="003D69DC" w:rsidRDefault="003D69DC">
            <w:pPr>
              <w:rPr>
                <w:rFonts w:ascii="宋体" w:hAnsi="宋体" w:cs="宋体" w:hint="eastAsia"/>
                <w:szCs w:val="21"/>
              </w:rPr>
            </w:pPr>
            <w:r>
              <w:rPr>
                <w:rFonts w:ascii="宋体" w:hAnsi="宋体" w:cs="宋体" w:hint="eastAsia"/>
                <w:szCs w:val="21"/>
              </w:rPr>
              <w:t>支持对已经申报尚未缴款的申报表进行作废，作废后可进行再次申报。</w:t>
            </w:r>
          </w:p>
          <w:p w14:paraId="3247C346" w14:textId="77777777" w:rsidR="003D69DC" w:rsidRDefault="003D69DC">
            <w:pPr>
              <w:rPr>
                <w:rFonts w:ascii="宋体" w:hAnsi="宋体" w:cs="宋体" w:hint="eastAsia"/>
                <w:szCs w:val="21"/>
              </w:rPr>
            </w:pPr>
            <w:r>
              <w:rPr>
                <w:rFonts w:ascii="宋体" w:hAnsi="宋体" w:cs="宋体" w:hint="eastAsia"/>
                <w:szCs w:val="21"/>
              </w:rPr>
              <w:t>14.申报信息查询</w:t>
            </w:r>
          </w:p>
          <w:p w14:paraId="23FBA4CC" w14:textId="77777777" w:rsidR="003D69DC" w:rsidRDefault="003D69DC">
            <w:pPr>
              <w:rPr>
                <w:rFonts w:ascii="宋体" w:hAnsi="宋体" w:cs="宋体" w:hint="eastAsia"/>
                <w:szCs w:val="21"/>
              </w:rPr>
            </w:pPr>
            <w:r>
              <w:rPr>
                <w:rFonts w:ascii="宋体" w:hAnsi="宋体" w:cs="宋体" w:hint="eastAsia"/>
                <w:szCs w:val="21"/>
              </w:rPr>
              <w:t>支持对已经申报的信息进行查询。</w:t>
            </w:r>
          </w:p>
          <w:p w14:paraId="69ECC77D" w14:textId="77777777" w:rsidR="003D69DC" w:rsidRDefault="003D69DC">
            <w:pPr>
              <w:rPr>
                <w:rFonts w:ascii="宋体" w:hAnsi="宋体" w:cs="宋体" w:hint="eastAsia"/>
                <w:szCs w:val="21"/>
              </w:rPr>
            </w:pPr>
            <w:r>
              <w:rPr>
                <w:rFonts w:ascii="宋体" w:hAnsi="宋体" w:cs="宋体" w:hint="eastAsia"/>
                <w:szCs w:val="21"/>
              </w:rPr>
              <w:t>15.逾期未申报信息查询</w:t>
            </w:r>
          </w:p>
          <w:p w14:paraId="0ABEB1D9" w14:textId="77777777" w:rsidR="003D69DC" w:rsidRDefault="003D69DC">
            <w:pPr>
              <w:rPr>
                <w:rFonts w:ascii="宋体" w:hAnsi="宋体" w:cs="宋体" w:hint="eastAsia"/>
                <w:szCs w:val="21"/>
              </w:rPr>
            </w:pPr>
            <w:r>
              <w:rPr>
                <w:rFonts w:ascii="宋体" w:hAnsi="宋体" w:cs="宋体" w:hint="eastAsia"/>
                <w:szCs w:val="21"/>
              </w:rPr>
              <w:t>支持对逾期未进行申报的信息进行查询，便于及时申报。</w:t>
            </w:r>
          </w:p>
          <w:p w14:paraId="78AE41A6" w14:textId="77777777" w:rsidR="003D69DC" w:rsidRDefault="003D69DC">
            <w:pPr>
              <w:rPr>
                <w:rFonts w:ascii="宋体" w:hAnsi="宋体" w:cs="宋体" w:hint="eastAsia"/>
                <w:b/>
                <w:bCs/>
                <w:szCs w:val="21"/>
              </w:rPr>
            </w:pPr>
            <w:r>
              <w:rPr>
                <w:rFonts w:ascii="宋体" w:hAnsi="宋体" w:cs="宋体" w:hint="eastAsia"/>
                <w:b/>
                <w:bCs/>
                <w:szCs w:val="21"/>
              </w:rPr>
              <w:t>（四）自然人电子税务局（扣缴端）</w:t>
            </w:r>
          </w:p>
          <w:p w14:paraId="5EC5476F" w14:textId="77777777" w:rsidR="003D69DC" w:rsidRDefault="003D69DC">
            <w:pPr>
              <w:rPr>
                <w:rFonts w:ascii="宋体" w:hAnsi="宋体" w:cs="宋体" w:hint="eastAsia"/>
                <w:szCs w:val="21"/>
              </w:rPr>
            </w:pPr>
            <w:r>
              <w:rPr>
                <w:rFonts w:ascii="宋体" w:hAnsi="宋体" w:cs="宋体" w:hint="eastAsia"/>
                <w:szCs w:val="21"/>
              </w:rPr>
              <w:t>仿真模拟自然人税收管理系统扣缴个税申报，采用5000元的个税起征点、《中华人民共和国个人所得税法》的个人所得税的税率、最新个人所得税专项附加扣除项。具有人员信息采集、专项附加扣除信息采集、综合所得申报、税款缴纳等功能。</w:t>
            </w:r>
          </w:p>
          <w:p w14:paraId="152AEF4B" w14:textId="77777777" w:rsidR="003D69DC" w:rsidRDefault="003D69DC">
            <w:pPr>
              <w:rPr>
                <w:rFonts w:ascii="宋体" w:hAnsi="宋体" w:cs="宋体" w:hint="eastAsia"/>
                <w:szCs w:val="21"/>
              </w:rPr>
            </w:pPr>
            <w:r>
              <w:rPr>
                <w:rFonts w:ascii="宋体" w:hAnsi="宋体" w:cs="宋体" w:hint="eastAsia"/>
                <w:szCs w:val="21"/>
              </w:rPr>
              <w:t>1.人员信息采集</w:t>
            </w:r>
          </w:p>
          <w:p w14:paraId="12A8F596" w14:textId="77777777" w:rsidR="003D69DC" w:rsidRDefault="003D69DC">
            <w:pPr>
              <w:rPr>
                <w:rFonts w:ascii="宋体" w:hAnsi="宋体" w:cs="宋体" w:hint="eastAsia"/>
                <w:szCs w:val="21"/>
              </w:rPr>
            </w:pPr>
            <w:r>
              <w:rPr>
                <w:rFonts w:ascii="宋体" w:hAnsi="宋体" w:cs="宋体" w:hint="eastAsia"/>
                <w:szCs w:val="21"/>
              </w:rPr>
              <w:t>根据《个人所得税基础信息表》的要求采集相关信息，人员信息采集主要包括导入、报送、取消报送以及在非报送状态重新导入的功能。</w:t>
            </w:r>
          </w:p>
          <w:p w14:paraId="2F773F99" w14:textId="77777777" w:rsidR="003D69DC" w:rsidRDefault="003D69DC">
            <w:pPr>
              <w:rPr>
                <w:rFonts w:ascii="宋体" w:hAnsi="宋体" w:cs="宋体" w:hint="eastAsia"/>
                <w:szCs w:val="21"/>
              </w:rPr>
            </w:pPr>
            <w:r>
              <w:rPr>
                <w:rFonts w:ascii="宋体" w:hAnsi="宋体" w:cs="宋体" w:hint="eastAsia"/>
                <w:szCs w:val="21"/>
              </w:rPr>
              <w:t>2.专项附加扣除信息采集</w:t>
            </w:r>
          </w:p>
          <w:p w14:paraId="35AB55E3" w14:textId="77777777" w:rsidR="003D69DC" w:rsidRDefault="003D69DC">
            <w:pPr>
              <w:rPr>
                <w:rFonts w:ascii="宋体" w:hAnsi="宋体" w:cs="宋体" w:hint="eastAsia"/>
                <w:szCs w:val="21"/>
              </w:rPr>
            </w:pPr>
            <w:r>
              <w:rPr>
                <w:rFonts w:ascii="宋体" w:hAnsi="宋体" w:cs="宋体" w:hint="eastAsia"/>
                <w:szCs w:val="21"/>
              </w:rPr>
              <w:t>支持专项附加扣除信息采集包括子女教育支出、继续教育支出、住房贷款利息支出、住房租金支出、赡养老人支出这些专项扣除信息采集，同时支持手动添加和</w:t>
            </w:r>
            <w:proofErr w:type="gramStart"/>
            <w:r>
              <w:rPr>
                <w:rFonts w:ascii="宋体" w:hAnsi="宋体" w:cs="宋体" w:hint="eastAsia"/>
                <w:szCs w:val="21"/>
              </w:rPr>
              <w:t>模版</w:t>
            </w:r>
            <w:proofErr w:type="gramEnd"/>
            <w:r>
              <w:rPr>
                <w:rFonts w:ascii="宋体" w:hAnsi="宋体" w:cs="宋体" w:hint="eastAsia"/>
                <w:szCs w:val="21"/>
              </w:rPr>
              <w:t>导入功能。</w:t>
            </w:r>
          </w:p>
          <w:p w14:paraId="4F250AD7" w14:textId="77777777" w:rsidR="003D69DC" w:rsidRDefault="003D69DC">
            <w:pPr>
              <w:rPr>
                <w:rFonts w:ascii="宋体" w:hAnsi="宋体" w:cs="宋体" w:hint="eastAsia"/>
                <w:szCs w:val="21"/>
              </w:rPr>
            </w:pPr>
            <w:r>
              <w:rPr>
                <w:rFonts w:ascii="宋体" w:hAnsi="宋体" w:cs="宋体" w:hint="eastAsia"/>
                <w:szCs w:val="21"/>
              </w:rPr>
              <w:t>3.综合所得申报</w:t>
            </w:r>
          </w:p>
          <w:p w14:paraId="137540B0" w14:textId="77777777" w:rsidR="003D69DC" w:rsidRDefault="003D69DC">
            <w:pPr>
              <w:rPr>
                <w:rFonts w:ascii="宋体" w:hAnsi="宋体" w:cs="宋体" w:hint="eastAsia"/>
                <w:szCs w:val="21"/>
              </w:rPr>
            </w:pPr>
            <w:r>
              <w:rPr>
                <w:rFonts w:ascii="宋体" w:hAnsi="宋体" w:cs="宋体" w:hint="eastAsia"/>
                <w:szCs w:val="21"/>
              </w:rPr>
              <w:t>综合所得申报扣缴申报的流程为：1收入及减除填写、2税款计算、3附表填写、4申报表报送。根据《综合所得预扣预缴表》填写，收入及减除信息用于录入综合所得的收入及减除项数据，所得项目包括“正常工资薪金所得”“全年一次性奖金”等。</w:t>
            </w:r>
          </w:p>
          <w:p w14:paraId="434D6C98" w14:textId="77777777" w:rsidR="003D69DC" w:rsidRDefault="003D69DC">
            <w:pPr>
              <w:rPr>
                <w:rFonts w:ascii="宋体" w:hAnsi="宋体" w:cs="宋体" w:hint="eastAsia"/>
                <w:szCs w:val="21"/>
              </w:rPr>
            </w:pPr>
            <w:r>
              <w:rPr>
                <w:rFonts w:ascii="宋体" w:hAnsi="宋体" w:cs="宋体" w:hint="eastAsia"/>
                <w:szCs w:val="21"/>
              </w:rPr>
              <w:t>（1）收入及减除填写：正常工资薪金所得、全年一次性奖金，根据导入的人员信息进行人数、收入额合计计算。在“发送申报”前可以重新导入《正常工资薪金所得》。</w:t>
            </w:r>
          </w:p>
          <w:p w14:paraId="102AD36F" w14:textId="77777777" w:rsidR="003D69DC" w:rsidRDefault="003D69DC">
            <w:pPr>
              <w:rPr>
                <w:rFonts w:ascii="宋体" w:hAnsi="宋体" w:cs="宋体" w:hint="eastAsia"/>
                <w:szCs w:val="21"/>
              </w:rPr>
            </w:pPr>
            <w:r>
              <w:rPr>
                <w:rFonts w:ascii="宋体" w:hAnsi="宋体" w:cs="宋体" w:hint="eastAsia"/>
                <w:szCs w:val="21"/>
              </w:rPr>
              <w:t>（2）税款计算：系统自动对正常工资薪金所得、全年一次性奖金“收入及减除填写”模块中填写的数据进行计税，正常工资薪金所得页面显示合计数据，包括</w:t>
            </w:r>
            <w:proofErr w:type="gramStart"/>
            <w:r>
              <w:rPr>
                <w:rFonts w:ascii="宋体" w:hAnsi="宋体" w:cs="宋体" w:hint="eastAsia"/>
                <w:szCs w:val="21"/>
              </w:rPr>
              <w:t>申报总</w:t>
            </w:r>
            <w:proofErr w:type="gramEnd"/>
            <w:r>
              <w:rPr>
                <w:rFonts w:ascii="宋体" w:hAnsi="宋体" w:cs="宋体" w:hint="eastAsia"/>
                <w:szCs w:val="21"/>
              </w:rPr>
              <w:t>人数、收入总额、</w:t>
            </w:r>
            <w:r>
              <w:rPr>
                <w:rFonts w:ascii="宋体" w:hAnsi="宋体" w:cs="宋体" w:hint="eastAsia"/>
                <w:szCs w:val="21"/>
              </w:rPr>
              <w:lastRenderedPageBreak/>
              <w:t>应补退税额，以及员工的正常工资薪金所得明细数据，全年一次性奖金页面显示合计数据，包括纳税总人数、收入总额、应补退税额，以及员工的全年一次性奖金明细数据。在“发送报送”前重新导入《正常工资薪金所得》或《全年一次性奖金》后，可以重新计算税款。</w:t>
            </w:r>
          </w:p>
          <w:p w14:paraId="6AD405EB" w14:textId="77777777" w:rsidR="003D69DC" w:rsidRDefault="003D69DC">
            <w:pPr>
              <w:rPr>
                <w:rFonts w:ascii="宋体" w:hAnsi="宋体" w:cs="宋体" w:hint="eastAsia"/>
                <w:szCs w:val="21"/>
              </w:rPr>
            </w:pPr>
            <w:r>
              <w:rPr>
                <w:rFonts w:ascii="宋体" w:hAnsi="宋体" w:cs="宋体" w:hint="eastAsia"/>
                <w:szCs w:val="21"/>
              </w:rPr>
              <w:t>（3）申报表报送：申报表填写、税款计算完成后，可完成综合所得预扣预缴的正常申报。</w:t>
            </w:r>
          </w:p>
          <w:p w14:paraId="16D592CC" w14:textId="77777777" w:rsidR="003D69DC" w:rsidRDefault="003D69DC">
            <w:pPr>
              <w:rPr>
                <w:rFonts w:ascii="宋体" w:hAnsi="宋体" w:cs="宋体" w:hint="eastAsia"/>
                <w:szCs w:val="21"/>
              </w:rPr>
            </w:pPr>
            <w:r>
              <w:rPr>
                <w:rFonts w:ascii="宋体" w:hAnsi="宋体" w:cs="宋体" w:hint="eastAsia"/>
                <w:szCs w:val="21"/>
              </w:rPr>
              <w:t>4.税款缴纳</w:t>
            </w:r>
          </w:p>
          <w:p w14:paraId="6FFA8CE6" w14:textId="77777777" w:rsidR="003D69DC" w:rsidRDefault="003D69DC">
            <w:pPr>
              <w:rPr>
                <w:rFonts w:ascii="宋体" w:hAnsi="宋体" w:cs="宋体" w:hint="eastAsia"/>
                <w:szCs w:val="21"/>
              </w:rPr>
            </w:pPr>
            <w:r>
              <w:rPr>
                <w:rFonts w:ascii="宋体" w:hAnsi="宋体" w:cs="宋体" w:hint="eastAsia"/>
                <w:szCs w:val="21"/>
              </w:rPr>
              <w:t>支持已申报应纳税</w:t>
            </w:r>
            <w:proofErr w:type="gramStart"/>
            <w:r>
              <w:rPr>
                <w:rFonts w:ascii="宋体" w:hAnsi="宋体" w:cs="宋体" w:hint="eastAsia"/>
                <w:szCs w:val="21"/>
              </w:rPr>
              <w:t>额通过</w:t>
            </w:r>
            <w:proofErr w:type="gramEnd"/>
            <w:r>
              <w:rPr>
                <w:rFonts w:ascii="宋体" w:hAnsi="宋体" w:cs="宋体" w:hint="eastAsia"/>
                <w:szCs w:val="21"/>
              </w:rPr>
              <w:t>三方协议支付功能进行税款缴纳。</w:t>
            </w:r>
          </w:p>
          <w:p w14:paraId="35D12AD5" w14:textId="77777777" w:rsidR="003D69DC" w:rsidRDefault="003D69DC">
            <w:pPr>
              <w:rPr>
                <w:rFonts w:ascii="宋体" w:hAnsi="宋体" w:cs="宋体" w:hint="eastAsia"/>
                <w:b/>
                <w:bCs/>
                <w:szCs w:val="21"/>
              </w:rPr>
            </w:pPr>
            <w:r>
              <w:rPr>
                <w:rFonts w:ascii="宋体" w:hAnsi="宋体" w:cs="宋体" w:hint="eastAsia"/>
                <w:b/>
                <w:bCs/>
                <w:szCs w:val="21"/>
              </w:rPr>
              <w:t>（五）海关关税管理</w:t>
            </w:r>
          </w:p>
          <w:p w14:paraId="15CB7D8C" w14:textId="77777777" w:rsidR="003D69DC" w:rsidRDefault="003D69DC">
            <w:pPr>
              <w:rPr>
                <w:rFonts w:ascii="宋体" w:hAnsi="宋体" w:cs="宋体" w:hint="eastAsia"/>
                <w:szCs w:val="21"/>
              </w:rPr>
            </w:pPr>
            <w:r>
              <w:rPr>
                <w:rFonts w:ascii="宋体" w:hAnsi="宋体" w:cs="宋体" w:hint="eastAsia"/>
                <w:szCs w:val="21"/>
              </w:rPr>
              <w:t>1.填写与申报</w:t>
            </w:r>
          </w:p>
          <w:p w14:paraId="57CBBEC9" w14:textId="77777777" w:rsidR="003D69DC" w:rsidRDefault="003D69DC">
            <w:pPr>
              <w:rPr>
                <w:rFonts w:ascii="宋体" w:hAnsi="宋体" w:cs="宋体" w:hint="eastAsia"/>
                <w:szCs w:val="21"/>
              </w:rPr>
            </w:pPr>
            <w:r>
              <w:rPr>
                <w:rFonts w:ascii="宋体" w:hAnsi="宋体" w:cs="宋体" w:hint="eastAsia"/>
                <w:szCs w:val="21"/>
              </w:rPr>
              <w:t>支持填写与申报海关进出口专用缴款书。</w:t>
            </w:r>
          </w:p>
          <w:p w14:paraId="09AB680A" w14:textId="77777777" w:rsidR="003D69DC" w:rsidRDefault="003D69DC">
            <w:pPr>
              <w:rPr>
                <w:rFonts w:ascii="宋体" w:hAnsi="宋体" w:cs="宋体" w:hint="eastAsia"/>
                <w:szCs w:val="21"/>
              </w:rPr>
            </w:pPr>
            <w:r>
              <w:rPr>
                <w:rFonts w:ascii="宋体" w:hAnsi="宋体" w:cs="宋体" w:hint="eastAsia"/>
                <w:szCs w:val="21"/>
              </w:rPr>
              <w:t>2.海关进（出）口专用缴款书甄别</w:t>
            </w:r>
          </w:p>
          <w:p w14:paraId="78BD9903" w14:textId="77777777" w:rsidR="003D69DC" w:rsidRDefault="003D69DC">
            <w:pPr>
              <w:rPr>
                <w:rFonts w:ascii="宋体" w:hAnsi="宋体" w:cs="宋体" w:hint="eastAsia"/>
                <w:szCs w:val="21"/>
              </w:rPr>
            </w:pPr>
            <w:r>
              <w:rPr>
                <w:rFonts w:ascii="宋体" w:hAnsi="宋体" w:cs="宋体" w:hint="eastAsia"/>
                <w:szCs w:val="21"/>
              </w:rPr>
              <w:t>支持海关进（出）口专用缴款书填报数据的评分与查阅答案。</w:t>
            </w:r>
          </w:p>
          <w:p w14:paraId="34F323CC" w14:textId="77777777" w:rsidR="003D69DC" w:rsidRDefault="003D69DC">
            <w:pPr>
              <w:rPr>
                <w:rFonts w:ascii="宋体" w:hAnsi="宋体" w:cs="宋体" w:hint="eastAsia"/>
                <w:b/>
                <w:bCs/>
                <w:szCs w:val="21"/>
              </w:rPr>
            </w:pPr>
            <w:r>
              <w:rPr>
                <w:rFonts w:ascii="宋体" w:hAnsi="宋体" w:cs="宋体" w:hint="eastAsia"/>
                <w:b/>
                <w:bCs/>
                <w:szCs w:val="21"/>
              </w:rPr>
              <w:t>四、RPA设计器</w:t>
            </w:r>
          </w:p>
          <w:p w14:paraId="08AD1D4A" w14:textId="77777777" w:rsidR="003D69DC" w:rsidRDefault="003D69DC">
            <w:pPr>
              <w:rPr>
                <w:rFonts w:ascii="宋体" w:hAnsi="宋体" w:cs="宋体" w:hint="eastAsia"/>
                <w:szCs w:val="21"/>
              </w:rPr>
            </w:pPr>
            <w:r>
              <w:rPr>
                <w:rFonts w:ascii="宋体" w:hAnsi="宋体" w:cs="宋体" w:hint="eastAsia"/>
                <w:szCs w:val="21"/>
              </w:rPr>
              <w:t xml:space="preserve">1.信创、企业级RPA </w:t>
            </w:r>
          </w:p>
          <w:p w14:paraId="1A29DA64" w14:textId="77777777" w:rsidR="003D69DC" w:rsidRDefault="003D69DC">
            <w:pPr>
              <w:rPr>
                <w:rFonts w:ascii="宋体" w:hAnsi="宋体" w:cs="宋体" w:hint="eastAsia"/>
                <w:szCs w:val="21"/>
              </w:rPr>
            </w:pPr>
            <w:r>
              <w:rPr>
                <w:rFonts w:ascii="宋体" w:hAnsi="宋体" w:cs="宋体" w:hint="eastAsia"/>
                <w:szCs w:val="21"/>
              </w:rPr>
              <w:t>国内自主研发的RPA开发软件，</w:t>
            </w:r>
            <w:proofErr w:type="gramStart"/>
            <w:r>
              <w:rPr>
                <w:rFonts w:ascii="宋体" w:hAnsi="宋体" w:cs="宋体" w:hint="eastAsia"/>
                <w:szCs w:val="21"/>
              </w:rPr>
              <w:t>符合信创</w:t>
            </w:r>
            <w:proofErr w:type="gramEnd"/>
            <w:r>
              <w:rPr>
                <w:rFonts w:ascii="宋体" w:hAnsi="宋体" w:cs="宋体" w:hint="eastAsia"/>
                <w:szCs w:val="21"/>
              </w:rPr>
              <w:t>国产化趋势</w:t>
            </w:r>
          </w:p>
          <w:p w14:paraId="6D70AF87" w14:textId="77777777" w:rsidR="003D69DC" w:rsidRDefault="003D69DC">
            <w:pPr>
              <w:rPr>
                <w:rFonts w:ascii="宋体" w:hAnsi="宋体" w:cs="宋体" w:hint="eastAsia"/>
                <w:szCs w:val="21"/>
              </w:rPr>
            </w:pPr>
            <w:r>
              <w:rPr>
                <w:rFonts w:ascii="宋体" w:hAnsi="宋体" w:cs="宋体" w:hint="eastAsia"/>
                <w:szCs w:val="21"/>
              </w:rPr>
              <w:t>支持免繁琐的安装环节，能够满足院校教学需求；</w:t>
            </w:r>
          </w:p>
          <w:p w14:paraId="1CD2EFDC" w14:textId="77777777" w:rsidR="003D69DC" w:rsidRDefault="003D69DC">
            <w:pPr>
              <w:rPr>
                <w:rFonts w:ascii="宋体" w:hAnsi="宋体" w:cs="宋体" w:hint="eastAsia"/>
                <w:szCs w:val="21"/>
              </w:rPr>
            </w:pPr>
            <w:r>
              <w:rPr>
                <w:rFonts w:ascii="宋体" w:hAnsi="宋体" w:cs="宋体" w:hint="eastAsia"/>
                <w:szCs w:val="21"/>
              </w:rPr>
              <w:t>支持命令、插件的自定义扩展与传播；</w:t>
            </w:r>
          </w:p>
          <w:p w14:paraId="243DF3C1" w14:textId="77777777" w:rsidR="003D69DC" w:rsidRDefault="003D69DC">
            <w:pPr>
              <w:rPr>
                <w:rFonts w:ascii="宋体" w:hAnsi="宋体" w:cs="宋体" w:hint="eastAsia"/>
                <w:szCs w:val="21"/>
              </w:rPr>
            </w:pPr>
            <w:r>
              <w:rPr>
                <w:rFonts w:ascii="宋体" w:hAnsi="宋体" w:cs="宋体" w:hint="eastAsia"/>
                <w:szCs w:val="21"/>
              </w:rPr>
              <w:t>支持ERP系列产品；</w:t>
            </w:r>
          </w:p>
          <w:p w14:paraId="10491D4D" w14:textId="77777777" w:rsidR="003D69DC" w:rsidRDefault="003D69DC">
            <w:pPr>
              <w:rPr>
                <w:rFonts w:ascii="宋体" w:hAnsi="宋体" w:cs="宋体" w:hint="eastAsia"/>
                <w:szCs w:val="21"/>
              </w:rPr>
            </w:pPr>
            <w:r>
              <w:rPr>
                <w:rFonts w:ascii="宋体" w:hAnsi="宋体" w:cs="宋体" w:hint="eastAsia"/>
                <w:szCs w:val="21"/>
              </w:rPr>
              <w:t>支持跨系统的流程自动化；</w:t>
            </w:r>
          </w:p>
          <w:p w14:paraId="3487E527" w14:textId="77777777" w:rsidR="003D69DC" w:rsidRDefault="003D69DC">
            <w:pPr>
              <w:rPr>
                <w:rFonts w:ascii="宋体" w:hAnsi="宋体" w:cs="宋体" w:hint="eastAsia"/>
                <w:szCs w:val="21"/>
              </w:rPr>
            </w:pPr>
            <w:r>
              <w:rPr>
                <w:rFonts w:ascii="宋体" w:hAnsi="宋体" w:cs="宋体" w:hint="eastAsia"/>
                <w:szCs w:val="21"/>
              </w:rPr>
              <w:t>支持机器人</w:t>
            </w:r>
            <w:proofErr w:type="gramStart"/>
            <w:r>
              <w:rPr>
                <w:rFonts w:ascii="宋体" w:hAnsi="宋体" w:cs="宋体" w:hint="eastAsia"/>
                <w:szCs w:val="21"/>
              </w:rPr>
              <w:t>接口级</w:t>
            </w:r>
            <w:proofErr w:type="gramEnd"/>
            <w:r>
              <w:rPr>
                <w:rFonts w:ascii="宋体" w:hAnsi="宋体" w:cs="宋体" w:hint="eastAsia"/>
                <w:szCs w:val="21"/>
              </w:rPr>
              <w:t>的管控；</w:t>
            </w:r>
          </w:p>
          <w:p w14:paraId="1146744A" w14:textId="77777777" w:rsidR="003D69DC" w:rsidRDefault="003D69DC">
            <w:pPr>
              <w:rPr>
                <w:rFonts w:ascii="宋体" w:hAnsi="宋体" w:cs="宋体" w:hint="eastAsia"/>
                <w:szCs w:val="21"/>
              </w:rPr>
            </w:pPr>
            <w:r>
              <w:rPr>
                <w:rFonts w:ascii="宋体" w:hAnsi="宋体" w:cs="宋体" w:hint="eastAsia"/>
                <w:szCs w:val="21"/>
              </w:rPr>
              <w:t>支持做到安全审计，分级管控，规范授权，集中治理。</w:t>
            </w:r>
          </w:p>
          <w:p w14:paraId="55D2D3EF" w14:textId="77777777" w:rsidR="003D69DC" w:rsidRDefault="003D69DC">
            <w:pPr>
              <w:rPr>
                <w:rFonts w:ascii="宋体" w:hAnsi="宋体" w:cs="宋体" w:hint="eastAsia"/>
                <w:szCs w:val="21"/>
              </w:rPr>
            </w:pPr>
            <w:r>
              <w:rPr>
                <w:rFonts w:ascii="宋体" w:hAnsi="宋体" w:cs="宋体" w:hint="eastAsia"/>
                <w:szCs w:val="21"/>
              </w:rPr>
              <w:t>2.丰富的自动化插件</w:t>
            </w:r>
          </w:p>
          <w:p w14:paraId="7869D769" w14:textId="77777777" w:rsidR="003D69DC" w:rsidRDefault="003D69DC">
            <w:pPr>
              <w:rPr>
                <w:rFonts w:ascii="宋体" w:hAnsi="宋体" w:cs="宋体" w:hint="eastAsia"/>
                <w:szCs w:val="21"/>
              </w:rPr>
            </w:pPr>
            <w:r>
              <w:rPr>
                <w:rFonts w:ascii="宋体" w:hAnsi="宋体" w:cs="宋体" w:hint="eastAsia"/>
                <w:szCs w:val="21"/>
              </w:rPr>
              <w:t>智多星RPA</w:t>
            </w:r>
            <w:proofErr w:type="gramStart"/>
            <w:r>
              <w:rPr>
                <w:rFonts w:ascii="宋体" w:hAnsi="宋体" w:cs="宋体" w:hint="eastAsia"/>
                <w:szCs w:val="21"/>
              </w:rPr>
              <w:t>设计器</w:t>
            </w:r>
            <w:proofErr w:type="gramEnd"/>
            <w:r>
              <w:rPr>
                <w:rFonts w:ascii="宋体" w:hAnsi="宋体" w:cs="宋体" w:hint="eastAsia"/>
                <w:szCs w:val="21"/>
              </w:rPr>
              <w:t>自动化插件内置9大类，37种，350+</w:t>
            </w:r>
            <w:proofErr w:type="gramStart"/>
            <w:r>
              <w:rPr>
                <w:rFonts w:ascii="宋体" w:hAnsi="宋体" w:cs="宋体" w:hint="eastAsia"/>
                <w:szCs w:val="21"/>
              </w:rPr>
              <w:t>个</w:t>
            </w:r>
            <w:proofErr w:type="gramEnd"/>
            <w:r>
              <w:rPr>
                <w:rFonts w:ascii="宋体" w:hAnsi="宋体" w:cs="宋体" w:hint="eastAsia"/>
                <w:szCs w:val="21"/>
              </w:rPr>
              <w:t>命令</w:t>
            </w:r>
          </w:p>
          <w:p w14:paraId="0A695370" w14:textId="77777777" w:rsidR="003D69DC" w:rsidRDefault="003D69DC">
            <w:pPr>
              <w:rPr>
                <w:rFonts w:ascii="宋体" w:hAnsi="宋体" w:cs="宋体" w:hint="eastAsia"/>
                <w:szCs w:val="21"/>
              </w:rPr>
            </w:pPr>
            <w:r>
              <w:rPr>
                <w:rFonts w:ascii="宋体" w:hAnsi="宋体" w:cs="宋体" w:hint="eastAsia"/>
                <w:szCs w:val="21"/>
              </w:rPr>
              <w:t>支持浏览器插件类、ERP插件类、AI插件类、用户UI插件类、Windows插件类、数据库插件类、文件插件类、编程插件类、邮件插件类等命令的教学；</w:t>
            </w:r>
          </w:p>
          <w:p w14:paraId="4BAF5A83" w14:textId="77777777" w:rsidR="003D69DC" w:rsidRDefault="003D69DC">
            <w:pPr>
              <w:rPr>
                <w:rFonts w:ascii="宋体" w:hAnsi="宋体" w:cs="宋体" w:hint="eastAsia"/>
                <w:szCs w:val="21"/>
              </w:rPr>
            </w:pPr>
            <w:r>
              <w:rPr>
                <w:rFonts w:ascii="宋体" w:hAnsi="宋体" w:cs="宋体" w:hint="eastAsia"/>
                <w:szCs w:val="21"/>
              </w:rPr>
              <w:t>支持各种命令组合，便捷高效的设计机器人流程模板。</w:t>
            </w:r>
          </w:p>
          <w:p w14:paraId="7230A2D9" w14:textId="77777777" w:rsidR="003D69DC" w:rsidRDefault="003D69DC">
            <w:pPr>
              <w:rPr>
                <w:rFonts w:ascii="宋体" w:hAnsi="宋体" w:cs="宋体" w:hint="eastAsia"/>
                <w:szCs w:val="21"/>
              </w:rPr>
            </w:pPr>
            <w:r>
              <w:rPr>
                <w:rFonts w:ascii="宋体" w:hAnsi="宋体" w:cs="宋体" w:hint="eastAsia"/>
                <w:szCs w:val="21"/>
              </w:rPr>
              <w:t>3.自动化操作</w:t>
            </w:r>
          </w:p>
          <w:p w14:paraId="13201DEA" w14:textId="77777777" w:rsidR="003D69DC" w:rsidRDefault="003D69DC">
            <w:pPr>
              <w:rPr>
                <w:rFonts w:ascii="宋体" w:hAnsi="宋体" w:cs="宋体" w:hint="eastAsia"/>
                <w:szCs w:val="21"/>
              </w:rPr>
            </w:pPr>
            <w:r>
              <w:rPr>
                <w:rFonts w:ascii="宋体" w:hAnsi="宋体" w:cs="宋体" w:hint="eastAsia"/>
                <w:szCs w:val="21"/>
              </w:rPr>
              <w:t>自动化的应用：浏览器、邮件、Office、文件等的操作</w:t>
            </w:r>
          </w:p>
          <w:p w14:paraId="29850714" w14:textId="77777777" w:rsidR="003D69DC" w:rsidRDefault="003D69DC">
            <w:pPr>
              <w:rPr>
                <w:rFonts w:ascii="宋体" w:hAnsi="宋体" w:cs="宋体" w:hint="eastAsia"/>
                <w:szCs w:val="21"/>
              </w:rPr>
            </w:pPr>
            <w:r>
              <w:rPr>
                <w:rFonts w:ascii="宋体" w:hAnsi="宋体" w:cs="宋体" w:hint="eastAsia"/>
                <w:szCs w:val="21"/>
              </w:rPr>
              <w:lastRenderedPageBreak/>
              <w:t>支持Chrome(谷歌)、IE、Firefox(火狐)浏览器进行网页自动化；</w:t>
            </w:r>
          </w:p>
          <w:p w14:paraId="69FABC3C" w14:textId="77777777" w:rsidR="003D69DC" w:rsidRDefault="003D69DC">
            <w:pPr>
              <w:rPr>
                <w:rFonts w:ascii="宋体" w:hAnsi="宋体" w:cs="宋体" w:hint="eastAsia"/>
                <w:szCs w:val="21"/>
              </w:rPr>
            </w:pPr>
            <w:r>
              <w:rPr>
                <w:rFonts w:ascii="宋体" w:hAnsi="宋体" w:cs="宋体" w:hint="eastAsia"/>
                <w:szCs w:val="21"/>
              </w:rPr>
              <w:t>支持一键获取页面</w:t>
            </w:r>
            <w:proofErr w:type="spellStart"/>
            <w:r>
              <w:rPr>
                <w:rFonts w:ascii="宋体" w:hAnsi="宋体" w:cs="宋体" w:hint="eastAsia"/>
                <w:szCs w:val="21"/>
              </w:rPr>
              <w:t>Xpath</w:t>
            </w:r>
            <w:proofErr w:type="spellEnd"/>
            <w:r>
              <w:rPr>
                <w:rFonts w:ascii="宋体" w:hAnsi="宋体" w:cs="宋体" w:hint="eastAsia"/>
                <w:szCs w:val="21"/>
              </w:rPr>
              <w:t>位置；支持网页表格数据抓取操作应用；</w:t>
            </w:r>
          </w:p>
          <w:p w14:paraId="53A4BBBD" w14:textId="77777777" w:rsidR="003D69DC" w:rsidRDefault="003D69DC">
            <w:pPr>
              <w:rPr>
                <w:rFonts w:ascii="宋体" w:hAnsi="宋体" w:cs="宋体" w:hint="eastAsia"/>
                <w:szCs w:val="21"/>
              </w:rPr>
            </w:pPr>
            <w:r>
              <w:rPr>
                <w:rFonts w:ascii="宋体" w:hAnsi="宋体" w:cs="宋体" w:hint="eastAsia"/>
                <w:szCs w:val="21"/>
              </w:rPr>
              <w:t>支持主流邮箱(例如：用友、QQ、163等)的邮件接收、发送、检索等操作；</w:t>
            </w:r>
          </w:p>
          <w:p w14:paraId="64BF4751" w14:textId="77777777" w:rsidR="003D69DC" w:rsidRDefault="003D69DC">
            <w:pPr>
              <w:rPr>
                <w:rFonts w:ascii="宋体" w:hAnsi="宋体" w:cs="宋体" w:hint="eastAsia"/>
                <w:szCs w:val="21"/>
              </w:rPr>
            </w:pPr>
            <w:r>
              <w:rPr>
                <w:rFonts w:ascii="宋体" w:hAnsi="宋体" w:cs="宋体" w:hint="eastAsia"/>
                <w:szCs w:val="21"/>
              </w:rPr>
              <w:t>支持POP3、SMTP、IMAP邮件协议；</w:t>
            </w:r>
          </w:p>
          <w:p w14:paraId="2C6235B3" w14:textId="77777777" w:rsidR="003D69DC" w:rsidRDefault="003D69DC">
            <w:pPr>
              <w:rPr>
                <w:rFonts w:ascii="宋体" w:hAnsi="宋体" w:cs="宋体" w:hint="eastAsia"/>
                <w:szCs w:val="21"/>
              </w:rPr>
            </w:pPr>
            <w:r>
              <w:rPr>
                <w:rFonts w:ascii="宋体" w:hAnsi="宋体" w:cs="宋体" w:hint="eastAsia"/>
                <w:szCs w:val="21"/>
              </w:rPr>
              <w:t>支持邮件附件下载、邮件读取状态标记、关键字筛选、时间范围筛选等；</w:t>
            </w:r>
          </w:p>
          <w:p w14:paraId="1E8F6881" w14:textId="77777777" w:rsidR="003D69DC" w:rsidRDefault="003D69DC">
            <w:pPr>
              <w:rPr>
                <w:rFonts w:ascii="宋体" w:hAnsi="宋体" w:cs="宋体" w:hint="eastAsia"/>
                <w:szCs w:val="21"/>
              </w:rPr>
            </w:pPr>
            <w:r>
              <w:rPr>
                <w:rFonts w:ascii="宋体" w:hAnsi="宋体" w:cs="宋体" w:hint="eastAsia"/>
                <w:szCs w:val="21"/>
              </w:rPr>
              <w:t>支持但不仅限于Excel、Word等Office办公软件的操作；</w:t>
            </w:r>
          </w:p>
          <w:p w14:paraId="316F0D10" w14:textId="77777777" w:rsidR="003D69DC" w:rsidRDefault="003D69DC">
            <w:pPr>
              <w:rPr>
                <w:rFonts w:ascii="宋体" w:hAnsi="宋体" w:cs="宋体" w:hint="eastAsia"/>
                <w:szCs w:val="21"/>
              </w:rPr>
            </w:pPr>
            <w:r>
              <w:rPr>
                <w:rFonts w:ascii="宋体" w:hAnsi="宋体" w:cs="宋体" w:hint="eastAsia"/>
                <w:szCs w:val="21"/>
              </w:rPr>
              <w:t>支持Excel单元格颜色标记及Word的基本操作；</w:t>
            </w:r>
          </w:p>
          <w:p w14:paraId="346ED3AE" w14:textId="77777777" w:rsidR="003D69DC" w:rsidRDefault="003D69DC">
            <w:pPr>
              <w:rPr>
                <w:rFonts w:ascii="宋体" w:hAnsi="宋体" w:cs="宋体" w:hint="eastAsia"/>
                <w:szCs w:val="21"/>
              </w:rPr>
            </w:pPr>
            <w:r>
              <w:rPr>
                <w:rFonts w:ascii="宋体" w:hAnsi="宋体" w:cs="宋体" w:hint="eastAsia"/>
                <w:szCs w:val="21"/>
              </w:rPr>
              <w:t>支持PDF文本智能识别操作；</w:t>
            </w:r>
          </w:p>
          <w:p w14:paraId="6DD71949" w14:textId="77777777" w:rsidR="003D69DC" w:rsidRDefault="003D69DC">
            <w:pPr>
              <w:rPr>
                <w:rFonts w:ascii="宋体" w:hAnsi="宋体" w:cs="宋体" w:hint="eastAsia"/>
                <w:szCs w:val="21"/>
              </w:rPr>
            </w:pPr>
            <w:r>
              <w:rPr>
                <w:rFonts w:ascii="宋体" w:hAnsi="宋体" w:cs="宋体" w:hint="eastAsia"/>
                <w:szCs w:val="21"/>
              </w:rPr>
              <w:t>支持对文件的操作，包含但不仅限于对文件的创建、删除、解压缩、名称修改、文件属性、移动、复制操作。</w:t>
            </w:r>
          </w:p>
          <w:p w14:paraId="3A21C410" w14:textId="77777777" w:rsidR="003D69DC" w:rsidRDefault="003D69DC">
            <w:pPr>
              <w:rPr>
                <w:rFonts w:ascii="宋体" w:hAnsi="宋体" w:cs="宋体" w:hint="eastAsia"/>
                <w:szCs w:val="21"/>
              </w:rPr>
            </w:pPr>
            <w:r>
              <w:rPr>
                <w:rFonts w:ascii="宋体" w:hAnsi="宋体" w:cs="宋体" w:hint="eastAsia"/>
                <w:szCs w:val="21"/>
              </w:rPr>
              <w:t>4.AI OCR</w:t>
            </w:r>
          </w:p>
          <w:p w14:paraId="27BF3AE2" w14:textId="77777777" w:rsidR="003D69DC" w:rsidRDefault="003D69DC">
            <w:pPr>
              <w:rPr>
                <w:rFonts w:ascii="宋体" w:hAnsi="宋体" w:cs="宋体" w:hint="eastAsia"/>
                <w:szCs w:val="21"/>
              </w:rPr>
            </w:pPr>
            <w:r>
              <w:rPr>
                <w:rFonts w:ascii="宋体" w:hAnsi="宋体" w:cs="宋体" w:hint="eastAsia"/>
                <w:szCs w:val="21"/>
              </w:rPr>
              <w:t>AI的应用：票据识别、流程录制等的操作</w:t>
            </w:r>
          </w:p>
          <w:p w14:paraId="58CE91D2" w14:textId="77777777" w:rsidR="003D69DC" w:rsidRDefault="003D69DC">
            <w:pPr>
              <w:rPr>
                <w:rFonts w:ascii="宋体" w:hAnsi="宋体" w:cs="宋体" w:hint="eastAsia"/>
                <w:szCs w:val="21"/>
              </w:rPr>
            </w:pPr>
            <w:r>
              <w:rPr>
                <w:rFonts w:ascii="宋体" w:hAnsi="宋体" w:cs="宋体" w:hint="eastAsia"/>
                <w:szCs w:val="21"/>
              </w:rPr>
              <w:t>支持但不仅限于对营业执照信息识别、出租车发票识别、表格识别、通用文字识别、增值税发票识别、火车票识别等；</w:t>
            </w:r>
          </w:p>
          <w:p w14:paraId="58091B3E" w14:textId="77777777" w:rsidR="003D69DC" w:rsidRDefault="003D69DC">
            <w:pPr>
              <w:rPr>
                <w:rFonts w:ascii="宋体" w:hAnsi="宋体" w:cs="宋体" w:hint="eastAsia"/>
                <w:szCs w:val="21"/>
              </w:rPr>
            </w:pPr>
            <w:r>
              <w:rPr>
                <w:rFonts w:ascii="宋体" w:hAnsi="宋体" w:cs="宋体" w:hint="eastAsia"/>
                <w:szCs w:val="21"/>
              </w:rPr>
              <w:t>支持但不仅限于Windows录制、NC录制、Chrome录制、Java录制操作的流程录制功能。</w:t>
            </w:r>
          </w:p>
          <w:p w14:paraId="5C7EB802" w14:textId="77777777" w:rsidR="003D69DC" w:rsidRDefault="003D69DC">
            <w:pPr>
              <w:rPr>
                <w:rFonts w:ascii="宋体" w:hAnsi="宋体" w:cs="宋体" w:hint="eastAsia"/>
                <w:szCs w:val="21"/>
              </w:rPr>
            </w:pPr>
            <w:r>
              <w:rPr>
                <w:rFonts w:ascii="宋体" w:hAnsi="宋体" w:cs="宋体" w:hint="eastAsia"/>
                <w:szCs w:val="21"/>
              </w:rPr>
              <w:t>5.代码工具</w:t>
            </w:r>
          </w:p>
          <w:p w14:paraId="565F8CE5" w14:textId="77777777" w:rsidR="003D69DC" w:rsidRDefault="003D69DC">
            <w:pPr>
              <w:rPr>
                <w:rFonts w:ascii="宋体" w:hAnsi="宋体" w:cs="宋体" w:hint="eastAsia"/>
                <w:szCs w:val="21"/>
              </w:rPr>
            </w:pPr>
            <w:r>
              <w:rPr>
                <w:rFonts w:ascii="宋体" w:hAnsi="宋体" w:cs="宋体" w:hint="eastAsia"/>
                <w:szCs w:val="21"/>
              </w:rPr>
              <w:t>代码工具的应用：运行Python脚本、Java UI脚本、执行数据库等的操作</w:t>
            </w:r>
          </w:p>
          <w:p w14:paraId="3886C8EE" w14:textId="77777777" w:rsidR="003D69DC" w:rsidRDefault="003D69DC">
            <w:pPr>
              <w:rPr>
                <w:rFonts w:ascii="宋体" w:hAnsi="宋体" w:cs="宋体" w:hint="eastAsia"/>
                <w:szCs w:val="21"/>
              </w:rPr>
            </w:pPr>
            <w:r>
              <w:rPr>
                <w:rFonts w:ascii="宋体" w:hAnsi="宋体" w:cs="宋体" w:hint="eastAsia"/>
                <w:szCs w:val="21"/>
              </w:rPr>
              <w:t>支持连接</w:t>
            </w:r>
            <w:proofErr w:type="spellStart"/>
            <w:r>
              <w:rPr>
                <w:rFonts w:ascii="宋体" w:hAnsi="宋体" w:cs="宋体" w:hint="eastAsia"/>
                <w:szCs w:val="21"/>
              </w:rPr>
              <w:t>Sql</w:t>
            </w:r>
            <w:proofErr w:type="spellEnd"/>
            <w:r>
              <w:rPr>
                <w:rFonts w:ascii="宋体" w:hAnsi="宋体" w:cs="宋体" w:hint="eastAsia"/>
                <w:szCs w:val="21"/>
              </w:rPr>
              <w:t xml:space="preserve"> Server、Oracle、MySQL数据库并执行SQL语句与数据查询操作；</w:t>
            </w:r>
          </w:p>
          <w:p w14:paraId="1726CC36" w14:textId="77777777" w:rsidR="003D69DC" w:rsidRDefault="003D69DC">
            <w:pPr>
              <w:rPr>
                <w:rFonts w:ascii="宋体" w:hAnsi="宋体" w:cs="宋体" w:hint="eastAsia"/>
                <w:szCs w:val="21"/>
              </w:rPr>
            </w:pPr>
            <w:r>
              <w:rPr>
                <w:rFonts w:ascii="宋体" w:hAnsi="宋体" w:cs="宋体" w:hint="eastAsia"/>
                <w:szCs w:val="21"/>
              </w:rPr>
              <w:t>支持自定义插件扩展，运行Python脚本、运行Java UI脚本、启动UiPath机器人等命令。</w:t>
            </w:r>
          </w:p>
          <w:p w14:paraId="56116F82" w14:textId="77777777" w:rsidR="003D69DC" w:rsidRDefault="003D69DC">
            <w:pPr>
              <w:rPr>
                <w:rFonts w:ascii="宋体" w:hAnsi="宋体" w:cs="宋体" w:hint="eastAsia"/>
                <w:szCs w:val="21"/>
              </w:rPr>
            </w:pPr>
            <w:r>
              <w:rPr>
                <w:rFonts w:ascii="宋体" w:hAnsi="宋体" w:cs="宋体" w:hint="eastAsia"/>
                <w:szCs w:val="21"/>
              </w:rPr>
              <w:t>6.流程设计</w:t>
            </w:r>
          </w:p>
          <w:p w14:paraId="60BA0EC1" w14:textId="77777777" w:rsidR="003D69DC" w:rsidRDefault="003D69DC">
            <w:pPr>
              <w:rPr>
                <w:rFonts w:ascii="宋体" w:hAnsi="宋体" w:cs="宋体" w:hint="eastAsia"/>
                <w:szCs w:val="21"/>
              </w:rPr>
            </w:pPr>
            <w:r>
              <w:rPr>
                <w:rFonts w:ascii="宋体" w:hAnsi="宋体" w:cs="宋体" w:hint="eastAsia"/>
                <w:szCs w:val="21"/>
              </w:rPr>
              <w:t>流程设计的应用：可视化的编程命令、流程检测等的操作</w:t>
            </w:r>
          </w:p>
          <w:p w14:paraId="17DB6456" w14:textId="77777777" w:rsidR="003D69DC" w:rsidRDefault="003D69DC">
            <w:pPr>
              <w:rPr>
                <w:rFonts w:ascii="宋体" w:hAnsi="宋体" w:cs="宋体" w:hint="eastAsia"/>
                <w:szCs w:val="21"/>
              </w:rPr>
            </w:pPr>
            <w:r>
              <w:rPr>
                <w:rFonts w:ascii="宋体" w:hAnsi="宋体" w:cs="宋体" w:hint="eastAsia"/>
                <w:szCs w:val="21"/>
              </w:rPr>
              <w:t>支持可视化编程命令例如：条件判断、次数循环、遍历元素、继续/中断循环操作；</w:t>
            </w:r>
          </w:p>
          <w:p w14:paraId="50D95C9D" w14:textId="77777777" w:rsidR="003D69DC" w:rsidRDefault="003D69DC">
            <w:pPr>
              <w:rPr>
                <w:rFonts w:ascii="宋体" w:hAnsi="宋体" w:cs="宋体" w:hint="eastAsia"/>
                <w:szCs w:val="21"/>
              </w:rPr>
            </w:pPr>
            <w:r>
              <w:rPr>
                <w:rFonts w:ascii="宋体" w:hAnsi="宋体" w:cs="宋体" w:hint="eastAsia"/>
                <w:szCs w:val="21"/>
              </w:rPr>
              <w:t>支持对流程进行Try…Catch…Finally异常检测与处理。</w:t>
            </w:r>
          </w:p>
          <w:p w14:paraId="0D15BD37" w14:textId="77777777" w:rsidR="003D69DC" w:rsidRDefault="003D69DC">
            <w:pPr>
              <w:rPr>
                <w:rFonts w:ascii="宋体" w:hAnsi="宋体" w:cs="宋体" w:hint="eastAsia"/>
                <w:szCs w:val="21"/>
              </w:rPr>
            </w:pPr>
            <w:r>
              <w:rPr>
                <w:rFonts w:ascii="宋体" w:hAnsi="宋体" w:cs="宋体" w:hint="eastAsia"/>
                <w:szCs w:val="21"/>
              </w:rPr>
              <w:t>五、课程资源指标</w:t>
            </w:r>
          </w:p>
          <w:p w14:paraId="3A13FDAA" w14:textId="77777777" w:rsidR="003D69DC" w:rsidRDefault="003D69DC">
            <w:pPr>
              <w:rPr>
                <w:rFonts w:ascii="宋体" w:hAnsi="宋体" w:cs="宋体" w:hint="eastAsia"/>
                <w:szCs w:val="21"/>
              </w:rPr>
            </w:pPr>
            <w:r>
              <w:rPr>
                <w:rFonts w:ascii="宋体" w:hAnsi="宋体" w:cs="宋体" w:hint="eastAsia"/>
                <w:szCs w:val="21"/>
              </w:rPr>
              <w:t>1.教学资源：包含32个项目，授课内</w:t>
            </w:r>
            <w:r>
              <w:rPr>
                <w:rFonts w:ascii="宋体" w:hAnsi="宋体" w:cs="宋体" w:hint="eastAsia"/>
                <w:szCs w:val="21"/>
              </w:rPr>
              <w:lastRenderedPageBreak/>
              <w:t>容和实战任务。</w:t>
            </w:r>
          </w:p>
          <w:p w14:paraId="2EF642AB" w14:textId="77777777" w:rsidR="003D69DC" w:rsidRDefault="003D69DC">
            <w:pPr>
              <w:rPr>
                <w:rFonts w:ascii="宋体" w:hAnsi="宋体" w:cs="宋体" w:hint="eastAsia"/>
                <w:szCs w:val="21"/>
              </w:rPr>
            </w:pPr>
            <w:r>
              <w:rPr>
                <w:rFonts w:ascii="宋体" w:hAnsi="宋体" w:cs="宋体" w:hint="eastAsia"/>
                <w:szCs w:val="21"/>
              </w:rPr>
              <w:t>（1）教学资源包含56个电子课件、</w:t>
            </w:r>
            <w:proofErr w:type="gramStart"/>
            <w:r>
              <w:rPr>
                <w:rFonts w:ascii="宋体" w:hAnsi="宋体" w:cs="宋体" w:hint="eastAsia"/>
                <w:szCs w:val="21"/>
              </w:rPr>
              <w:t>61个微课视频</w:t>
            </w:r>
            <w:proofErr w:type="gramEnd"/>
            <w:r>
              <w:rPr>
                <w:rFonts w:ascii="宋体" w:hAnsi="宋体" w:cs="宋体" w:hint="eastAsia"/>
                <w:szCs w:val="21"/>
              </w:rPr>
              <w:t>、285道项目练习题；</w:t>
            </w:r>
          </w:p>
          <w:p w14:paraId="6F3E299D" w14:textId="77777777" w:rsidR="003D69DC" w:rsidRDefault="003D69DC">
            <w:pPr>
              <w:rPr>
                <w:rFonts w:ascii="宋体" w:hAnsi="宋体" w:cs="宋体" w:hint="eastAsia"/>
                <w:szCs w:val="21"/>
              </w:rPr>
            </w:pPr>
            <w:r>
              <w:rPr>
                <w:rFonts w:ascii="宋体" w:hAnsi="宋体" w:cs="宋体" w:hint="eastAsia"/>
                <w:szCs w:val="21"/>
              </w:rPr>
              <w:t>（2）实战任务包含362个任务、88个原始凭证、91个操作视频。</w:t>
            </w:r>
          </w:p>
        </w:tc>
        <w:tc>
          <w:tcPr>
            <w:tcW w:w="872" w:type="dxa"/>
            <w:tcBorders>
              <w:top w:val="single" w:sz="4" w:space="0" w:color="auto"/>
              <w:left w:val="single" w:sz="4" w:space="0" w:color="auto"/>
              <w:bottom w:val="single" w:sz="4" w:space="0" w:color="auto"/>
            </w:tcBorders>
          </w:tcPr>
          <w:p w14:paraId="5AF07681" w14:textId="77777777" w:rsidR="003D69DC" w:rsidRDefault="003D69DC">
            <w:pPr>
              <w:spacing w:line="440" w:lineRule="atLeast"/>
              <w:rPr>
                <w:rFonts w:ascii="宋体" w:hAnsi="宋体" w:hint="eastAsia"/>
                <w:b/>
                <w:bCs/>
                <w:szCs w:val="21"/>
              </w:rPr>
            </w:pPr>
          </w:p>
        </w:tc>
        <w:tc>
          <w:tcPr>
            <w:tcW w:w="872" w:type="dxa"/>
            <w:tcBorders>
              <w:top w:val="single" w:sz="4" w:space="0" w:color="auto"/>
              <w:left w:val="single" w:sz="4" w:space="0" w:color="auto"/>
              <w:bottom w:val="single" w:sz="4" w:space="0" w:color="auto"/>
            </w:tcBorders>
          </w:tcPr>
          <w:p w14:paraId="04CFA7DE" w14:textId="77777777" w:rsidR="003D69DC" w:rsidRDefault="003D69DC">
            <w:pPr>
              <w:spacing w:line="440" w:lineRule="atLeast"/>
              <w:rPr>
                <w:rFonts w:ascii="宋体" w:hAnsi="宋体" w:hint="eastAsia"/>
                <w:b/>
                <w:bCs/>
                <w:szCs w:val="21"/>
              </w:rPr>
            </w:pPr>
          </w:p>
        </w:tc>
        <w:tc>
          <w:tcPr>
            <w:tcW w:w="872" w:type="dxa"/>
            <w:tcBorders>
              <w:top w:val="single" w:sz="4" w:space="0" w:color="auto"/>
              <w:left w:val="single" w:sz="4" w:space="0" w:color="auto"/>
              <w:bottom w:val="single" w:sz="4" w:space="0" w:color="auto"/>
            </w:tcBorders>
          </w:tcPr>
          <w:p w14:paraId="7E5D64D8" w14:textId="77777777" w:rsidR="003D69DC" w:rsidRDefault="003D69DC">
            <w:pPr>
              <w:spacing w:line="440" w:lineRule="atLeast"/>
              <w:rPr>
                <w:rFonts w:ascii="宋体" w:hAnsi="宋体" w:hint="eastAsia"/>
                <w:b/>
                <w:bCs/>
                <w:szCs w:val="21"/>
              </w:rPr>
            </w:pPr>
          </w:p>
        </w:tc>
        <w:tc>
          <w:tcPr>
            <w:tcW w:w="866" w:type="dxa"/>
            <w:tcBorders>
              <w:top w:val="single" w:sz="4" w:space="0" w:color="auto"/>
              <w:left w:val="single" w:sz="4" w:space="0" w:color="auto"/>
              <w:bottom w:val="single" w:sz="4" w:space="0" w:color="auto"/>
            </w:tcBorders>
          </w:tcPr>
          <w:p w14:paraId="6BC98436" w14:textId="77777777" w:rsidR="003D69DC" w:rsidRDefault="003D69DC">
            <w:pPr>
              <w:spacing w:line="440" w:lineRule="atLeast"/>
              <w:rPr>
                <w:rFonts w:ascii="宋体" w:hAnsi="宋体" w:hint="eastAsia"/>
                <w:b/>
                <w:bCs/>
                <w:szCs w:val="21"/>
              </w:rPr>
            </w:pPr>
          </w:p>
        </w:tc>
      </w:tr>
      <w:tr w:rsidR="00240709" w14:paraId="29FD1C72" w14:textId="77777777" w:rsidTr="003D69DC">
        <w:trPr>
          <w:trHeight w:val="567"/>
        </w:trPr>
        <w:tc>
          <w:tcPr>
            <w:tcW w:w="6066" w:type="dxa"/>
            <w:gridSpan w:val="5"/>
            <w:tcBorders>
              <w:top w:val="single" w:sz="4" w:space="0" w:color="auto"/>
              <w:bottom w:val="single" w:sz="4" w:space="0" w:color="auto"/>
            </w:tcBorders>
            <w:vAlign w:val="center"/>
          </w:tcPr>
          <w:p w14:paraId="714348D5" w14:textId="7E876CE0" w:rsidR="00240709" w:rsidRDefault="00240709" w:rsidP="00240709">
            <w:pPr>
              <w:pStyle w:val="CharCharChar3"/>
              <w:spacing w:after="0" w:line="240" w:lineRule="auto"/>
              <w:jc w:val="both"/>
              <w:rPr>
                <w:rFonts w:ascii="宋体" w:hAnsi="宋体" w:cs="宋体" w:hint="eastAsia"/>
                <w:color w:val="000000"/>
                <w:sz w:val="21"/>
                <w:szCs w:val="21"/>
                <w:lang w:eastAsia="zh-CN"/>
              </w:rPr>
            </w:pPr>
            <w:r>
              <w:rPr>
                <w:rFonts w:ascii="宋体" w:hAnsi="宋体" w:cs="宋体" w:hint="eastAsia"/>
                <w:color w:val="000000" w:themeColor="text1"/>
                <w:lang w:eastAsia="zh-CN"/>
              </w:rPr>
              <w:lastRenderedPageBreak/>
              <w:t>报价合计：（大写）</w:t>
            </w:r>
            <w:r>
              <w:rPr>
                <w:rFonts w:ascii="宋体" w:hAnsi="宋体" w:cs="宋体" w:hint="eastAsia"/>
                <w:color w:val="000000" w:themeColor="text1"/>
                <w:u w:val="single"/>
                <w:lang w:eastAsia="zh-CN"/>
              </w:rPr>
              <w:t xml:space="preserve">               </w:t>
            </w:r>
            <w:r>
              <w:rPr>
                <w:rFonts w:ascii="宋体" w:hAnsi="宋体" w:cs="宋体" w:hint="eastAsia"/>
                <w:color w:val="000000" w:themeColor="text1"/>
                <w:lang w:eastAsia="zh-CN"/>
              </w:rPr>
              <w:t>（小</w:t>
            </w:r>
            <w:r>
              <w:rPr>
                <w:rFonts w:ascii="宋体" w:hAnsi="宋体" w:cs="宋体"/>
                <w:color w:val="000000" w:themeColor="text1"/>
                <w:lang w:eastAsia="zh-CN"/>
              </w:rPr>
              <w:t>写）</w:t>
            </w:r>
            <w:r>
              <w:rPr>
                <w:rFonts w:ascii="宋体" w:hAnsi="宋体" w:cs="宋体" w:hint="eastAsia"/>
                <w:color w:val="000000" w:themeColor="text1"/>
                <w:u w:val="single"/>
                <w:lang w:eastAsia="zh-CN"/>
              </w:rPr>
              <w:t xml:space="preserve">                    </w:t>
            </w:r>
          </w:p>
        </w:tc>
        <w:tc>
          <w:tcPr>
            <w:tcW w:w="872" w:type="dxa"/>
            <w:tcBorders>
              <w:top w:val="single" w:sz="4" w:space="0" w:color="auto"/>
              <w:bottom w:val="single" w:sz="4" w:space="0" w:color="auto"/>
            </w:tcBorders>
          </w:tcPr>
          <w:p w14:paraId="3D4DFEE7" w14:textId="77777777" w:rsidR="00240709" w:rsidRDefault="00240709" w:rsidP="00240709">
            <w:pPr>
              <w:pStyle w:val="CharCharChar3"/>
              <w:spacing w:after="0" w:line="240" w:lineRule="auto"/>
              <w:jc w:val="both"/>
              <w:rPr>
                <w:rFonts w:ascii="宋体" w:hAnsi="宋体" w:cs="宋体" w:hint="eastAsia"/>
                <w:color w:val="000000"/>
                <w:sz w:val="21"/>
                <w:szCs w:val="21"/>
                <w:lang w:eastAsia="zh-CN"/>
              </w:rPr>
            </w:pPr>
          </w:p>
        </w:tc>
        <w:tc>
          <w:tcPr>
            <w:tcW w:w="872" w:type="dxa"/>
            <w:tcBorders>
              <w:top w:val="single" w:sz="4" w:space="0" w:color="auto"/>
              <w:bottom w:val="single" w:sz="4" w:space="0" w:color="auto"/>
            </w:tcBorders>
          </w:tcPr>
          <w:p w14:paraId="7438B091" w14:textId="77777777" w:rsidR="00240709" w:rsidRDefault="00240709" w:rsidP="00240709">
            <w:pPr>
              <w:pStyle w:val="CharCharChar3"/>
              <w:spacing w:after="0" w:line="240" w:lineRule="auto"/>
              <w:jc w:val="both"/>
              <w:rPr>
                <w:rFonts w:ascii="宋体" w:hAnsi="宋体" w:cs="宋体" w:hint="eastAsia"/>
                <w:color w:val="000000"/>
                <w:sz w:val="21"/>
                <w:szCs w:val="21"/>
                <w:lang w:eastAsia="zh-CN"/>
              </w:rPr>
            </w:pPr>
          </w:p>
        </w:tc>
        <w:tc>
          <w:tcPr>
            <w:tcW w:w="872" w:type="dxa"/>
            <w:tcBorders>
              <w:top w:val="single" w:sz="4" w:space="0" w:color="auto"/>
              <w:bottom w:val="single" w:sz="4" w:space="0" w:color="auto"/>
            </w:tcBorders>
          </w:tcPr>
          <w:p w14:paraId="3DDAA3E9" w14:textId="77777777" w:rsidR="00240709" w:rsidRDefault="00240709" w:rsidP="00240709">
            <w:pPr>
              <w:pStyle w:val="CharCharChar3"/>
              <w:spacing w:after="0" w:line="240" w:lineRule="auto"/>
              <w:jc w:val="both"/>
              <w:rPr>
                <w:rFonts w:ascii="宋体" w:hAnsi="宋体" w:cs="宋体" w:hint="eastAsia"/>
                <w:color w:val="000000"/>
                <w:sz w:val="21"/>
                <w:szCs w:val="21"/>
                <w:lang w:eastAsia="zh-CN"/>
              </w:rPr>
            </w:pPr>
          </w:p>
        </w:tc>
        <w:tc>
          <w:tcPr>
            <w:tcW w:w="866" w:type="dxa"/>
            <w:tcBorders>
              <w:top w:val="single" w:sz="4" w:space="0" w:color="auto"/>
              <w:bottom w:val="single" w:sz="4" w:space="0" w:color="auto"/>
            </w:tcBorders>
          </w:tcPr>
          <w:p w14:paraId="07CEF797" w14:textId="77777777" w:rsidR="00240709" w:rsidRDefault="00240709" w:rsidP="00240709">
            <w:pPr>
              <w:pStyle w:val="CharCharChar3"/>
              <w:spacing w:after="0" w:line="240" w:lineRule="auto"/>
              <w:jc w:val="both"/>
              <w:rPr>
                <w:rFonts w:ascii="宋体" w:hAnsi="宋体" w:cs="宋体" w:hint="eastAsia"/>
                <w:color w:val="000000"/>
                <w:sz w:val="21"/>
                <w:szCs w:val="21"/>
                <w:lang w:eastAsia="zh-CN"/>
              </w:rPr>
            </w:pPr>
          </w:p>
        </w:tc>
      </w:tr>
      <w:tr w:rsidR="00240709" w14:paraId="124BD8D6" w14:textId="2CE1F21F" w:rsidTr="003D69DC">
        <w:trPr>
          <w:trHeight w:val="567"/>
        </w:trPr>
        <w:tc>
          <w:tcPr>
            <w:tcW w:w="6066" w:type="dxa"/>
            <w:gridSpan w:val="5"/>
            <w:tcBorders>
              <w:top w:val="single" w:sz="4" w:space="0" w:color="auto"/>
              <w:bottom w:val="single" w:sz="4" w:space="0" w:color="auto"/>
            </w:tcBorders>
            <w:vAlign w:val="center"/>
          </w:tcPr>
          <w:p w14:paraId="0DB86258" w14:textId="77777777" w:rsidR="00240709" w:rsidRDefault="00240709" w:rsidP="00240709">
            <w:pPr>
              <w:pStyle w:val="CharCharChar3"/>
              <w:spacing w:after="0" w:line="240" w:lineRule="auto"/>
              <w:jc w:val="both"/>
              <w:rPr>
                <w:rFonts w:ascii="宋体" w:hAnsi="宋体" w:cs="宋体" w:hint="eastAsia"/>
                <w:b/>
                <w:sz w:val="21"/>
                <w:szCs w:val="21"/>
                <w:lang w:eastAsia="zh-CN"/>
              </w:rPr>
            </w:pPr>
            <w:r>
              <w:rPr>
                <w:rFonts w:ascii="宋体" w:hAnsi="宋体" w:cs="宋体" w:hint="eastAsia"/>
                <w:color w:val="000000"/>
                <w:sz w:val="21"/>
                <w:szCs w:val="21"/>
                <w:lang w:eastAsia="zh-CN"/>
              </w:rPr>
              <w:t>★</w:t>
            </w:r>
            <w:r>
              <w:rPr>
                <w:rFonts w:ascii="宋体" w:hAnsi="宋体" w:cs="宋体" w:hint="eastAsia"/>
                <w:b/>
                <w:sz w:val="21"/>
                <w:szCs w:val="21"/>
                <w:lang w:eastAsia="zh-CN"/>
              </w:rPr>
              <w:t>商务及其他要求表</w:t>
            </w:r>
          </w:p>
        </w:tc>
        <w:tc>
          <w:tcPr>
            <w:tcW w:w="872" w:type="dxa"/>
            <w:tcBorders>
              <w:top w:val="single" w:sz="4" w:space="0" w:color="auto"/>
              <w:bottom w:val="single" w:sz="4" w:space="0" w:color="auto"/>
            </w:tcBorders>
          </w:tcPr>
          <w:p w14:paraId="35467F2D" w14:textId="77777777" w:rsidR="00240709" w:rsidRDefault="00240709" w:rsidP="00240709">
            <w:pPr>
              <w:pStyle w:val="CharCharChar3"/>
              <w:spacing w:after="0" w:line="240" w:lineRule="auto"/>
              <w:jc w:val="both"/>
              <w:rPr>
                <w:rFonts w:ascii="宋体" w:hAnsi="宋体" w:cs="宋体" w:hint="eastAsia"/>
                <w:color w:val="000000"/>
                <w:sz w:val="21"/>
                <w:szCs w:val="21"/>
                <w:lang w:eastAsia="zh-CN"/>
              </w:rPr>
            </w:pPr>
          </w:p>
        </w:tc>
        <w:tc>
          <w:tcPr>
            <w:tcW w:w="872" w:type="dxa"/>
            <w:tcBorders>
              <w:top w:val="single" w:sz="4" w:space="0" w:color="auto"/>
              <w:bottom w:val="single" w:sz="4" w:space="0" w:color="auto"/>
            </w:tcBorders>
          </w:tcPr>
          <w:p w14:paraId="7B687A1D" w14:textId="77777777" w:rsidR="00240709" w:rsidRDefault="00240709" w:rsidP="00240709">
            <w:pPr>
              <w:pStyle w:val="CharCharChar3"/>
              <w:spacing w:after="0" w:line="240" w:lineRule="auto"/>
              <w:jc w:val="both"/>
              <w:rPr>
                <w:rFonts w:ascii="宋体" w:hAnsi="宋体" w:cs="宋体" w:hint="eastAsia"/>
                <w:color w:val="000000"/>
                <w:sz w:val="21"/>
                <w:szCs w:val="21"/>
                <w:lang w:eastAsia="zh-CN"/>
              </w:rPr>
            </w:pPr>
          </w:p>
        </w:tc>
        <w:tc>
          <w:tcPr>
            <w:tcW w:w="872" w:type="dxa"/>
            <w:tcBorders>
              <w:top w:val="single" w:sz="4" w:space="0" w:color="auto"/>
              <w:bottom w:val="single" w:sz="4" w:space="0" w:color="auto"/>
            </w:tcBorders>
          </w:tcPr>
          <w:p w14:paraId="7B7590F9" w14:textId="77777777" w:rsidR="00240709" w:rsidRDefault="00240709" w:rsidP="00240709">
            <w:pPr>
              <w:pStyle w:val="CharCharChar3"/>
              <w:spacing w:after="0" w:line="240" w:lineRule="auto"/>
              <w:jc w:val="both"/>
              <w:rPr>
                <w:rFonts w:ascii="宋体" w:hAnsi="宋体" w:cs="宋体" w:hint="eastAsia"/>
                <w:color w:val="000000"/>
                <w:sz w:val="21"/>
                <w:szCs w:val="21"/>
                <w:lang w:eastAsia="zh-CN"/>
              </w:rPr>
            </w:pPr>
          </w:p>
        </w:tc>
        <w:tc>
          <w:tcPr>
            <w:tcW w:w="866" w:type="dxa"/>
            <w:tcBorders>
              <w:top w:val="single" w:sz="4" w:space="0" w:color="auto"/>
              <w:bottom w:val="single" w:sz="4" w:space="0" w:color="auto"/>
            </w:tcBorders>
          </w:tcPr>
          <w:p w14:paraId="73125551" w14:textId="77777777" w:rsidR="00240709" w:rsidRDefault="00240709" w:rsidP="00240709">
            <w:pPr>
              <w:pStyle w:val="CharCharChar3"/>
              <w:spacing w:after="0" w:line="240" w:lineRule="auto"/>
              <w:jc w:val="both"/>
              <w:rPr>
                <w:rFonts w:ascii="宋体" w:hAnsi="宋体" w:cs="宋体" w:hint="eastAsia"/>
                <w:color w:val="000000"/>
                <w:sz w:val="21"/>
                <w:szCs w:val="21"/>
                <w:lang w:eastAsia="zh-CN"/>
              </w:rPr>
            </w:pPr>
          </w:p>
        </w:tc>
      </w:tr>
      <w:tr w:rsidR="00240709" w14:paraId="5F225EBC" w14:textId="215FFE43" w:rsidTr="003D69DC">
        <w:trPr>
          <w:trHeight w:val="90"/>
        </w:trPr>
        <w:tc>
          <w:tcPr>
            <w:tcW w:w="1207" w:type="dxa"/>
            <w:gridSpan w:val="2"/>
            <w:tcBorders>
              <w:top w:val="single" w:sz="4" w:space="0" w:color="auto"/>
              <w:bottom w:val="single" w:sz="4" w:space="0" w:color="auto"/>
              <w:right w:val="single" w:sz="4" w:space="0" w:color="auto"/>
            </w:tcBorders>
            <w:vAlign w:val="center"/>
          </w:tcPr>
          <w:p w14:paraId="397347EA" w14:textId="77777777" w:rsidR="00240709" w:rsidRDefault="00240709" w:rsidP="00240709">
            <w:pPr>
              <w:jc w:val="center"/>
              <w:rPr>
                <w:rFonts w:ascii="宋体" w:hAnsi="宋体" w:cs="宋体" w:hint="eastAsia"/>
                <w:szCs w:val="21"/>
              </w:rPr>
            </w:pPr>
            <w:r>
              <w:rPr>
                <w:rFonts w:ascii="宋体" w:hAnsi="宋体" w:cs="宋体" w:hint="eastAsia"/>
                <w:szCs w:val="21"/>
              </w:rPr>
              <w:t>核心产品</w:t>
            </w:r>
          </w:p>
        </w:tc>
        <w:tc>
          <w:tcPr>
            <w:tcW w:w="4859" w:type="dxa"/>
            <w:gridSpan w:val="3"/>
            <w:tcBorders>
              <w:top w:val="single" w:sz="4" w:space="0" w:color="auto"/>
              <w:left w:val="single" w:sz="4" w:space="0" w:color="auto"/>
              <w:bottom w:val="single" w:sz="4" w:space="0" w:color="auto"/>
            </w:tcBorders>
            <w:vAlign w:val="center"/>
          </w:tcPr>
          <w:p w14:paraId="635E8CA6" w14:textId="77777777" w:rsidR="00240709" w:rsidRDefault="00240709" w:rsidP="00240709">
            <w:pPr>
              <w:pStyle w:val="CharCharChar3"/>
              <w:spacing w:after="0" w:line="240" w:lineRule="auto"/>
              <w:jc w:val="both"/>
              <w:rPr>
                <w:rFonts w:ascii="宋体" w:hAnsi="宋体" w:cs="宋体" w:hint="eastAsia"/>
                <w:sz w:val="21"/>
                <w:szCs w:val="21"/>
                <w:lang w:eastAsia="zh-CN"/>
              </w:rPr>
            </w:pPr>
            <w:r>
              <w:rPr>
                <w:rFonts w:ascii="宋体" w:hAnsi="宋体" w:cs="宋体" w:hint="eastAsia"/>
                <w:sz w:val="21"/>
                <w:szCs w:val="21"/>
                <w:lang w:eastAsia="zh-CN"/>
              </w:rPr>
              <w:t>第</w:t>
            </w:r>
            <w:r>
              <w:rPr>
                <w:rFonts w:ascii="宋体" w:hAnsi="宋体" w:cs="宋体" w:hint="eastAsia"/>
                <w:sz w:val="21"/>
                <w:szCs w:val="21"/>
                <w:u w:val="single"/>
                <w:lang w:eastAsia="zh-CN"/>
              </w:rPr>
              <w:t xml:space="preserve"> 1 </w:t>
            </w:r>
            <w:r>
              <w:rPr>
                <w:rFonts w:ascii="宋体" w:hAnsi="宋体" w:cs="宋体" w:hint="eastAsia"/>
                <w:sz w:val="21"/>
                <w:szCs w:val="21"/>
                <w:lang w:eastAsia="zh-CN"/>
              </w:rPr>
              <w:t>项“</w:t>
            </w:r>
            <w:r>
              <w:rPr>
                <w:rFonts w:ascii="宋体" w:hAnsi="宋体" w:cs="宋体" w:hint="eastAsia"/>
                <w:szCs w:val="21"/>
                <w:lang w:eastAsia="zh-CN"/>
              </w:rPr>
              <w:t>智能纳税实务实验平台</w:t>
            </w:r>
            <w:r>
              <w:rPr>
                <w:rFonts w:ascii="宋体" w:hAnsi="宋体" w:cs="宋体" w:hint="eastAsia"/>
                <w:sz w:val="21"/>
                <w:szCs w:val="21"/>
                <w:lang w:eastAsia="zh-CN"/>
              </w:rPr>
              <w:t>”为核心产品。</w:t>
            </w:r>
          </w:p>
        </w:tc>
        <w:tc>
          <w:tcPr>
            <w:tcW w:w="872" w:type="dxa"/>
            <w:tcBorders>
              <w:top w:val="single" w:sz="4" w:space="0" w:color="auto"/>
              <w:left w:val="single" w:sz="4" w:space="0" w:color="auto"/>
              <w:bottom w:val="single" w:sz="4" w:space="0" w:color="auto"/>
            </w:tcBorders>
          </w:tcPr>
          <w:p w14:paraId="77A0377B" w14:textId="77777777" w:rsidR="00240709" w:rsidRDefault="00240709" w:rsidP="00240709">
            <w:pPr>
              <w:pStyle w:val="CharCharChar3"/>
              <w:spacing w:after="0" w:line="240" w:lineRule="auto"/>
              <w:jc w:val="both"/>
              <w:rPr>
                <w:rFonts w:ascii="宋体" w:hAnsi="宋体" w:cs="宋体" w:hint="eastAsia"/>
                <w:sz w:val="21"/>
                <w:szCs w:val="21"/>
                <w:lang w:eastAsia="zh-CN"/>
              </w:rPr>
            </w:pPr>
          </w:p>
        </w:tc>
        <w:tc>
          <w:tcPr>
            <w:tcW w:w="872" w:type="dxa"/>
            <w:tcBorders>
              <w:top w:val="single" w:sz="4" w:space="0" w:color="auto"/>
              <w:left w:val="single" w:sz="4" w:space="0" w:color="auto"/>
              <w:bottom w:val="single" w:sz="4" w:space="0" w:color="auto"/>
            </w:tcBorders>
          </w:tcPr>
          <w:p w14:paraId="0F9A521B" w14:textId="77777777" w:rsidR="00240709" w:rsidRDefault="00240709" w:rsidP="00240709">
            <w:pPr>
              <w:pStyle w:val="CharCharChar3"/>
              <w:spacing w:after="0" w:line="240" w:lineRule="auto"/>
              <w:jc w:val="both"/>
              <w:rPr>
                <w:rFonts w:ascii="宋体" w:hAnsi="宋体" w:cs="宋体" w:hint="eastAsia"/>
                <w:sz w:val="21"/>
                <w:szCs w:val="21"/>
                <w:lang w:eastAsia="zh-CN"/>
              </w:rPr>
            </w:pPr>
          </w:p>
        </w:tc>
        <w:tc>
          <w:tcPr>
            <w:tcW w:w="872" w:type="dxa"/>
            <w:tcBorders>
              <w:top w:val="single" w:sz="4" w:space="0" w:color="auto"/>
              <w:left w:val="single" w:sz="4" w:space="0" w:color="auto"/>
              <w:bottom w:val="single" w:sz="4" w:space="0" w:color="auto"/>
            </w:tcBorders>
          </w:tcPr>
          <w:p w14:paraId="1B8FCBBD" w14:textId="77777777" w:rsidR="00240709" w:rsidRDefault="00240709" w:rsidP="00240709">
            <w:pPr>
              <w:pStyle w:val="CharCharChar3"/>
              <w:spacing w:after="0" w:line="240" w:lineRule="auto"/>
              <w:jc w:val="both"/>
              <w:rPr>
                <w:rFonts w:ascii="宋体" w:hAnsi="宋体" w:cs="宋体" w:hint="eastAsia"/>
                <w:sz w:val="21"/>
                <w:szCs w:val="21"/>
                <w:lang w:eastAsia="zh-CN"/>
              </w:rPr>
            </w:pPr>
          </w:p>
        </w:tc>
        <w:tc>
          <w:tcPr>
            <w:tcW w:w="866" w:type="dxa"/>
            <w:tcBorders>
              <w:top w:val="single" w:sz="4" w:space="0" w:color="auto"/>
              <w:left w:val="single" w:sz="4" w:space="0" w:color="auto"/>
              <w:bottom w:val="single" w:sz="4" w:space="0" w:color="auto"/>
            </w:tcBorders>
          </w:tcPr>
          <w:p w14:paraId="7AAA114D" w14:textId="77777777" w:rsidR="00240709" w:rsidRDefault="00240709" w:rsidP="00240709">
            <w:pPr>
              <w:pStyle w:val="CharCharChar3"/>
              <w:spacing w:after="0" w:line="240" w:lineRule="auto"/>
              <w:jc w:val="both"/>
              <w:rPr>
                <w:rFonts w:ascii="宋体" w:hAnsi="宋体" w:cs="宋体" w:hint="eastAsia"/>
                <w:sz w:val="21"/>
                <w:szCs w:val="21"/>
                <w:lang w:eastAsia="zh-CN"/>
              </w:rPr>
            </w:pPr>
          </w:p>
        </w:tc>
      </w:tr>
      <w:tr w:rsidR="00240709" w14:paraId="21B56E16" w14:textId="6966A351" w:rsidTr="003D69DC">
        <w:trPr>
          <w:trHeight w:val="567"/>
        </w:trPr>
        <w:tc>
          <w:tcPr>
            <w:tcW w:w="1207" w:type="dxa"/>
            <w:gridSpan w:val="2"/>
            <w:tcBorders>
              <w:top w:val="single" w:sz="4" w:space="0" w:color="auto"/>
              <w:bottom w:val="single" w:sz="4" w:space="0" w:color="auto"/>
              <w:right w:val="single" w:sz="4" w:space="0" w:color="auto"/>
            </w:tcBorders>
            <w:vAlign w:val="center"/>
          </w:tcPr>
          <w:p w14:paraId="3F043696" w14:textId="77777777" w:rsidR="00240709" w:rsidRDefault="00240709" w:rsidP="00240709">
            <w:pPr>
              <w:jc w:val="center"/>
              <w:rPr>
                <w:rFonts w:ascii="宋体" w:hAnsi="宋体" w:cs="宋体" w:hint="eastAsia"/>
                <w:szCs w:val="21"/>
              </w:rPr>
            </w:pPr>
            <w:r>
              <w:rPr>
                <w:rFonts w:ascii="宋体" w:hAnsi="宋体" w:cs="宋体" w:hint="eastAsia"/>
                <w:color w:val="000000"/>
                <w:szCs w:val="21"/>
              </w:rPr>
              <w:t>投标报价</w:t>
            </w:r>
          </w:p>
        </w:tc>
        <w:tc>
          <w:tcPr>
            <w:tcW w:w="4859" w:type="dxa"/>
            <w:gridSpan w:val="3"/>
            <w:tcBorders>
              <w:top w:val="single" w:sz="4" w:space="0" w:color="auto"/>
              <w:left w:val="single" w:sz="4" w:space="0" w:color="auto"/>
              <w:bottom w:val="single" w:sz="4" w:space="0" w:color="auto"/>
            </w:tcBorders>
            <w:vAlign w:val="center"/>
          </w:tcPr>
          <w:p w14:paraId="26924646" w14:textId="77777777" w:rsidR="00240709" w:rsidRDefault="00240709" w:rsidP="00240709">
            <w:pPr>
              <w:pStyle w:val="CharCharChar3"/>
              <w:spacing w:after="0" w:line="240" w:lineRule="auto"/>
              <w:jc w:val="both"/>
              <w:rPr>
                <w:rFonts w:ascii="宋体" w:hAnsi="宋体" w:cs="宋体" w:hint="eastAsia"/>
                <w:sz w:val="21"/>
                <w:szCs w:val="21"/>
                <w:lang w:eastAsia="zh-CN"/>
              </w:rPr>
            </w:pPr>
            <w:r>
              <w:rPr>
                <w:rFonts w:ascii="宋体" w:hAnsi="宋体" w:cs="宋体" w:hint="eastAsia"/>
                <w:bCs/>
                <w:color w:val="000000"/>
                <w:sz w:val="21"/>
                <w:szCs w:val="21"/>
                <w:lang w:eastAsia="zh-CN"/>
              </w:rPr>
              <w:t>投标报价是履行合同的最终价格，包括但不限于：（1）货物的价格；（2）货物的标准附件、备品备件、专用工具的价格；（3）运输、装卸、软硬件安装调试、培训、技术支持、售后服务等费用；（4）必要的保险费用和各项税费；（5）施工（安装）费用；（6）设备零配件、项目安装、调试、检测、试验及验收、现场卫生清理、线缆、管材、开孔、开槽及埋管和招标文件中有关的全部内容并完成所有工程和服务，所有成本费用的总和，采购人不再支付其它任何费用。</w:t>
            </w:r>
          </w:p>
        </w:tc>
        <w:tc>
          <w:tcPr>
            <w:tcW w:w="872" w:type="dxa"/>
            <w:tcBorders>
              <w:top w:val="single" w:sz="4" w:space="0" w:color="auto"/>
              <w:left w:val="single" w:sz="4" w:space="0" w:color="auto"/>
              <w:bottom w:val="single" w:sz="4" w:space="0" w:color="auto"/>
            </w:tcBorders>
          </w:tcPr>
          <w:p w14:paraId="5E87B8E2" w14:textId="77777777" w:rsidR="00240709" w:rsidRDefault="00240709" w:rsidP="00240709">
            <w:pPr>
              <w:pStyle w:val="CharCharChar3"/>
              <w:spacing w:after="0" w:line="240" w:lineRule="auto"/>
              <w:jc w:val="both"/>
              <w:rPr>
                <w:rFonts w:ascii="宋体" w:hAnsi="宋体" w:cs="宋体" w:hint="eastAsia"/>
                <w:bCs/>
                <w:color w:val="000000"/>
                <w:sz w:val="21"/>
                <w:szCs w:val="21"/>
                <w:lang w:eastAsia="zh-CN"/>
              </w:rPr>
            </w:pPr>
          </w:p>
        </w:tc>
        <w:tc>
          <w:tcPr>
            <w:tcW w:w="872" w:type="dxa"/>
            <w:tcBorders>
              <w:top w:val="single" w:sz="4" w:space="0" w:color="auto"/>
              <w:left w:val="single" w:sz="4" w:space="0" w:color="auto"/>
              <w:bottom w:val="single" w:sz="4" w:space="0" w:color="auto"/>
            </w:tcBorders>
          </w:tcPr>
          <w:p w14:paraId="47E296B6" w14:textId="77777777" w:rsidR="00240709" w:rsidRDefault="00240709" w:rsidP="00240709">
            <w:pPr>
              <w:pStyle w:val="CharCharChar3"/>
              <w:spacing w:after="0" w:line="240" w:lineRule="auto"/>
              <w:jc w:val="both"/>
              <w:rPr>
                <w:rFonts w:ascii="宋体" w:hAnsi="宋体" w:cs="宋体" w:hint="eastAsia"/>
                <w:bCs/>
                <w:color w:val="000000"/>
                <w:sz w:val="21"/>
                <w:szCs w:val="21"/>
                <w:lang w:eastAsia="zh-CN"/>
              </w:rPr>
            </w:pPr>
          </w:p>
        </w:tc>
        <w:tc>
          <w:tcPr>
            <w:tcW w:w="872" w:type="dxa"/>
            <w:tcBorders>
              <w:top w:val="single" w:sz="4" w:space="0" w:color="auto"/>
              <w:left w:val="single" w:sz="4" w:space="0" w:color="auto"/>
              <w:bottom w:val="single" w:sz="4" w:space="0" w:color="auto"/>
            </w:tcBorders>
          </w:tcPr>
          <w:p w14:paraId="5240BA46" w14:textId="77777777" w:rsidR="00240709" w:rsidRDefault="00240709" w:rsidP="00240709">
            <w:pPr>
              <w:pStyle w:val="CharCharChar3"/>
              <w:spacing w:after="0" w:line="240" w:lineRule="auto"/>
              <w:jc w:val="both"/>
              <w:rPr>
                <w:rFonts w:ascii="宋体" w:hAnsi="宋体" w:cs="宋体" w:hint="eastAsia"/>
                <w:bCs/>
                <w:color w:val="000000"/>
                <w:sz w:val="21"/>
                <w:szCs w:val="21"/>
                <w:lang w:eastAsia="zh-CN"/>
              </w:rPr>
            </w:pPr>
          </w:p>
        </w:tc>
        <w:tc>
          <w:tcPr>
            <w:tcW w:w="866" w:type="dxa"/>
            <w:tcBorders>
              <w:top w:val="single" w:sz="4" w:space="0" w:color="auto"/>
              <w:left w:val="single" w:sz="4" w:space="0" w:color="auto"/>
              <w:bottom w:val="single" w:sz="4" w:space="0" w:color="auto"/>
            </w:tcBorders>
          </w:tcPr>
          <w:p w14:paraId="21944D71" w14:textId="77777777" w:rsidR="00240709" w:rsidRDefault="00240709" w:rsidP="00240709">
            <w:pPr>
              <w:pStyle w:val="CharCharChar3"/>
              <w:spacing w:after="0" w:line="240" w:lineRule="auto"/>
              <w:jc w:val="both"/>
              <w:rPr>
                <w:rFonts w:ascii="宋体" w:hAnsi="宋体" w:cs="宋体" w:hint="eastAsia"/>
                <w:bCs/>
                <w:color w:val="000000"/>
                <w:sz w:val="21"/>
                <w:szCs w:val="21"/>
                <w:lang w:eastAsia="zh-CN"/>
              </w:rPr>
            </w:pPr>
          </w:p>
        </w:tc>
      </w:tr>
      <w:tr w:rsidR="00240709" w14:paraId="52839816" w14:textId="516BBAEC" w:rsidTr="003D69DC">
        <w:trPr>
          <w:trHeight w:val="567"/>
        </w:trPr>
        <w:tc>
          <w:tcPr>
            <w:tcW w:w="1207" w:type="dxa"/>
            <w:gridSpan w:val="2"/>
            <w:tcBorders>
              <w:top w:val="single" w:sz="4" w:space="0" w:color="auto"/>
              <w:bottom w:val="single" w:sz="4" w:space="0" w:color="auto"/>
              <w:right w:val="single" w:sz="4" w:space="0" w:color="auto"/>
            </w:tcBorders>
            <w:vAlign w:val="center"/>
          </w:tcPr>
          <w:p w14:paraId="2EDAE1B3" w14:textId="77777777" w:rsidR="00240709" w:rsidRDefault="00240709" w:rsidP="00240709">
            <w:pPr>
              <w:widowControl/>
              <w:wordWrap w:val="0"/>
              <w:jc w:val="center"/>
              <w:textAlignment w:val="center"/>
              <w:rPr>
                <w:rFonts w:ascii="宋体" w:hAnsi="宋体" w:cs="宋体" w:hint="eastAsia"/>
                <w:szCs w:val="21"/>
              </w:rPr>
            </w:pPr>
            <w:r>
              <w:rPr>
                <w:rFonts w:ascii="宋体" w:hAnsi="宋体" w:cs="宋体" w:hint="eastAsia"/>
                <w:szCs w:val="21"/>
              </w:rPr>
              <w:t>合同签订时间</w:t>
            </w:r>
          </w:p>
        </w:tc>
        <w:tc>
          <w:tcPr>
            <w:tcW w:w="4859" w:type="dxa"/>
            <w:gridSpan w:val="3"/>
            <w:tcBorders>
              <w:top w:val="single" w:sz="4" w:space="0" w:color="auto"/>
              <w:left w:val="single" w:sz="4" w:space="0" w:color="auto"/>
              <w:bottom w:val="single" w:sz="4" w:space="0" w:color="auto"/>
            </w:tcBorders>
            <w:vAlign w:val="center"/>
          </w:tcPr>
          <w:p w14:paraId="3A2D651E" w14:textId="77777777" w:rsidR="00240709" w:rsidRDefault="00240709" w:rsidP="00240709">
            <w:pPr>
              <w:wordWrap w:val="0"/>
              <w:topLinePunct/>
              <w:snapToGrid w:val="0"/>
              <w:rPr>
                <w:rFonts w:ascii="宋体" w:hAnsi="宋体" w:cs="宋体" w:hint="eastAsia"/>
                <w:szCs w:val="21"/>
              </w:rPr>
            </w:pPr>
            <w:r>
              <w:rPr>
                <w:rFonts w:ascii="宋体" w:hAnsi="宋体" w:cs="宋体" w:hint="eastAsia"/>
                <w:bCs/>
                <w:color w:val="000000"/>
                <w:szCs w:val="21"/>
              </w:rPr>
              <w:t>自中标通知书发出之</w:t>
            </w:r>
            <w:r>
              <w:rPr>
                <w:rFonts w:ascii="宋体" w:hAnsi="宋体" w:cs="宋体" w:hint="eastAsia"/>
                <w:bCs/>
                <w:szCs w:val="21"/>
              </w:rPr>
              <w:t>日起</w:t>
            </w:r>
            <w:r>
              <w:rPr>
                <w:rFonts w:ascii="宋体" w:hAnsi="宋体" w:cs="宋体"/>
                <w:bCs/>
                <w:szCs w:val="21"/>
                <w:u w:val="single"/>
              </w:rPr>
              <w:t>25</w:t>
            </w:r>
            <w:r>
              <w:rPr>
                <w:rFonts w:ascii="宋体" w:hAnsi="宋体" w:cs="宋体" w:hint="eastAsia"/>
                <w:bCs/>
                <w:szCs w:val="21"/>
              </w:rPr>
              <w:t>日内签订</w:t>
            </w:r>
            <w:r>
              <w:rPr>
                <w:rFonts w:ascii="宋体" w:hAnsi="宋体" w:cs="宋体" w:hint="eastAsia"/>
                <w:bCs/>
                <w:color w:val="000000"/>
                <w:szCs w:val="21"/>
              </w:rPr>
              <w:t>采购合同。</w:t>
            </w:r>
          </w:p>
        </w:tc>
        <w:tc>
          <w:tcPr>
            <w:tcW w:w="872" w:type="dxa"/>
            <w:tcBorders>
              <w:top w:val="single" w:sz="4" w:space="0" w:color="auto"/>
              <w:left w:val="single" w:sz="4" w:space="0" w:color="auto"/>
              <w:bottom w:val="single" w:sz="4" w:space="0" w:color="auto"/>
            </w:tcBorders>
          </w:tcPr>
          <w:p w14:paraId="1F16B294" w14:textId="77777777" w:rsidR="00240709" w:rsidRDefault="00240709" w:rsidP="00240709">
            <w:pPr>
              <w:wordWrap w:val="0"/>
              <w:topLinePunct/>
              <w:snapToGrid w:val="0"/>
              <w:rPr>
                <w:rFonts w:ascii="宋体" w:hAnsi="宋体" w:cs="宋体" w:hint="eastAsia"/>
                <w:bCs/>
                <w:color w:val="000000"/>
                <w:szCs w:val="21"/>
              </w:rPr>
            </w:pPr>
          </w:p>
        </w:tc>
        <w:tc>
          <w:tcPr>
            <w:tcW w:w="872" w:type="dxa"/>
            <w:tcBorders>
              <w:top w:val="single" w:sz="4" w:space="0" w:color="auto"/>
              <w:left w:val="single" w:sz="4" w:space="0" w:color="auto"/>
              <w:bottom w:val="single" w:sz="4" w:space="0" w:color="auto"/>
            </w:tcBorders>
          </w:tcPr>
          <w:p w14:paraId="105259B2" w14:textId="77777777" w:rsidR="00240709" w:rsidRDefault="00240709" w:rsidP="00240709">
            <w:pPr>
              <w:wordWrap w:val="0"/>
              <w:topLinePunct/>
              <w:snapToGrid w:val="0"/>
              <w:rPr>
                <w:rFonts w:ascii="宋体" w:hAnsi="宋体" w:cs="宋体" w:hint="eastAsia"/>
                <w:bCs/>
                <w:color w:val="000000"/>
                <w:szCs w:val="21"/>
              </w:rPr>
            </w:pPr>
          </w:p>
        </w:tc>
        <w:tc>
          <w:tcPr>
            <w:tcW w:w="872" w:type="dxa"/>
            <w:tcBorders>
              <w:top w:val="single" w:sz="4" w:space="0" w:color="auto"/>
              <w:left w:val="single" w:sz="4" w:space="0" w:color="auto"/>
              <w:bottom w:val="single" w:sz="4" w:space="0" w:color="auto"/>
            </w:tcBorders>
          </w:tcPr>
          <w:p w14:paraId="0E18884F" w14:textId="77777777" w:rsidR="00240709" w:rsidRDefault="00240709" w:rsidP="00240709">
            <w:pPr>
              <w:wordWrap w:val="0"/>
              <w:topLinePunct/>
              <w:snapToGrid w:val="0"/>
              <w:rPr>
                <w:rFonts w:ascii="宋体" w:hAnsi="宋体" w:cs="宋体" w:hint="eastAsia"/>
                <w:bCs/>
                <w:color w:val="000000"/>
                <w:szCs w:val="21"/>
              </w:rPr>
            </w:pPr>
          </w:p>
        </w:tc>
        <w:tc>
          <w:tcPr>
            <w:tcW w:w="866" w:type="dxa"/>
            <w:tcBorders>
              <w:top w:val="single" w:sz="4" w:space="0" w:color="auto"/>
              <w:left w:val="single" w:sz="4" w:space="0" w:color="auto"/>
              <w:bottom w:val="single" w:sz="4" w:space="0" w:color="auto"/>
            </w:tcBorders>
          </w:tcPr>
          <w:p w14:paraId="2CEEC587" w14:textId="77777777" w:rsidR="00240709" w:rsidRDefault="00240709" w:rsidP="00240709">
            <w:pPr>
              <w:wordWrap w:val="0"/>
              <w:topLinePunct/>
              <w:snapToGrid w:val="0"/>
              <w:rPr>
                <w:rFonts w:ascii="宋体" w:hAnsi="宋体" w:cs="宋体" w:hint="eastAsia"/>
                <w:bCs/>
                <w:color w:val="000000"/>
                <w:szCs w:val="21"/>
              </w:rPr>
            </w:pPr>
          </w:p>
        </w:tc>
      </w:tr>
      <w:tr w:rsidR="00240709" w14:paraId="1C320122" w14:textId="5F1CA50E" w:rsidTr="003D69DC">
        <w:trPr>
          <w:trHeight w:val="915"/>
        </w:trPr>
        <w:tc>
          <w:tcPr>
            <w:tcW w:w="1207" w:type="dxa"/>
            <w:gridSpan w:val="2"/>
            <w:tcBorders>
              <w:top w:val="single" w:sz="4" w:space="0" w:color="auto"/>
              <w:bottom w:val="single" w:sz="4" w:space="0" w:color="auto"/>
              <w:right w:val="single" w:sz="4" w:space="0" w:color="auto"/>
            </w:tcBorders>
            <w:vAlign w:val="center"/>
          </w:tcPr>
          <w:p w14:paraId="1BC7E1B7" w14:textId="77777777" w:rsidR="00240709" w:rsidRDefault="00240709" w:rsidP="00240709">
            <w:pPr>
              <w:widowControl/>
              <w:wordWrap w:val="0"/>
              <w:jc w:val="center"/>
              <w:textAlignment w:val="center"/>
              <w:rPr>
                <w:rFonts w:ascii="宋体" w:hAnsi="宋体" w:cs="宋体" w:hint="eastAsia"/>
                <w:szCs w:val="21"/>
              </w:rPr>
            </w:pPr>
            <w:r>
              <w:rPr>
                <w:rFonts w:ascii="宋体" w:hAnsi="宋体" w:cs="宋体" w:hint="eastAsia"/>
                <w:szCs w:val="21"/>
              </w:rPr>
              <w:t>交货时间及地点</w:t>
            </w:r>
          </w:p>
        </w:tc>
        <w:tc>
          <w:tcPr>
            <w:tcW w:w="4859" w:type="dxa"/>
            <w:gridSpan w:val="3"/>
            <w:tcBorders>
              <w:top w:val="single" w:sz="4" w:space="0" w:color="auto"/>
              <w:left w:val="single" w:sz="4" w:space="0" w:color="auto"/>
              <w:bottom w:val="single" w:sz="4" w:space="0" w:color="auto"/>
            </w:tcBorders>
            <w:vAlign w:val="center"/>
          </w:tcPr>
          <w:p w14:paraId="58E7190D" w14:textId="77777777" w:rsidR="00240709" w:rsidRDefault="00240709" w:rsidP="00240709">
            <w:pPr>
              <w:wordWrap w:val="0"/>
              <w:topLinePunct/>
              <w:snapToGrid w:val="0"/>
              <w:rPr>
                <w:rFonts w:ascii="宋体" w:hAnsi="宋体" w:cs="宋体" w:hint="eastAsia"/>
                <w:szCs w:val="21"/>
              </w:rPr>
            </w:pPr>
            <w:r>
              <w:rPr>
                <w:rFonts w:ascii="宋体" w:hAnsi="宋体" w:cs="宋体" w:hint="eastAsia"/>
                <w:szCs w:val="21"/>
              </w:rPr>
              <w:t>1.交付使用时间：</w:t>
            </w:r>
            <w:r>
              <w:rPr>
                <w:rFonts w:ascii="宋体" w:hAnsi="宋体" w:cs="宋体" w:hint="eastAsia"/>
                <w:color w:val="000000"/>
                <w:szCs w:val="21"/>
              </w:rPr>
              <w:t>自签订合同之日起</w:t>
            </w:r>
            <w:r>
              <w:rPr>
                <w:rFonts w:ascii="宋体" w:hAnsi="宋体" w:cs="宋体" w:hint="eastAsia"/>
                <w:color w:val="000000"/>
                <w:szCs w:val="21"/>
                <w:u w:val="single"/>
              </w:rPr>
              <w:t xml:space="preserve">  10    </w:t>
            </w:r>
            <w:r>
              <w:rPr>
                <w:rFonts w:ascii="宋体" w:hAnsi="宋体" w:cs="宋体" w:hint="eastAsia"/>
                <w:color w:val="000000"/>
                <w:szCs w:val="21"/>
              </w:rPr>
              <w:t>日历日内。</w:t>
            </w:r>
          </w:p>
          <w:p w14:paraId="518EFD31" w14:textId="77777777" w:rsidR="00240709" w:rsidRDefault="00240709" w:rsidP="00240709">
            <w:pPr>
              <w:wordWrap w:val="0"/>
              <w:topLinePunct/>
              <w:snapToGrid w:val="0"/>
              <w:rPr>
                <w:rFonts w:ascii="宋体" w:hAnsi="宋体" w:cs="宋体" w:hint="eastAsia"/>
                <w:szCs w:val="21"/>
              </w:rPr>
            </w:pPr>
            <w:r>
              <w:rPr>
                <w:rFonts w:ascii="宋体" w:hAnsi="宋体" w:cs="宋体" w:hint="eastAsia"/>
                <w:szCs w:val="21"/>
              </w:rPr>
              <w:t>2.交货地点：</w:t>
            </w:r>
            <w:r>
              <w:rPr>
                <w:rFonts w:ascii="宋体" w:hAnsi="宋体" w:cs="宋体" w:hint="eastAsia"/>
                <w:color w:val="000000"/>
                <w:kern w:val="0"/>
                <w:szCs w:val="21"/>
              </w:rPr>
              <w:t>广西南宁市（采购人指定地点）。</w:t>
            </w:r>
          </w:p>
        </w:tc>
        <w:tc>
          <w:tcPr>
            <w:tcW w:w="872" w:type="dxa"/>
            <w:tcBorders>
              <w:top w:val="single" w:sz="4" w:space="0" w:color="auto"/>
              <w:left w:val="single" w:sz="4" w:space="0" w:color="auto"/>
              <w:bottom w:val="single" w:sz="4" w:space="0" w:color="auto"/>
            </w:tcBorders>
          </w:tcPr>
          <w:p w14:paraId="1C553BD8" w14:textId="77777777" w:rsidR="00240709" w:rsidRDefault="00240709" w:rsidP="00240709">
            <w:pPr>
              <w:wordWrap w:val="0"/>
              <w:topLinePunct/>
              <w:snapToGrid w:val="0"/>
              <w:rPr>
                <w:rFonts w:ascii="宋体" w:hAnsi="宋体" w:cs="宋体" w:hint="eastAsia"/>
                <w:szCs w:val="21"/>
              </w:rPr>
            </w:pPr>
          </w:p>
        </w:tc>
        <w:tc>
          <w:tcPr>
            <w:tcW w:w="872" w:type="dxa"/>
            <w:tcBorders>
              <w:top w:val="single" w:sz="4" w:space="0" w:color="auto"/>
              <w:left w:val="single" w:sz="4" w:space="0" w:color="auto"/>
              <w:bottom w:val="single" w:sz="4" w:space="0" w:color="auto"/>
            </w:tcBorders>
          </w:tcPr>
          <w:p w14:paraId="57B74CD0" w14:textId="77777777" w:rsidR="00240709" w:rsidRDefault="00240709" w:rsidP="00240709">
            <w:pPr>
              <w:wordWrap w:val="0"/>
              <w:topLinePunct/>
              <w:snapToGrid w:val="0"/>
              <w:rPr>
                <w:rFonts w:ascii="宋体" w:hAnsi="宋体" w:cs="宋体" w:hint="eastAsia"/>
                <w:szCs w:val="21"/>
              </w:rPr>
            </w:pPr>
          </w:p>
        </w:tc>
        <w:tc>
          <w:tcPr>
            <w:tcW w:w="872" w:type="dxa"/>
            <w:tcBorders>
              <w:top w:val="single" w:sz="4" w:space="0" w:color="auto"/>
              <w:left w:val="single" w:sz="4" w:space="0" w:color="auto"/>
              <w:bottom w:val="single" w:sz="4" w:space="0" w:color="auto"/>
            </w:tcBorders>
          </w:tcPr>
          <w:p w14:paraId="3FE1DA77" w14:textId="77777777" w:rsidR="00240709" w:rsidRDefault="00240709" w:rsidP="00240709">
            <w:pPr>
              <w:wordWrap w:val="0"/>
              <w:topLinePunct/>
              <w:snapToGrid w:val="0"/>
              <w:rPr>
                <w:rFonts w:ascii="宋体" w:hAnsi="宋体" w:cs="宋体" w:hint="eastAsia"/>
                <w:szCs w:val="21"/>
              </w:rPr>
            </w:pPr>
          </w:p>
        </w:tc>
        <w:tc>
          <w:tcPr>
            <w:tcW w:w="866" w:type="dxa"/>
            <w:tcBorders>
              <w:top w:val="single" w:sz="4" w:space="0" w:color="auto"/>
              <w:left w:val="single" w:sz="4" w:space="0" w:color="auto"/>
              <w:bottom w:val="single" w:sz="4" w:space="0" w:color="auto"/>
            </w:tcBorders>
          </w:tcPr>
          <w:p w14:paraId="68F50232" w14:textId="77777777" w:rsidR="00240709" w:rsidRDefault="00240709" w:rsidP="00240709">
            <w:pPr>
              <w:wordWrap w:val="0"/>
              <w:topLinePunct/>
              <w:snapToGrid w:val="0"/>
              <w:rPr>
                <w:rFonts w:ascii="宋体" w:hAnsi="宋体" w:cs="宋体" w:hint="eastAsia"/>
                <w:szCs w:val="21"/>
              </w:rPr>
            </w:pPr>
          </w:p>
        </w:tc>
      </w:tr>
      <w:tr w:rsidR="00240709" w14:paraId="33F845C8" w14:textId="1A621886" w:rsidTr="003D69DC">
        <w:trPr>
          <w:trHeight w:val="915"/>
        </w:trPr>
        <w:tc>
          <w:tcPr>
            <w:tcW w:w="1207" w:type="dxa"/>
            <w:gridSpan w:val="2"/>
            <w:tcBorders>
              <w:top w:val="single" w:sz="4" w:space="0" w:color="auto"/>
              <w:bottom w:val="single" w:sz="4" w:space="0" w:color="auto"/>
              <w:right w:val="single" w:sz="4" w:space="0" w:color="auto"/>
            </w:tcBorders>
            <w:vAlign w:val="center"/>
          </w:tcPr>
          <w:p w14:paraId="78536E78" w14:textId="77777777" w:rsidR="00240709" w:rsidRDefault="00240709" w:rsidP="00240709">
            <w:pPr>
              <w:widowControl/>
              <w:wordWrap w:val="0"/>
              <w:jc w:val="center"/>
              <w:textAlignment w:val="center"/>
              <w:rPr>
                <w:rFonts w:ascii="宋体" w:hAnsi="宋体" w:cs="宋体" w:hint="eastAsia"/>
                <w:szCs w:val="21"/>
              </w:rPr>
            </w:pPr>
            <w:r>
              <w:rPr>
                <w:rFonts w:ascii="宋体" w:hAnsi="宋体" w:cs="宋体" w:hint="eastAsia"/>
                <w:szCs w:val="21"/>
              </w:rPr>
              <w:t>质保期</w:t>
            </w:r>
          </w:p>
        </w:tc>
        <w:tc>
          <w:tcPr>
            <w:tcW w:w="4859" w:type="dxa"/>
            <w:gridSpan w:val="3"/>
            <w:tcBorders>
              <w:top w:val="single" w:sz="4" w:space="0" w:color="auto"/>
              <w:left w:val="single" w:sz="4" w:space="0" w:color="auto"/>
              <w:bottom w:val="single" w:sz="4" w:space="0" w:color="auto"/>
            </w:tcBorders>
            <w:vAlign w:val="center"/>
          </w:tcPr>
          <w:p w14:paraId="07A7CA64" w14:textId="77777777" w:rsidR="00240709" w:rsidRDefault="00240709" w:rsidP="00240709">
            <w:pPr>
              <w:widowControl/>
              <w:jc w:val="left"/>
              <w:textAlignment w:val="center"/>
              <w:rPr>
                <w:rFonts w:ascii="宋体" w:hAnsi="宋体" w:cs="宋体" w:hint="eastAsia"/>
                <w:color w:val="0305FF"/>
                <w:szCs w:val="21"/>
              </w:rPr>
            </w:pPr>
            <w:r>
              <w:rPr>
                <w:rFonts w:ascii="宋体" w:hAnsi="宋体" w:cs="宋体" w:hint="eastAsia"/>
                <w:bCs/>
                <w:color w:val="000000"/>
                <w:szCs w:val="21"/>
              </w:rPr>
              <w:t>1.设备必须是全新原厂正品。</w:t>
            </w:r>
            <w:r>
              <w:rPr>
                <w:rFonts w:ascii="宋体" w:hAnsi="宋体" w:cs="宋体" w:hint="eastAsia"/>
                <w:szCs w:val="21"/>
              </w:rPr>
              <w:t>质量保证期自交付并验收合格之日起计，分项有质</w:t>
            </w:r>
            <w:proofErr w:type="gramStart"/>
            <w:r>
              <w:rPr>
                <w:rFonts w:ascii="宋体" w:hAnsi="宋体" w:cs="宋体" w:hint="eastAsia"/>
                <w:szCs w:val="21"/>
              </w:rPr>
              <w:t>保要求</w:t>
            </w:r>
            <w:proofErr w:type="gramEnd"/>
            <w:r>
              <w:rPr>
                <w:rFonts w:ascii="宋体" w:hAnsi="宋体" w:cs="宋体" w:hint="eastAsia"/>
                <w:szCs w:val="21"/>
              </w:rPr>
              <w:t>的按分项质保要求，分项没有质</w:t>
            </w:r>
            <w:proofErr w:type="gramStart"/>
            <w:r>
              <w:rPr>
                <w:rFonts w:ascii="宋体" w:hAnsi="宋体" w:cs="宋体" w:hint="eastAsia"/>
                <w:szCs w:val="21"/>
              </w:rPr>
              <w:t>保要求</w:t>
            </w:r>
            <w:proofErr w:type="gramEnd"/>
            <w:r>
              <w:rPr>
                <w:rFonts w:ascii="宋体" w:hAnsi="宋体" w:cs="宋体" w:hint="eastAsia"/>
                <w:szCs w:val="21"/>
              </w:rPr>
              <w:t>的设备免费质保期为3年，其余按国家有关产品“三包”规定执行“三包”。</w:t>
            </w:r>
          </w:p>
          <w:p w14:paraId="0F21F13A" w14:textId="77777777" w:rsidR="00240709" w:rsidRDefault="00240709" w:rsidP="00240709">
            <w:pPr>
              <w:widowControl/>
              <w:ind w:firstLineChars="200" w:firstLine="420"/>
              <w:rPr>
                <w:rFonts w:ascii="宋体" w:hAnsi="宋体" w:cs="宋体" w:hint="eastAsia"/>
                <w:szCs w:val="21"/>
              </w:rPr>
            </w:pPr>
            <w:r>
              <w:rPr>
                <w:rFonts w:ascii="宋体" w:hAnsi="宋体" w:cs="宋体" w:hint="eastAsia"/>
                <w:szCs w:val="21"/>
              </w:rPr>
              <w:t>2.免费保修期内所有由于质量问题导致的软、硬件产品故障及设备损坏，</w:t>
            </w:r>
            <w:proofErr w:type="gramStart"/>
            <w:r>
              <w:rPr>
                <w:rFonts w:ascii="宋体" w:hAnsi="宋体" w:cs="宋体" w:hint="eastAsia"/>
                <w:szCs w:val="21"/>
              </w:rPr>
              <w:t>中标商</w:t>
            </w:r>
            <w:proofErr w:type="gramEnd"/>
            <w:r>
              <w:rPr>
                <w:rFonts w:ascii="宋体" w:hAnsi="宋体" w:cs="宋体" w:hint="eastAsia"/>
                <w:szCs w:val="21"/>
              </w:rPr>
              <w:t>应提供免费保修、免费人工及免费更换备件的上门服务，质保期之后继续提供维修和升级服务，且维修时只收取所需维修部件的成本费，升级给予最优惠价格。</w:t>
            </w:r>
          </w:p>
        </w:tc>
        <w:tc>
          <w:tcPr>
            <w:tcW w:w="872" w:type="dxa"/>
            <w:tcBorders>
              <w:top w:val="single" w:sz="4" w:space="0" w:color="auto"/>
              <w:left w:val="single" w:sz="4" w:space="0" w:color="auto"/>
              <w:bottom w:val="single" w:sz="4" w:space="0" w:color="auto"/>
            </w:tcBorders>
          </w:tcPr>
          <w:p w14:paraId="5E95D2CC" w14:textId="77777777" w:rsidR="00240709" w:rsidRDefault="00240709" w:rsidP="00240709">
            <w:pPr>
              <w:widowControl/>
              <w:jc w:val="left"/>
              <w:textAlignment w:val="center"/>
              <w:rPr>
                <w:rFonts w:ascii="宋体" w:hAnsi="宋体" w:cs="宋体" w:hint="eastAsia"/>
                <w:bCs/>
                <w:color w:val="000000"/>
                <w:szCs w:val="21"/>
              </w:rPr>
            </w:pPr>
          </w:p>
        </w:tc>
        <w:tc>
          <w:tcPr>
            <w:tcW w:w="872" w:type="dxa"/>
            <w:tcBorders>
              <w:top w:val="single" w:sz="4" w:space="0" w:color="auto"/>
              <w:left w:val="single" w:sz="4" w:space="0" w:color="auto"/>
              <w:bottom w:val="single" w:sz="4" w:space="0" w:color="auto"/>
            </w:tcBorders>
          </w:tcPr>
          <w:p w14:paraId="6ABBE89F" w14:textId="77777777" w:rsidR="00240709" w:rsidRDefault="00240709" w:rsidP="00240709">
            <w:pPr>
              <w:widowControl/>
              <w:jc w:val="left"/>
              <w:textAlignment w:val="center"/>
              <w:rPr>
                <w:rFonts w:ascii="宋体" w:hAnsi="宋体" w:cs="宋体" w:hint="eastAsia"/>
                <w:bCs/>
                <w:color w:val="000000"/>
                <w:szCs w:val="21"/>
              </w:rPr>
            </w:pPr>
          </w:p>
        </w:tc>
        <w:tc>
          <w:tcPr>
            <w:tcW w:w="872" w:type="dxa"/>
            <w:tcBorders>
              <w:top w:val="single" w:sz="4" w:space="0" w:color="auto"/>
              <w:left w:val="single" w:sz="4" w:space="0" w:color="auto"/>
              <w:bottom w:val="single" w:sz="4" w:space="0" w:color="auto"/>
            </w:tcBorders>
          </w:tcPr>
          <w:p w14:paraId="0E2D8FF5" w14:textId="77777777" w:rsidR="00240709" w:rsidRDefault="00240709" w:rsidP="00240709">
            <w:pPr>
              <w:widowControl/>
              <w:jc w:val="left"/>
              <w:textAlignment w:val="center"/>
              <w:rPr>
                <w:rFonts w:ascii="宋体" w:hAnsi="宋体" w:cs="宋体" w:hint="eastAsia"/>
                <w:bCs/>
                <w:color w:val="000000"/>
                <w:szCs w:val="21"/>
              </w:rPr>
            </w:pPr>
          </w:p>
        </w:tc>
        <w:tc>
          <w:tcPr>
            <w:tcW w:w="866" w:type="dxa"/>
            <w:tcBorders>
              <w:top w:val="single" w:sz="4" w:space="0" w:color="auto"/>
              <w:left w:val="single" w:sz="4" w:space="0" w:color="auto"/>
              <w:bottom w:val="single" w:sz="4" w:space="0" w:color="auto"/>
            </w:tcBorders>
          </w:tcPr>
          <w:p w14:paraId="405396C9" w14:textId="77777777" w:rsidR="00240709" w:rsidRDefault="00240709" w:rsidP="00240709">
            <w:pPr>
              <w:widowControl/>
              <w:jc w:val="left"/>
              <w:textAlignment w:val="center"/>
              <w:rPr>
                <w:rFonts w:ascii="宋体" w:hAnsi="宋体" w:cs="宋体" w:hint="eastAsia"/>
                <w:bCs/>
                <w:color w:val="000000"/>
                <w:szCs w:val="21"/>
              </w:rPr>
            </w:pPr>
          </w:p>
        </w:tc>
      </w:tr>
      <w:tr w:rsidR="00240709" w14:paraId="4F98680E" w14:textId="61CC6925" w:rsidTr="003D69DC">
        <w:trPr>
          <w:trHeight w:val="915"/>
        </w:trPr>
        <w:tc>
          <w:tcPr>
            <w:tcW w:w="1207" w:type="dxa"/>
            <w:gridSpan w:val="2"/>
            <w:tcBorders>
              <w:top w:val="single" w:sz="4" w:space="0" w:color="auto"/>
              <w:bottom w:val="single" w:sz="4" w:space="0" w:color="auto"/>
              <w:right w:val="single" w:sz="4" w:space="0" w:color="auto"/>
            </w:tcBorders>
            <w:vAlign w:val="center"/>
          </w:tcPr>
          <w:p w14:paraId="68B2F8D3" w14:textId="77777777" w:rsidR="00240709" w:rsidRDefault="00240709" w:rsidP="00240709">
            <w:pPr>
              <w:widowControl/>
              <w:wordWrap w:val="0"/>
              <w:jc w:val="center"/>
              <w:textAlignment w:val="center"/>
              <w:rPr>
                <w:rFonts w:ascii="宋体" w:hAnsi="宋体" w:cs="宋体" w:hint="eastAsia"/>
                <w:szCs w:val="21"/>
              </w:rPr>
            </w:pPr>
            <w:r>
              <w:rPr>
                <w:rFonts w:ascii="宋体" w:hAnsi="宋体" w:cs="宋体" w:hint="eastAsia"/>
                <w:szCs w:val="21"/>
              </w:rPr>
              <w:t>售后及服务要求</w:t>
            </w:r>
          </w:p>
        </w:tc>
        <w:tc>
          <w:tcPr>
            <w:tcW w:w="4859" w:type="dxa"/>
            <w:gridSpan w:val="3"/>
            <w:tcBorders>
              <w:top w:val="single" w:sz="4" w:space="0" w:color="auto"/>
              <w:left w:val="single" w:sz="4" w:space="0" w:color="auto"/>
              <w:bottom w:val="single" w:sz="4" w:space="0" w:color="auto"/>
            </w:tcBorders>
            <w:vAlign w:val="center"/>
          </w:tcPr>
          <w:p w14:paraId="34C7EE4A" w14:textId="77777777" w:rsidR="00240709" w:rsidRDefault="00240709" w:rsidP="00240709">
            <w:pPr>
              <w:adjustRightInd w:val="0"/>
              <w:snapToGrid w:val="0"/>
              <w:rPr>
                <w:rFonts w:ascii="宋体" w:hAnsi="宋体" w:cs="宋体" w:hint="eastAsia"/>
                <w:bCs/>
                <w:color w:val="000000"/>
                <w:szCs w:val="21"/>
              </w:rPr>
            </w:pPr>
            <w:r>
              <w:rPr>
                <w:rFonts w:ascii="宋体" w:hAnsi="宋体" w:cs="宋体" w:hint="eastAsia"/>
                <w:bCs/>
                <w:color w:val="000000"/>
                <w:szCs w:val="21"/>
              </w:rPr>
              <w:t>1．免费送货上门，免费安装调试合格；</w:t>
            </w:r>
          </w:p>
          <w:p w14:paraId="2593145A" w14:textId="77777777" w:rsidR="00240709" w:rsidRDefault="00240709" w:rsidP="00240709">
            <w:pPr>
              <w:adjustRightInd w:val="0"/>
              <w:snapToGrid w:val="0"/>
              <w:rPr>
                <w:rFonts w:ascii="宋体" w:hAnsi="宋体" w:cs="宋体" w:hint="eastAsia"/>
                <w:bCs/>
                <w:color w:val="000000"/>
                <w:szCs w:val="21"/>
              </w:rPr>
            </w:pPr>
            <w:r>
              <w:rPr>
                <w:rFonts w:ascii="宋体" w:hAnsi="宋体" w:cs="宋体" w:hint="eastAsia"/>
                <w:bCs/>
                <w:color w:val="000000"/>
                <w:szCs w:val="21"/>
              </w:rPr>
              <w:t>2．中标供应商必须负责项目设备送货、建设、安装调试与培训，免费提供设备操作培训，提供全套说明书；免费现场培训 2～3 名相关人员</w:t>
            </w:r>
            <w:proofErr w:type="gramStart"/>
            <w:r>
              <w:rPr>
                <w:rFonts w:ascii="宋体" w:hAnsi="宋体" w:cs="宋体" w:hint="eastAsia"/>
                <w:bCs/>
                <w:color w:val="000000"/>
                <w:szCs w:val="21"/>
              </w:rPr>
              <w:t>至掌握</w:t>
            </w:r>
            <w:proofErr w:type="gramEnd"/>
            <w:r>
              <w:rPr>
                <w:rFonts w:ascii="宋体" w:hAnsi="宋体" w:cs="宋体" w:hint="eastAsia"/>
                <w:bCs/>
                <w:color w:val="000000"/>
                <w:szCs w:val="21"/>
              </w:rPr>
              <w:t>设备操作及日常维护；</w:t>
            </w:r>
          </w:p>
          <w:p w14:paraId="09428543" w14:textId="77777777" w:rsidR="00240709" w:rsidRDefault="00240709" w:rsidP="00240709">
            <w:pPr>
              <w:adjustRightInd w:val="0"/>
              <w:snapToGrid w:val="0"/>
              <w:rPr>
                <w:rFonts w:ascii="宋体" w:hAnsi="宋体" w:cs="宋体" w:hint="eastAsia"/>
                <w:bCs/>
                <w:color w:val="000000"/>
                <w:szCs w:val="21"/>
              </w:rPr>
            </w:pPr>
            <w:r>
              <w:rPr>
                <w:rFonts w:ascii="宋体" w:hAnsi="宋体" w:cs="宋体" w:hint="eastAsia"/>
                <w:bCs/>
                <w:color w:val="000000"/>
                <w:szCs w:val="21"/>
              </w:rPr>
              <w:t>3．设备如出现故障在接到采购人通知后在30分钟内响应，2小时内上门服务，12小时内解决故障；未能在规定时间内排除故障的，必须在接到采购人通知后48小时内提供同档次的备用机并提交故障解决处理方案；</w:t>
            </w:r>
          </w:p>
          <w:p w14:paraId="5846D9EE" w14:textId="77777777" w:rsidR="00240709" w:rsidRDefault="00240709" w:rsidP="00240709">
            <w:pPr>
              <w:adjustRightInd w:val="0"/>
              <w:snapToGrid w:val="0"/>
              <w:rPr>
                <w:rFonts w:ascii="宋体" w:hAnsi="宋体" w:cs="宋体" w:hint="eastAsia"/>
                <w:bCs/>
                <w:color w:val="000000"/>
                <w:szCs w:val="21"/>
              </w:rPr>
            </w:pPr>
            <w:r>
              <w:rPr>
                <w:rFonts w:ascii="宋体" w:hAnsi="宋体" w:cs="宋体" w:hint="eastAsia"/>
                <w:bCs/>
                <w:color w:val="000000"/>
                <w:szCs w:val="21"/>
              </w:rPr>
              <w:t>4．提供定期回访及巡检服务；</w:t>
            </w:r>
          </w:p>
          <w:p w14:paraId="22D1A0FB" w14:textId="77777777" w:rsidR="00240709" w:rsidRDefault="00240709" w:rsidP="00240709">
            <w:pPr>
              <w:adjustRightInd w:val="0"/>
              <w:snapToGrid w:val="0"/>
              <w:rPr>
                <w:rFonts w:ascii="宋体" w:hAnsi="宋体" w:cs="宋体" w:hint="eastAsia"/>
                <w:bCs/>
                <w:color w:val="000000"/>
                <w:szCs w:val="21"/>
              </w:rPr>
            </w:pPr>
            <w:r>
              <w:rPr>
                <w:rFonts w:ascii="宋体" w:hAnsi="宋体" w:cs="宋体" w:hint="eastAsia"/>
                <w:bCs/>
                <w:color w:val="000000"/>
                <w:szCs w:val="21"/>
              </w:rPr>
              <w:t>5．项目供货及安装过程中产生的残留物或垃圾，需由中标供应商自行清理至</w:t>
            </w:r>
            <w:proofErr w:type="gramStart"/>
            <w:r>
              <w:rPr>
                <w:rFonts w:ascii="宋体" w:hAnsi="宋体" w:cs="宋体" w:hint="eastAsia"/>
                <w:bCs/>
                <w:color w:val="000000"/>
                <w:szCs w:val="21"/>
              </w:rPr>
              <w:t>校外国家</w:t>
            </w:r>
            <w:proofErr w:type="gramEnd"/>
            <w:r>
              <w:rPr>
                <w:rFonts w:ascii="宋体" w:hAnsi="宋体" w:cs="宋体" w:hint="eastAsia"/>
                <w:bCs/>
                <w:color w:val="000000"/>
                <w:szCs w:val="21"/>
              </w:rPr>
              <w:t>有关部门指定堆放处，产品包装箱及有关产品说明书等处置需经采</w:t>
            </w:r>
            <w:r>
              <w:rPr>
                <w:rFonts w:ascii="宋体" w:hAnsi="宋体" w:cs="宋体" w:hint="eastAsia"/>
                <w:bCs/>
                <w:color w:val="000000"/>
                <w:szCs w:val="21"/>
              </w:rPr>
              <w:lastRenderedPageBreak/>
              <w:t>购方代表确认后处理。</w:t>
            </w:r>
          </w:p>
          <w:p w14:paraId="147CA16F" w14:textId="77777777" w:rsidR="00240709" w:rsidRDefault="00240709" w:rsidP="00240709">
            <w:pPr>
              <w:rPr>
                <w:rFonts w:ascii="宋体" w:hAnsi="宋体" w:cs="宋体" w:hint="eastAsia"/>
                <w:szCs w:val="21"/>
              </w:rPr>
            </w:pPr>
            <w:r>
              <w:rPr>
                <w:rFonts w:ascii="宋体" w:hAnsi="宋体" w:cs="宋体" w:hint="eastAsia"/>
                <w:bCs/>
                <w:color w:val="000000"/>
                <w:szCs w:val="21"/>
              </w:rPr>
              <w:t>6．对于软件系统存在的安全漏洞包括但不限于数据库安全的情形，中标供应商应提供免费系统升级补丁及做好安全策略。</w:t>
            </w:r>
          </w:p>
        </w:tc>
        <w:tc>
          <w:tcPr>
            <w:tcW w:w="872" w:type="dxa"/>
            <w:tcBorders>
              <w:top w:val="single" w:sz="4" w:space="0" w:color="auto"/>
              <w:left w:val="single" w:sz="4" w:space="0" w:color="auto"/>
              <w:bottom w:val="single" w:sz="4" w:space="0" w:color="auto"/>
            </w:tcBorders>
          </w:tcPr>
          <w:p w14:paraId="7A0C16DE" w14:textId="77777777" w:rsidR="00240709" w:rsidRDefault="00240709" w:rsidP="00240709">
            <w:pPr>
              <w:adjustRightInd w:val="0"/>
              <w:snapToGrid w:val="0"/>
              <w:rPr>
                <w:rFonts w:ascii="宋体" w:hAnsi="宋体" w:cs="宋体" w:hint="eastAsia"/>
                <w:bCs/>
                <w:color w:val="000000"/>
                <w:szCs w:val="21"/>
              </w:rPr>
            </w:pPr>
          </w:p>
        </w:tc>
        <w:tc>
          <w:tcPr>
            <w:tcW w:w="872" w:type="dxa"/>
            <w:tcBorders>
              <w:top w:val="single" w:sz="4" w:space="0" w:color="auto"/>
              <w:left w:val="single" w:sz="4" w:space="0" w:color="auto"/>
              <w:bottom w:val="single" w:sz="4" w:space="0" w:color="auto"/>
            </w:tcBorders>
          </w:tcPr>
          <w:p w14:paraId="09DBDC46" w14:textId="77777777" w:rsidR="00240709" w:rsidRDefault="00240709" w:rsidP="00240709">
            <w:pPr>
              <w:adjustRightInd w:val="0"/>
              <w:snapToGrid w:val="0"/>
              <w:rPr>
                <w:rFonts w:ascii="宋体" w:hAnsi="宋体" w:cs="宋体" w:hint="eastAsia"/>
                <w:bCs/>
                <w:color w:val="000000"/>
                <w:szCs w:val="21"/>
              </w:rPr>
            </w:pPr>
          </w:p>
        </w:tc>
        <w:tc>
          <w:tcPr>
            <w:tcW w:w="872" w:type="dxa"/>
            <w:tcBorders>
              <w:top w:val="single" w:sz="4" w:space="0" w:color="auto"/>
              <w:left w:val="single" w:sz="4" w:space="0" w:color="auto"/>
              <w:bottom w:val="single" w:sz="4" w:space="0" w:color="auto"/>
            </w:tcBorders>
          </w:tcPr>
          <w:p w14:paraId="487FF9D6" w14:textId="77777777" w:rsidR="00240709" w:rsidRDefault="00240709" w:rsidP="00240709">
            <w:pPr>
              <w:adjustRightInd w:val="0"/>
              <w:snapToGrid w:val="0"/>
              <w:rPr>
                <w:rFonts w:ascii="宋体" w:hAnsi="宋体" w:cs="宋体" w:hint="eastAsia"/>
                <w:bCs/>
                <w:color w:val="000000"/>
                <w:szCs w:val="21"/>
              </w:rPr>
            </w:pPr>
          </w:p>
        </w:tc>
        <w:tc>
          <w:tcPr>
            <w:tcW w:w="866" w:type="dxa"/>
            <w:tcBorders>
              <w:top w:val="single" w:sz="4" w:space="0" w:color="auto"/>
              <w:left w:val="single" w:sz="4" w:space="0" w:color="auto"/>
              <w:bottom w:val="single" w:sz="4" w:space="0" w:color="auto"/>
            </w:tcBorders>
          </w:tcPr>
          <w:p w14:paraId="79EA9F42" w14:textId="77777777" w:rsidR="00240709" w:rsidRDefault="00240709" w:rsidP="00240709">
            <w:pPr>
              <w:adjustRightInd w:val="0"/>
              <w:snapToGrid w:val="0"/>
              <w:rPr>
                <w:rFonts w:ascii="宋体" w:hAnsi="宋体" w:cs="宋体" w:hint="eastAsia"/>
                <w:bCs/>
                <w:color w:val="000000"/>
                <w:szCs w:val="21"/>
              </w:rPr>
            </w:pPr>
          </w:p>
        </w:tc>
      </w:tr>
      <w:tr w:rsidR="00240709" w14:paraId="394B2647" w14:textId="38EC999E" w:rsidTr="003D69DC">
        <w:trPr>
          <w:trHeight w:val="567"/>
        </w:trPr>
        <w:tc>
          <w:tcPr>
            <w:tcW w:w="1207" w:type="dxa"/>
            <w:gridSpan w:val="2"/>
            <w:tcBorders>
              <w:top w:val="single" w:sz="4" w:space="0" w:color="auto"/>
              <w:bottom w:val="single" w:sz="4" w:space="0" w:color="auto"/>
              <w:right w:val="single" w:sz="4" w:space="0" w:color="auto"/>
            </w:tcBorders>
            <w:vAlign w:val="center"/>
          </w:tcPr>
          <w:p w14:paraId="70E5FE2A" w14:textId="77777777" w:rsidR="00240709" w:rsidRDefault="00240709" w:rsidP="00240709">
            <w:pPr>
              <w:widowControl/>
              <w:wordWrap w:val="0"/>
              <w:jc w:val="center"/>
              <w:textAlignment w:val="center"/>
              <w:rPr>
                <w:rFonts w:ascii="宋体" w:hAnsi="宋体" w:cs="宋体" w:hint="eastAsia"/>
                <w:szCs w:val="21"/>
              </w:rPr>
            </w:pPr>
            <w:r>
              <w:rPr>
                <w:rFonts w:ascii="宋体" w:hAnsi="宋体" w:cs="宋体" w:hint="eastAsia"/>
                <w:szCs w:val="21"/>
              </w:rPr>
              <w:t>付款方式</w:t>
            </w:r>
          </w:p>
        </w:tc>
        <w:tc>
          <w:tcPr>
            <w:tcW w:w="4859" w:type="dxa"/>
            <w:gridSpan w:val="3"/>
            <w:tcBorders>
              <w:top w:val="single" w:sz="4" w:space="0" w:color="auto"/>
              <w:left w:val="single" w:sz="4" w:space="0" w:color="auto"/>
              <w:bottom w:val="single" w:sz="4" w:space="0" w:color="auto"/>
            </w:tcBorders>
            <w:vAlign w:val="center"/>
          </w:tcPr>
          <w:p w14:paraId="0AFBF2C1" w14:textId="77777777" w:rsidR="00240709" w:rsidRDefault="00240709" w:rsidP="00240709">
            <w:pPr>
              <w:wordWrap w:val="0"/>
              <w:topLinePunct/>
              <w:snapToGrid w:val="0"/>
              <w:rPr>
                <w:rFonts w:ascii="宋体" w:hAnsi="宋体" w:cs="宋体" w:hint="eastAsia"/>
                <w:color w:val="FF0000"/>
                <w:szCs w:val="21"/>
              </w:rPr>
            </w:pPr>
            <w:r>
              <w:t>本项目无预付款，本项目为中长期设备贷款采购项目，贷款资金来源于中信银行，中标人供货安装调试完毕并通过验收并向采购人提供与合同金额一致的有效发票后，采购人提请中信银行按相关程序一次性拨付</w:t>
            </w:r>
            <w:r>
              <w:t>100</w:t>
            </w:r>
            <w:r>
              <w:t>％合同款项。</w:t>
            </w:r>
          </w:p>
        </w:tc>
        <w:tc>
          <w:tcPr>
            <w:tcW w:w="872" w:type="dxa"/>
            <w:tcBorders>
              <w:top w:val="single" w:sz="4" w:space="0" w:color="auto"/>
              <w:left w:val="single" w:sz="4" w:space="0" w:color="auto"/>
              <w:bottom w:val="single" w:sz="4" w:space="0" w:color="auto"/>
            </w:tcBorders>
          </w:tcPr>
          <w:p w14:paraId="02765AE1" w14:textId="77777777" w:rsidR="00240709" w:rsidRDefault="00240709" w:rsidP="00240709">
            <w:pPr>
              <w:wordWrap w:val="0"/>
              <w:topLinePunct/>
              <w:snapToGrid w:val="0"/>
            </w:pPr>
          </w:p>
        </w:tc>
        <w:tc>
          <w:tcPr>
            <w:tcW w:w="872" w:type="dxa"/>
            <w:tcBorders>
              <w:top w:val="single" w:sz="4" w:space="0" w:color="auto"/>
              <w:left w:val="single" w:sz="4" w:space="0" w:color="auto"/>
              <w:bottom w:val="single" w:sz="4" w:space="0" w:color="auto"/>
            </w:tcBorders>
          </w:tcPr>
          <w:p w14:paraId="190C67D5" w14:textId="77777777" w:rsidR="00240709" w:rsidRDefault="00240709" w:rsidP="00240709">
            <w:pPr>
              <w:wordWrap w:val="0"/>
              <w:topLinePunct/>
              <w:snapToGrid w:val="0"/>
            </w:pPr>
          </w:p>
        </w:tc>
        <w:tc>
          <w:tcPr>
            <w:tcW w:w="872" w:type="dxa"/>
            <w:tcBorders>
              <w:top w:val="single" w:sz="4" w:space="0" w:color="auto"/>
              <w:left w:val="single" w:sz="4" w:space="0" w:color="auto"/>
              <w:bottom w:val="single" w:sz="4" w:space="0" w:color="auto"/>
            </w:tcBorders>
          </w:tcPr>
          <w:p w14:paraId="5435BF55" w14:textId="77777777" w:rsidR="00240709" w:rsidRDefault="00240709" w:rsidP="00240709">
            <w:pPr>
              <w:wordWrap w:val="0"/>
              <w:topLinePunct/>
              <w:snapToGrid w:val="0"/>
            </w:pPr>
          </w:p>
        </w:tc>
        <w:tc>
          <w:tcPr>
            <w:tcW w:w="866" w:type="dxa"/>
            <w:tcBorders>
              <w:top w:val="single" w:sz="4" w:space="0" w:color="auto"/>
              <w:left w:val="single" w:sz="4" w:space="0" w:color="auto"/>
              <w:bottom w:val="single" w:sz="4" w:space="0" w:color="auto"/>
            </w:tcBorders>
          </w:tcPr>
          <w:p w14:paraId="67CE18F0" w14:textId="77777777" w:rsidR="00240709" w:rsidRDefault="00240709" w:rsidP="00240709">
            <w:pPr>
              <w:wordWrap w:val="0"/>
              <w:topLinePunct/>
              <w:snapToGrid w:val="0"/>
            </w:pPr>
          </w:p>
        </w:tc>
      </w:tr>
      <w:tr w:rsidR="00240709" w14:paraId="2EEC2B6F" w14:textId="689FA785" w:rsidTr="003D69DC">
        <w:trPr>
          <w:trHeight w:val="567"/>
        </w:trPr>
        <w:tc>
          <w:tcPr>
            <w:tcW w:w="1207" w:type="dxa"/>
            <w:gridSpan w:val="2"/>
            <w:tcBorders>
              <w:top w:val="single" w:sz="4" w:space="0" w:color="auto"/>
              <w:bottom w:val="single" w:sz="4" w:space="0" w:color="auto"/>
              <w:right w:val="single" w:sz="4" w:space="0" w:color="auto"/>
            </w:tcBorders>
            <w:vAlign w:val="center"/>
          </w:tcPr>
          <w:p w14:paraId="66A4FFCE" w14:textId="77777777" w:rsidR="00240709" w:rsidRDefault="00240709" w:rsidP="00240709">
            <w:pPr>
              <w:jc w:val="center"/>
              <w:rPr>
                <w:rFonts w:ascii="宋体" w:hAnsi="宋体" w:cs="宋体" w:hint="eastAsia"/>
                <w:color w:val="FF0000"/>
                <w:szCs w:val="21"/>
              </w:rPr>
            </w:pPr>
            <w:r>
              <w:rPr>
                <w:rFonts w:ascii="宋体" w:hAnsi="宋体" w:cs="宋体" w:hint="eastAsia"/>
                <w:szCs w:val="21"/>
              </w:rPr>
              <w:t>履约保证金</w:t>
            </w:r>
          </w:p>
        </w:tc>
        <w:tc>
          <w:tcPr>
            <w:tcW w:w="4859" w:type="dxa"/>
            <w:gridSpan w:val="3"/>
            <w:tcBorders>
              <w:top w:val="single" w:sz="4" w:space="0" w:color="auto"/>
              <w:left w:val="single" w:sz="4" w:space="0" w:color="auto"/>
              <w:bottom w:val="single" w:sz="4" w:space="0" w:color="auto"/>
            </w:tcBorders>
            <w:vAlign w:val="center"/>
          </w:tcPr>
          <w:p w14:paraId="088B9D6C" w14:textId="77777777" w:rsidR="00240709" w:rsidRDefault="00240709" w:rsidP="00240709">
            <w:pPr>
              <w:rPr>
                <w:rFonts w:ascii="宋体" w:hAnsi="宋体" w:cs="宋体" w:hint="eastAsia"/>
                <w:color w:val="000000"/>
                <w:szCs w:val="21"/>
              </w:rPr>
            </w:pPr>
            <w:r>
              <w:rPr>
                <w:rFonts w:ascii="宋体" w:hAnsi="宋体" w:cs="宋体" w:hint="eastAsia"/>
                <w:color w:val="000000"/>
                <w:szCs w:val="21"/>
              </w:rPr>
              <w:t>1.</w:t>
            </w:r>
            <w:r>
              <w:rPr>
                <w:rFonts w:ascii="宋体" w:hAnsi="宋体" w:cs="宋体" w:hint="eastAsia"/>
                <w:szCs w:val="21"/>
              </w:rPr>
              <w:t>在合同签订前，乙方按本合同合计金额5%比例向甲方提交履约保证金。</w:t>
            </w:r>
          </w:p>
          <w:p w14:paraId="4DEB5D66" w14:textId="77777777" w:rsidR="00240709" w:rsidRDefault="00240709" w:rsidP="00240709">
            <w:pPr>
              <w:rPr>
                <w:rFonts w:ascii="宋体" w:hAnsi="宋体" w:cs="宋体" w:hint="eastAsia"/>
                <w:szCs w:val="21"/>
              </w:rPr>
            </w:pPr>
            <w:r>
              <w:rPr>
                <w:rFonts w:ascii="宋体" w:hAnsi="宋体" w:cs="宋体" w:hint="eastAsia"/>
                <w:color w:val="000000"/>
                <w:szCs w:val="21"/>
              </w:rPr>
              <w:t>2.</w:t>
            </w:r>
            <w:r>
              <w:rPr>
                <w:rFonts w:ascii="宋体" w:hAnsi="宋体" w:cs="宋体" w:hint="eastAsia"/>
                <w:szCs w:val="21"/>
              </w:rPr>
              <w:t>若乙方完全履行了合同义务，且没有任何未解决的质量问题，项目最终验收合格后，采购人凭乙方申请书和履约保证金汇款（转账）单（原件）按相关制度和流程退还履约保证金（不计利息）。乙方（中标人）在规定时间内不能完成合同签订或不能完全履行合同，履约保证金</w:t>
            </w:r>
            <w:proofErr w:type="gramStart"/>
            <w:r>
              <w:rPr>
                <w:rFonts w:ascii="宋体" w:hAnsi="宋体" w:cs="宋体" w:hint="eastAsia"/>
                <w:szCs w:val="21"/>
              </w:rPr>
              <w:t>不</w:t>
            </w:r>
            <w:proofErr w:type="gramEnd"/>
            <w:r>
              <w:rPr>
                <w:rFonts w:ascii="宋体" w:hAnsi="宋体" w:cs="宋体" w:hint="eastAsia"/>
                <w:szCs w:val="21"/>
              </w:rPr>
              <w:t>返还，罚没的款项采购人按规定上缴国库，并上报监督管理部门按有关规定处理。</w:t>
            </w:r>
          </w:p>
          <w:p w14:paraId="35BBB53D" w14:textId="77777777" w:rsidR="00240709" w:rsidRDefault="00240709" w:rsidP="00240709">
            <w:pPr>
              <w:rPr>
                <w:rFonts w:ascii="宋体" w:hAnsi="宋体" w:cs="宋体" w:hint="eastAsia"/>
                <w:szCs w:val="21"/>
              </w:rPr>
            </w:pPr>
            <w:r>
              <w:rPr>
                <w:rFonts w:ascii="宋体" w:hAnsi="宋体" w:cs="宋体" w:hint="eastAsia"/>
                <w:szCs w:val="21"/>
              </w:rPr>
              <w:t>履约保证金缴款账户信息：</w:t>
            </w:r>
          </w:p>
          <w:p w14:paraId="248085B4" w14:textId="77777777" w:rsidR="00240709" w:rsidRDefault="00240709" w:rsidP="00240709">
            <w:pPr>
              <w:jc w:val="left"/>
              <w:rPr>
                <w:rFonts w:ascii="宋体" w:hAnsi="宋体" w:cs="宋体" w:hint="eastAsia"/>
                <w:color w:val="0305FF"/>
                <w:szCs w:val="21"/>
              </w:rPr>
            </w:pPr>
            <w:r>
              <w:rPr>
                <w:rFonts w:ascii="宋体" w:hAnsi="宋体" w:cs="宋体" w:hint="eastAsia"/>
                <w:color w:val="000000"/>
                <w:szCs w:val="21"/>
              </w:rPr>
              <w:t>户名：广西财经学院，开户银行：中国银行南宁明秀西路支行，账号：611957485481</w:t>
            </w:r>
          </w:p>
          <w:p w14:paraId="6F7EA113" w14:textId="77777777" w:rsidR="00240709" w:rsidRDefault="00240709" w:rsidP="00240709">
            <w:pPr>
              <w:jc w:val="left"/>
              <w:rPr>
                <w:rFonts w:ascii="宋体" w:hAnsi="宋体" w:cs="宋体" w:hint="eastAsia"/>
                <w:color w:val="FF0000"/>
                <w:szCs w:val="21"/>
              </w:rPr>
            </w:pPr>
            <w:r>
              <w:rPr>
                <w:rFonts w:ascii="宋体" w:hAnsi="宋体" w:cs="宋体" w:hint="eastAsia"/>
                <w:szCs w:val="21"/>
              </w:rPr>
              <w:t>履约保证金交纳形式：支票、汇票、本票、网上银行或者银行、保险机构出具的保函等非现金形式。</w:t>
            </w:r>
          </w:p>
        </w:tc>
        <w:tc>
          <w:tcPr>
            <w:tcW w:w="872" w:type="dxa"/>
            <w:tcBorders>
              <w:top w:val="single" w:sz="4" w:space="0" w:color="auto"/>
              <w:left w:val="single" w:sz="4" w:space="0" w:color="auto"/>
              <w:bottom w:val="single" w:sz="4" w:space="0" w:color="auto"/>
            </w:tcBorders>
          </w:tcPr>
          <w:p w14:paraId="56072393" w14:textId="77777777" w:rsidR="00240709" w:rsidRDefault="00240709" w:rsidP="00240709">
            <w:pPr>
              <w:rPr>
                <w:rFonts w:ascii="宋体" w:hAnsi="宋体" w:cs="宋体" w:hint="eastAsia"/>
                <w:color w:val="000000"/>
                <w:szCs w:val="21"/>
              </w:rPr>
            </w:pPr>
          </w:p>
        </w:tc>
        <w:tc>
          <w:tcPr>
            <w:tcW w:w="872" w:type="dxa"/>
            <w:tcBorders>
              <w:top w:val="single" w:sz="4" w:space="0" w:color="auto"/>
              <w:left w:val="single" w:sz="4" w:space="0" w:color="auto"/>
              <w:bottom w:val="single" w:sz="4" w:space="0" w:color="auto"/>
            </w:tcBorders>
          </w:tcPr>
          <w:p w14:paraId="47485517" w14:textId="77777777" w:rsidR="00240709" w:rsidRDefault="00240709" w:rsidP="00240709">
            <w:pPr>
              <w:rPr>
                <w:rFonts w:ascii="宋体" w:hAnsi="宋体" w:cs="宋体" w:hint="eastAsia"/>
                <w:color w:val="000000"/>
                <w:szCs w:val="21"/>
              </w:rPr>
            </w:pPr>
          </w:p>
        </w:tc>
        <w:tc>
          <w:tcPr>
            <w:tcW w:w="872" w:type="dxa"/>
            <w:tcBorders>
              <w:top w:val="single" w:sz="4" w:space="0" w:color="auto"/>
              <w:left w:val="single" w:sz="4" w:space="0" w:color="auto"/>
              <w:bottom w:val="single" w:sz="4" w:space="0" w:color="auto"/>
            </w:tcBorders>
          </w:tcPr>
          <w:p w14:paraId="107A30A7" w14:textId="77777777" w:rsidR="00240709" w:rsidRDefault="00240709" w:rsidP="00240709">
            <w:pPr>
              <w:rPr>
                <w:rFonts w:ascii="宋体" w:hAnsi="宋体" w:cs="宋体" w:hint="eastAsia"/>
                <w:color w:val="000000"/>
                <w:szCs w:val="21"/>
              </w:rPr>
            </w:pPr>
          </w:p>
        </w:tc>
        <w:tc>
          <w:tcPr>
            <w:tcW w:w="866" w:type="dxa"/>
            <w:tcBorders>
              <w:top w:val="single" w:sz="4" w:space="0" w:color="auto"/>
              <w:left w:val="single" w:sz="4" w:space="0" w:color="auto"/>
              <w:bottom w:val="single" w:sz="4" w:space="0" w:color="auto"/>
            </w:tcBorders>
          </w:tcPr>
          <w:p w14:paraId="4FEA8E94" w14:textId="77777777" w:rsidR="00240709" w:rsidRDefault="00240709" w:rsidP="00240709">
            <w:pPr>
              <w:rPr>
                <w:rFonts w:ascii="宋体" w:hAnsi="宋体" w:cs="宋体" w:hint="eastAsia"/>
                <w:color w:val="000000"/>
                <w:szCs w:val="21"/>
              </w:rPr>
            </w:pPr>
          </w:p>
        </w:tc>
      </w:tr>
      <w:tr w:rsidR="00240709" w14:paraId="15655E77" w14:textId="746CA7DE" w:rsidTr="003D69DC">
        <w:trPr>
          <w:trHeight w:val="567"/>
        </w:trPr>
        <w:tc>
          <w:tcPr>
            <w:tcW w:w="1207" w:type="dxa"/>
            <w:gridSpan w:val="2"/>
            <w:tcBorders>
              <w:top w:val="single" w:sz="4" w:space="0" w:color="auto"/>
              <w:bottom w:val="single" w:sz="4" w:space="0" w:color="auto"/>
              <w:right w:val="single" w:sz="4" w:space="0" w:color="auto"/>
            </w:tcBorders>
            <w:vAlign w:val="center"/>
          </w:tcPr>
          <w:p w14:paraId="70ADB4AF" w14:textId="77777777" w:rsidR="00240709" w:rsidRDefault="00240709" w:rsidP="00240709">
            <w:pPr>
              <w:jc w:val="center"/>
              <w:rPr>
                <w:rFonts w:ascii="宋体" w:hAnsi="宋体" w:cs="宋体" w:hint="eastAsia"/>
                <w:color w:val="0305FF"/>
                <w:szCs w:val="21"/>
              </w:rPr>
            </w:pPr>
            <w:r>
              <w:rPr>
                <w:rFonts w:ascii="宋体" w:hAnsi="宋体" w:cs="宋体" w:hint="eastAsia"/>
                <w:color w:val="000000"/>
                <w:szCs w:val="21"/>
              </w:rPr>
              <w:t>采购标的验收标准</w:t>
            </w:r>
          </w:p>
        </w:tc>
        <w:tc>
          <w:tcPr>
            <w:tcW w:w="4859" w:type="dxa"/>
            <w:gridSpan w:val="3"/>
            <w:tcBorders>
              <w:top w:val="single" w:sz="4" w:space="0" w:color="auto"/>
              <w:left w:val="single" w:sz="4" w:space="0" w:color="auto"/>
              <w:bottom w:val="single" w:sz="4" w:space="0" w:color="auto"/>
            </w:tcBorders>
            <w:vAlign w:val="center"/>
          </w:tcPr>
          <w:p w14:paraId="63AE92EB" w14:textId="77777777" w:rsidR="00240709" w:rsidRDefault="00240709" w:rsidP="00240709">
            <w:pPr>
              <w:rPr>
                <w:rFonts w:ascii="宋体" w:hAnsi="宋体" w:cs="宋体" w:hint="eastAsia"/>
                <w:szCs w:val="21"/>
              </w:rPr>
            </w:pPr>
            <w:r>
              <w:rPr>
                <w:rFonts w:ascii="宋体" w:hAnsi="宋体" w:cs="宋体" w:hint="eastAsia"/>
                <w:szCs w:val="21"/>
              </w:rPr>
              <w:t>1．投标产品须是按厂家出厂标准配置提供的整套全新，具备正规合法经销渠道，符合国家各项有关质量标准的合格产品。相关部件及服务须满足本表中各项要求。所有设备除满足招标文件要求及投标文件承诺的技术参数和配置外，其余均按国家标准及生产厂家出厂标准配置，若产品在运输过程中损坏须无偿调换同样产品。</w:t>
            </w:r>
          </w:p>
          <w:p w14:paraId="334B3C37" w14:textId="77777777" w:rsidR="00240709" w:rsidRDefault="00240709" w:rsidP="00240709">
            <w:pPr>
              <w:rPr>
                <w:rFonts w:ascii="宋体" w:hAnsi="宋体" w:cs="宋体" w:hint="eastAsia"/>
                <w:szCs w:val="21"/>
              </w:rPr>
            </w:pPr>
            <w:r>
              <w:rPr>
                <w:rFonts w:ascii="宋体" w:hAnsi="宋体" w:cs="宋体" w:hint="eastAsia"/>
                <w:szCs w:val="21"/>
              </w:rPr>
              <w:t>2．投标人所提供的产品必须为原装正品的、全新的、完好无破损、且为未开箱状态、符合有关质量标准的产品；设备到货安装前，采购人现场根据招标文件要求及投标文件承诺逐条对应进行核验（必要时，采购人有权要求供应商对各项指标进行现场演示），核验不合格或中标供应商未按采购人要求提供现场演示或技术功能无法达到相应技术要求的，按违约处理，采购人有权全部退货，同时报相关监督管理部门处理，由此造成采购人经济损失的由中标供应商负责承担全部赔偿责任。</w:t>
            </w:r>
          </w:p>
          <w:p w14:paraId="4862CDCD" w14:textId="77777777" w:rsidR="00240709" w:rsidRDefault="00240709" w:rsidP="00240709">
            <w:pPr>
              <w:rPr>
                <w:rFonts w:ascii="宋体" w:hAnsi="宋体" w:cs="宋体" w:hint="eastAsia"/>
                <w:szCs w:val="21"/>
              </w:rPr>
            </w:pPr>
            <w:r>
              <w:rPr>
                <w:rFonts w:ascii="宋体" w:hAnsi="宋体" w:cs="宋体" w:hint="eastAsia"/>
                <w:szCs w:val="21"/>
              </w:rPr>
              <w:t>3．验收方式和验收材料要求</w:t>
            </w:r>
          </w:p>
          <w:p w14:paraId="1F7D9D35" w14:textId="77777777" w:rsidR="00240709" w:rsidRDefault="00240709" w:rsidP="00240709">
            <w:pPr>
              <w:rPr>
                <w:rFonts w:ascii="宋体" w:hAnsi="宋体" w:cs="宋体" w:hint="eastAsia"/>
                <w:szCs w:val="21"/>
              </w:rPr>
            </w:pPr>
            <w:r>
              <w:rPr>
                <w:rFonts w:ascii="宋体" w:hAnsi="宋体" w:cs="宋体" w:hint="eastAsia"/>
                <w:szCs w:val="21"/>
              </w:rPr>
              <w:t>（1）采购人应当在项目完成且收到中标供应商验收申请后5个工作日内组织开展履约验收；</w:t>
            </w:r>
          </w:p>
          <w:p w14:paraId="4115E6C7" w14:textId="77777777" w:rsidR="00240709" w:rsidRDefault="00240709" w:rsidP="00240709">
            <w:pPr>
              <w:rPr>
                <w:rFonts w:ascii="宋体" w:hAnsi="宋体" w:cs="宋体" w:hint="eastAsia"/>
                <w:szCs w:val="21"/>
              </w:rPr>
            </w:pPr>
            <w:r>
              <w:rPr>
                <w:rFonts w:ascii="宋体" w:hAnsi="宋体" w:cs="宋体" w:hint="eastAsia"/>
                <w:szCs w:val="21"/>
              </w:rPr>
              <w:t>（2）采购人如组织第三方进行验收，验收费用由中标供应商承担；</w:t>
            </w:r>
          </w:p>
          <w:p w14:paraId="38A78244" w14:textId="77777777" w:rsidR="00240709" w:rsidRDefault="00240709" w:rsidP="00240709">
            <w:pPr>
              <w:rPr>
                <w:rFonts w:ascii="宋体" w:hAnsi="宋体" w:cs="宋体" w:hint="eastAsia"/>
                <w:szCs w:val="21"/>
              </w:rPr>
            </w:pPr>
            <w:r>
              <w:rPr>
                <w:rFonts w:ascii="宋体" w:hAnsi="宋体" w:cs="宋体" w:hint="eastAsia"/>
                <w:szCs w:val="21"/>
              </w:rPr>
              <w:t>（3）中标供应商必须提供合格的验收材料，验收材</w:t>
            </w:r>
            <w:r>
              <w:rPr>
                <w:rFonts w:ascii="宋体" w:hAnsi="宋体" w:cs="宋体" w:hint="eastAsia"/>
                <w:szCs w:val="21"/>
              </w:rPr>
              <w:lastRenderedPageBreak/>
              <w:t>料包括①验收申请书（原件）、②中标通知书复印件、③合同（包括附件加盖采购代理机构章的格式合同中规定的附件）复印件；④项目实施过程文件、⑤货物的证明文件、⑥货物的技术资料、⑦培训记录。</w:t>
            </w:r>
          </w:p>
          <w:p w14:paraId="49FA9DF2" w14:textId="77777777" w:rsidR="00240709" w:rsidRDefault="00240709" w:rsidP="00240709">
            <w:pPr>
              <w:pStyle w:val="3"/>
              <w:spacing w:before="0" w:after="0" w:line="240" w:lineRule="auto"/>
              <w:rPr>
                <w:rFonts w:ascii="宋体" w:hAnsi="宋体" w:cs="宋体" w:hint="eastAsia"/>
                <w:color w:val="FF0000"/>
                <w:sz w:val="21"/>
                <w:szCs w:val="21"/>
              </w:rPr>
            </w:pPr>
            <w:r>
              <w:rPr>
                <w:rFonts w:ascii="宋体" w:hAnsi="宋体" w:cs="宋体" w:hint="eastAsia"/>
                <w:b w:val="0"/>
                <w:bCs w:val="0"/>
                <w:sz w:val="21"/>
                <w:szCs w:val="21"/>
              </w:rPr>
              <w:t>4.中标后，合同签订之后，采购人有权要求中标人提供所投主要产品进行功能测试，如有配置或功能不能满足招标要求，不予验收并上报监督管理部门处理。</w:t>
            </w:r>
          </w:p>
        </w:tc>
        <w:tc>
          <w:tcPr>
            <w:tcW w:w="872" w:type="dxa"/>
            <w:tcBorders>
              <w:top w:val="single" w:sz="4" w:space="0" w:color="auto"/>
              <w:left w:val="single" w:sz="4" w:space="0" w:color="auto"/>
              <w:bottom w:val="single" w:sz="4" w:space="0" w:color="auto"/>
            </w:tcBorders>
          </w:tcPr>
          <w:p w14:paraId="120C4F06" w14:textId="77777777" w:rsidR="00240709" w:rsidRDefault="00240709" w:rsidP="00240709">
            <w:pPr>
              <w:rPr>
                <w:rFonts w:ascii="宋体" w:hAnsi="宋体" w:cs="宋体" w:hint="eastAsia"/>
                <w:szCs w:val="21"/>
              </w:rPr>
            </w:pPr>
          </w:p>
        </w:tc>
        <w:tc>
          <w:tcPr>
            <w:tcW w:w="872" w:type="dxa"/>
            <w:tcBorders>
              <w:top w:val="single" w:sz="4" w:space="0" w:color="auto"/>
              <w:left w:val="single" w:sz="4" w:space="0" w:color="auto"/>
              <w:bottom w:val="single" w:sz="4" w:space="0" w:color="auto"/>
            </w:tcBorders>
          </w:tcPr>
          <w:p w14:paraId="2557E2E4" w14:textId="77777777" w:rsidR="00240709" w:rsidRDefault="00240709" w:rsidP="00240709">
            <w:pPr>
              <w:rPr>
                <w:rFonts w:ascii="宋体" w:hAnsi="宋体" w:cs="宋体" w:hint="eastAsia"/>
                <w:szCs w:val="21"/>
              </w:rPr>
            </w:pPr>
          </w:p>
        </w:tc>
        <w:tc>
          <w:tcPr>
            <w:tcW w:w="872" w:type="dxa"/>
            <w:tcBorders>
              <w:top w:val="single" w:sz="4" w:space="0" w:color="auto"/>
              <w:left w:val="single" w:sz="4" w:space="0" w:color="auto"/>
              <w:bottom w:val="single" w:sz="4" w:space="0" w:color="auto"/>
            </w:tcBorders>
          </w:tcPr>
          <w:p w14:paraId="0701DC46" w14:textId="77777777" w:rsidR="00240709" w:rsidRDefault="00240709" w:rsidP="00240709">
            <w:pPr>
              <w:rPr>
                <w:rFonts w:ascii="宋体" w:hAnsi="宋体" w:cs="宋体" w:hint="eastAsia"/>
                <w:szCs w:val="21"/>
              </w:rPr>
            </w:pPr>
          </w:p>
        </w:tc>
        <w:tc>
          <w:tcPr>
            <w:tcW w:w="866" w:type="dxa"/>
            <w:tcBorders>
              <w:top w:val="single" w:sz="4" w:space="0" w:color="auto"/>
              <w:left w:val="single" w:sz="4" w:space="0" w:color="auto"/>
              <w:bottom w:val="single" w:sz="4" w:space="0" w:color="auto"/>
            </w:tcBorders>
          </w:tcPr>
          <w:p w14:paraId="0770E344" w14:textId="77777777" w:rsidR="00240709" w:rsidRDefault="00240709" w:rsidP="00240709">
            <w:pPr>
              <w:rPr>
                <w:rFonts w:ascii="宋体" w:hAnsi="宋体" w:cs="宋体" w:hint="eastAsia"/>
                <w:szCs w:val="21"/>
              </w:rPr>
            </w:pPr>
          </w:p>
        </w:tc>
      </w:tr>
      <w:tr w:rsidR="00240709" w14:paraId="44171ED7" w14:textId="10CB65AC" w:rsidTr="003D69DC">
        <w:trPr>
          <w:trHeight w:val="567"/>
        </w:trPr>
        <w:tc>
          <w:tcPr>
            <w:tcW w:w="1207" w:type="dxa"/>
            <w:gridSpan w:val="2"/>
            <w:tcBorders>
              <w:top w:val="single" w:sz="4" w:space="0" w:color="auto"/>
              <w:bottom w:val="single" w:sz="4" w:space="0" w:color="auto"/>
              <w:right w:val="single" w:sz="4" w:space="0" w:color="auto"/>
            </w:tcBorders>
            <w:vAlign w:val="center"/>
          </w:tcPr>
          <w:p w14:paraId="25F5EC9C" w14:textId="77777777" w:rsidR="00240709" w:rsidRDefault="00240709" w:rsidP="00240709">
            <w:pPr>
              <w:widowControl/>
              <w:wordWrap w:val="0"/>
              <w:jc w:val="center"/>
              <w:textAlignment w:val="center"/>
              <w:rPr>
                <w:rFonts w:ascii="宋体" w:hAnsi="宋体" w:cs="宋体" w:hint="eastAsia"/>
                <w:color w:val="FF0000"/>
                <w:szCs w:val="21"/>
              </w:rPr>
            </w:pPr>
            <w:r>
              <w:rPr>
                <w:rFonts w:ascii="宋体" w:hAnsi="宋体" w:cs="宋体" w:hint="eastAsia"/>
                <w:szCs w:val="21"/>
              </w:rPr>
              <w:t>其他要求</w:t>
            </w:r>
          </w:p>
        </w:tc>
        <w:tc>
          <w:tcPr>
            <w:tcW w:w="4859" w:type="dxa"/>
            <w:gridSpan w:val="3"/>
            <w:tcBorders>
              <w:top w:val="single" w:sz="4" w:space="0" w:color="auto"/>
              <w:left w:val="single" w:sz="4" w:space="0" w:color="auto"/>
              <w:bottom w:val="single" w:sz="4" w:space="0" w:color="auto"/>
            </w:tcBorders>
            <w:vAlign w:val="center"/>
          </w:tcPr>
          <w:p w14:paraId="3A3C9907" w14:textId="77777777" w:rsidR="00240709" w:rsidRDefault="00240709" w:rsidP="00240709">
            <w:pPr>
              <w:autoSpaceDE w:val="0"/>
              <w:autoSpaceDN w:val="0"/>
              <w:snapToGrid w:val="0"/>
              <w:textAlignment w:val="bottom"/>
              <w:rPr>
                <w:rFonts w:ascii="宋体" w:hAnsi="宋体" w:cs="宋体" w:hint="eastAsia"/>
                <w:color w:val="000000"/>
                <w:szCs w:val="21"/>
              </w:rPr>
            </w:pPr>
            <w:r>
              <w:rPr>
                <w:rFonts w:ascii="宋体" w:hAnsi="宋体" w:cs="宋体" w:hint="eastAsia"/>
                <w:color w:val="000000"/>
                <w:szCs w:val="21"/>
              </w:rPr>
              <w:t>1．</w:t>
            </w:r>
            <w:r>
              <w:rPr>
                <w:rFonts w:ascii="宋体" w:hAnsi="宋体" w:cs="宋体" w:hint="eastAsia"/>
                <w:bCs/>
                <w:color w:val="000000"/>
                <w:szCs w:val="21"/>
              </w:rPr>
              <w:t>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w:t>
            </w:r>
            <w:r>
              <w:rPr>
                <w:rFonts w:ascii="宋体" w:hAnsi="宋体" w:cs="宋体" w:hint="eastAsia"/>
                <w:bCs/>
                <w:szCs w:val="21"/>
              </w:rPr>
              <w:t>理，造成损失的中标供</w:t>
            </w:r>
            <w:r>
              <w:rPr>
                <w:rFonts w:ascii="宋体" w:hAnsi="宋体" w:cs="宋体" w:hint="eastAsia"/>
                <w:bCs/>
                <w:color w:val="000000"/>
                <w:szCs w:val="21"/>
              </w:rPr>
              <w:t>应商须依照《中华人民共和国消费者权益保护法》赔偿采购人，民事赔偿并不免除违法中标供应商的法律责任。</w:t>
            </w:r>
          </w:p>
          <w:p w14:paraId="134C82A8" w14:textId="77777777" w:rsidR="00240709" w:rsidRDefault="00240709" w:rsidP="00240709">
            <w:pPr>
              <w:autoSpaceDE w:val="0"/>
              <w:autoSpaceDN w:val="0"/>
              <w:snapToGrid w:val="0"/>
              <w:textAlignment w:val="bottom"/>
              <w:rPr>
                <w:rFonts w:ascii="宋体" w:hAnsi="宋体" w:cs="宋体" w:hint="eastAsia"/>
                <w:bCs/>
                <w:color w:val="000000"/>
                <w:szCs w:val="21"/>
              </w:rPr>
            </w:pPr>
            <w:r>
              <w:rPr>
                <w:rFonts w:ascii="宋体" w:hAnsi="宋体" w:cs="宋体"/>
                <w:color w:val="000000"/>
                <w:szCs w:val="21"/>
              </w:rPr>
              <w:t>2</w:t>
            </w:r>
            <w:r>
              <w:rPr>
                <w:rFonts w:ascii="宋体" w:hAnsi="宋体" w:cs="宋体" w:hint="eastAsia"/>
                <w:color w:val="000000"/>
                <w:szCs w:val="21"/>
              </w:rPr>
              <w:t>．</w:t>
            </w:r>
            <w:r>
              <w:rPr>
                <w:rFonts w:ascii="宋体" w:hAnsi="宋体" w:cs="宋体" w:hint="eastAsia"/>
                <w:bCs/>
                <w:color w:val="000000"/>
                <w:szCs w:val="21"/>
              </w:rPr>
              <w:t>本项目货物不接受进口产品投标，根据《政府采购进口产品管理办法》（财库〔2007〕119号），进口产品是指通过中国海关报关验放进入中国境内且产自关境外的产品，如供应商有采用进口产品参与投标，则投标无效。</w:t>
            </w:r>
          </w:p>
          <w:p w14:paraId="649BC941" w14:textId="77777777" w:rsidR="00240709" w:rsidRDefault="00240709" w:rsidP="00240709">
            <w:pPr>
              <w:autoSpaceDE w:val="0"/>
              <w:autoSpaceDN w:val="0"/>
              <w:snapToGrid w:val="0"/>
              <w:textAlignment w:val="bottom"/>
              <w:rPr>
                <w:rFonts w:ascii="宋体" w:hAnsi="宋体" w:cs="宋体" w:hint="eastAsia"/>
                <w:color w:val="000000"/>
                <w:szCs w:val="21"/>
              </w:rPr>
            </w:pPr>
            <w:r>
              <w:rPr>
                <w:rFonts w:ascii="宋体" w:hAnsi="宋体" w:cs="宋体"/>
                <w:bCs/>
                <w:color w:val="000000"/>
                <w:szCs w:val="21"/>
              </w:rPr>
              <w:t>3</w:t>
            </w:r>
            <w:r>
              <w:rPr>
                <w:rFonts w:ascii="宋体" w:hAnsi="宋体" w:cs="宋体" w:hint="eastAsia"/>
                <w:color w:val="000000"/>
                <w:szCs w:val="21"/>
              </w:rPr>
              <w:t>．</w:t>
            </w:r>
            <w:r>
              <w:rPr>
                <w:rFonts w:ascii="宋体" w:hAnsi="宋体" w:cs="宋体" w:hint="eastAsia"/>
                <w:bCs/>
                <w:color w:val="000000"/>
                <w:szCs w:val="21"/>
              </w:rPr>
              <w:t>本项目货物涉及的产品及其配件包括但不限于各类芯片等必须符合国家有关政策规定，不得使用国家禁止使用范围内的产品及其配件，</w:t>
            </w:r>
            <w:r>
              <w:rPr>
                <w:rFonts w:ascii="宋体" w:hAnsi="宋体" w:cs="宋体" w:hint="eastAsia"/>
                <w:color w:val="000000"/>
                <w:szCs w:val="21"/>
              </w:rPr>
              <w:t>否则投标无效。</w:t>
            </w:r>
          </w:p>
          <w:p w14:paraId="7BAE04DE" w14:textId="77777777" w:rsidR="00240709" w:rsidRDefault="00240709" w:rsidP="00240709">
            <w:pPr>
              <w:widowControl/>
              <w:jc w:val="left"/>
              <w:textAlignment w:val="center"/>
              <w:rPr>
                <w:rFonts w:ascii="宋体" w:hAnsi="宋体" w:cs="宋体" w:hint="eastAsia"/>
                <w:szCs w:val="21"/>
              </w:rPr>
            </w:pPr>
            <w:r>
              <w:rPr>
                <w:rFonts w:ascii="宋体" w:hAnsi="宋体" w:cs="宋体"/>
                <w:szCs w:val="21"/>
              </w:rPr>
              <w:t>4</w:t>
            </w:r>
            <w:r>
              <w:rPr>
                <w:rFonts w:ascii="宋体" w:hAnsi="宋体" w:cs="宋体" w:hint="eastAsia"/>
                <w:szCs w:val="21"/>
              </w:rPr>
              <w:t>.本项目采购的投标产品如有属于政府采购强制节能产品的，应根据《市场监管总局关于发布参与实施政府采购节能产品、环境标志产品认证机构名录的公告》2019年第16号、财库〔2019〕9号以及财库〔2019〕19号文规定，投标人的投标产品，投标时须提供国家确定的认证机构出具的、处于有效期之内的有效的节能产品认证证书复印件并加盖投标人公章。</w:t>
            </w:r>
          </w:p>
          <w:p w14:paraId="69D6515D" w14:textId="77777777" w:rsidR="00240709" w:rsidRDefault="00240709" w:rsidP="00240709">
            <w:pPr>
              <w:widowControl/>
              <w:jc w:val="left"/>
              <w:textAlignment w:val="center"/>
              <w:rPr>
                <w:rFonts w:ascii="宋体" w:hAnsi="宋体" w:cs="宋体" w:hint="eastAsia"/>
                <w:color w:val="0000FF"/>
                <w:szCs w:val="21"/>
              </w:rPr>
            </w:pPr>
            <w:r>
              <w:rPr>
                <w:rFonts w:ascii="宋体" w:hAnsi="宋体" w:cs="宋体"/>
                <w:szCs w:val="21"/>
              </w:rPr>
              <w:t>5</w:t>
            </w:r>
            <w:r>
              <w:rPr>
                <w:rFonts w:ascii="宋体" w:hAnsi="宋体" w:cs="宋体" w:hint="eastAsia"/>
                <w:szCs w:val="21"/>
              </w:rPr>
              <w:t>.采购货物纳入强制性产品认证（3C认证）的，投标人所投产品必须从其规定。</w:t>
            </w:r>
          </w:p>
        </w:tc>
        <w:tc>
          <w:tcPr>
            <w:tcW w:w="872" w:type="dxa"/>
            <w:tcBorders>
              <w:top w:val="single" w:sz="4" w:space="0" w:color="auto"/>
              <w:left w:val="single" w:sz="4" w:space="0" w:color="auto"/>
              <w:bottom w:val="single" w:sz="4" w:space="0" w:color="auto"/>
            </w:tcBorders>
          </w:tcPr>
          <w:p w14:paraId="2AC8ECAA" w14:textId="77777777" w:rsidR="00240709" w:rsidRDefault="00240709" w:rsidP="00240709">
            <w:pPr>
              <w:autoSpaceDE w:val="0"/>
              <w:autoSpaceDN w:val="0"/>
              <w:snapToGrid w:val="0"/>
              <w:textAlignment w:val="bottom"/>
              <w:rPr>
                <w:rFonts w:ascii="宋体" w:hAnsi="宋体" w:cs="宋体" w:hint="eastAsia"/>
                <w:color w:val="000000"/>
                <w:szCs w:val="21"/>
              </w:rPr>
            </w:pPr>
          </w:p>
        </w:tc>
        <w:tc>
          <w:tcPr>
            <w:tcW w:w="872" w:type="dxa"/>
            <w:tcBorders>
              <w:top w:val="single" w:sz="4" w:space="0" w:color="auto"/>
              <w:left w:val="single" w:sz="4" w:space="0" w:color="auto"/>
              <w:bottom w:val="single" w:sz="4" w:space="0" w:color="auto"/>
            </w:tcBorders>
          </w:tcPr>
          <w:p w14:paraId="423296E7" w14:textId="77777777" w:rsidR="00240709" w:rsidRDefault="00240709" w:rsidP="00240709">
            <w:pPr>
              <w:autoSpaceDE w:val="0"/>
              <w:autoSpaceDN w:val="0"/>
              <w:snapToGrid w:val="0"/>
              <w:textAlignment w:val="bottom"/>
              <w:rPr>
                <w:rFonts w:ascii="宋体" w:hAnsi="宋体" w:cs="宋体" w:hint="eastAsia"/>
                <w:color w:val="000000"/>
                <w:szCs w:val="21"/>
              </w:rPr>
            </w:pPr>
          </w:p>
        </w:tc>
        <w:tc>
          <w:tcPr>
            <w:tcW w:w="872" w:type="dxa"/>
            <w:tcBorders>
              <w:top w:val="single" w:sz="4" w:space="0" w:color="auto"/>
              <w:left w:val="single" w:sz="4" w:space="0" w:color="auto"/>
              <w:bottom w:val="single" w:sz="4" w:space="0" w:color="auto"/>
            </w:tcBorders>
          </w:tcPr>
          <w:p w14:paraId="6575DAC8" w14:textId="77777777" w:rsidR="00240709" w:rsidRDefault="00240709" w:rsidP="00240709">
            <w:pPr>
              <w:autoSpaceDE w:val="0"/>
              <w:autoSpaceDN w:val="0"/>
              <w:snapToGrid w:val="0"/>
              <w:textAlignment w:val="bottom"/>
              <w:rPr>
                <w:rFonts w:ascii="宋体" w:hAnsi="宋体" w:cs="宋体" w:hint="eastAsia"/>
                <w:color w:val="000000"/>
                <w:szCs w:val="21"/>
              </w:rPr>
            </w:pPr>
          </w:p>
        </w:tc>
        <w:tc>
          <w:tcPr>
            <w:tcW w:w="866" w:type="dxa"/>
            <w:tcBorders>
              <w:top w:val="single" w:sz="4" w:space="0" w:color="auto"/>
              <w:left w:val="single" w:sz="4" w:space="0" w:color="auto"/>
              <w:bottom w:val="single" w:sz="4" w:space="0" w:color="auto"/>
            </w:tcBorders>
          </w:tcPr>
          <w:p w14:paraId="66083346" w14:textId="77777777" w:rsidR="00240709" w:rsidRDefault="00240709" w:rsidP="00240709">
            <w:pPr>
              <w:autoSpaceDE w:val="0"/>
              <w:autoSpaceDN w:val="0"/>
              <w:snapToGrid w:val="0"/>
              <w:textAlignment w:val="bottom"/>
              <w:rPr>
                <w:rFonts w:ascii="宋体" w:hAnsi="宋体" w:cs="宋体" w:hint="eastAsia"/>
                <w:color w:val="000000"/>
                <w:szCs w:val="21"/>
              </w:rPr>
            </w:pPr>
          </w:p>
        </w:tc>
      </w:tr>
    </w:tbl>
    <w:p w14:paraId="4211AAC0" w14:textId="77777777" w:rsidR="00BF7D3E" w:rsidRDefault="00BF7D3E" w:rsidP="00BF7D3E">
      <w:pPr>
        <w:spacing w:line="560" w:lineRule="exact"/>
        <w:rPr>
          <w:rFonts w:ascii="仿宋_GB2312" w:hAnsi="宋体" w:cs="宋体"/>
        </w:rPr>
      </w:pPr>
    </w:p>
    <w:p w14:paraId="65B2E13E" w14:textId="77777777" w:rsidR="00BF7D3E" w:rsidRDefault="00BF7D3E" w:rsidP="00BF7D3E">
      <w:pPr>
        <w:spacing w:line="560" w:lineRule="exact"/>
        <w:rPr>
          <w:rFonts w:ascii="仿宋_GB2312" w:hAnsi="宋体" w:cs="宋体"/>
        </w:rPr>
      </w:pPr>
    </w:p>
    <w:p w14:paraId="159510A2" w14:textId="3F5C23F6" w:rsidR="00BF7D3E" w:rsidRPr="00BF7D3E" w:rsidRDefault="00BF7D3E" w:rsidP="00BF7D3E">
      <w:pPr>
        <w:spacing w:line="560" w:lineRule="exact"/>
        <w:rPr>
          <w:rFonts w:ascii="仿宋_GB2312" w:hAnsi="宋体" w:cs="宋体" w:hint="eastAsia"/>
          <w:sz w:val="24"/>
        </w:rPr>
      </w:pPr>
      <w:r w:rsidRPr="00BF7D3E">
        <w:rPr>
          <w:rFonts w:ascii="仿宋_GB2312" w:hAnsi="宋体" w:cs="宋体" w:hint="eastAsia"/>
          <w:sz w:val="24"/>
        </w:rPr>
        <w:t>报价公司（盖公章）：</w:t>
      </w:r>
      <w:r w:rsidRPr="00BF7D3E">
        <w:rPr>
          <w:rFonts w:ascii="仿宋_GB2312" w:hAnsi="宋体" w:cs="宋体" w:hint="eastAsia"/>
          <w:sz w:val="24"/>
        </w:rPr>
        <w:t xml:space="preserve">      </w:t>
      </w:r>
      <w:r w:rsidRPr="00BF7D3E">
        <w:rPr>
          <w:rFonts w:ascii="仿宋_GB2312" w:hAnsi="宋体" w:cs="宋体"/>
          <w:sz w:val="24"/>
        </w:rPr>
        <w:t xml:space="preserve"> </w:t>
      </w:r>
      <w:r>
        <w:rPr>
          <w:rFonts w:ascii="仿宋_GB2312" w:hAnsi="宋体" w:cs="宋体" w:hint="eastAsia"/>
          <w:sz w:val="24"/>
        </w:rPr>
        <w:t xml:space="preserve">    </w:t>
      </w:r>
      <w:r w:rsidRPr="00BF7D3E">
        <w:rPr>
          <w:rFonts w:ascii="仿宋_GB2312" w:hAnsi="宋体" w:cs="宋体"/>
          <w:sz w:val="24"/>
        </w:rPr>
        <w:t xml:space="preserve">   </w:t>
      </w:r>
      <w:r>
        <w:rPr>
          <w:rFonts w:ascii="仿宋_GB2312" w:hAnsi="宋体" w:cs="宋体" w:hint="eastAsia"/>
          <w:sz w:val="24"/>
        </w:rPr>
        <w:t xml:space="preserve">      </w:t>
      </w:r>
      <w:r w:rsidRPr="00BF7D3E">
        <w:rPr>
          <w:rFonts w:ascii="仿宋_GB2312" w:hAnsi="宋体" w:cs="宋体"/>
          <w:sz w:val="24"/>
        </w:rPr>
        <w:t xml:space="preserve"> </w:t>
      </w:r>
      <w:r w:rsidRPr="00BF7D3E">
        <w:rPr>
          <w:rFonts w:ascii="仿宋_GB2312" w:hAnsi="宋体" w:cs="宋体" w:hint="eastAsia"/>
          <w:sz w:val="24"/>
        </w:rPr>
        <w:t>法定代表人签字：</w:t>
      </w:r>
      <w:r w:rsidRPr="00BF7D3E">
        <w:rPr>
          <w:rFonts w:ascii="仿宋_GB2312" w:hAnsi="宋体" w:cs="宋体" w:hint="eastAsia"/>
          <w:sz w:val="24"/>
        </w:rPr>
        <w:t xml:space="preserve"> </w:t>
      </w:r>
      <w:r w:rsidRPr="00BF7D3E">
        <w:rPr>
          <w:rFonts w:ascii="仿宋_GB2312" w:hAnsi="宋体" w:cs="宋体"/>
          <w:sz w:val="24"/>
        </w:rPr>
        <w:t xml:space="preserve">  </w:t>
      </w:r>
      <w:r w:rsidRPr="00BF7D3E">
        <w:rPr>
          <w:rFonts w:ascii="仿宋_GB2312" w:hAnsi="宋体" w:cs="宋体" w:hint="eastAsia"/>
          <w:sz w:val="24"/>
        </w:rPr>
        <w:t xml:space="preserve">    </w:t>
      </w:r>
    </w:p>
    <w:p w14:paraId="12ABDC63" w14:textId="3C5DAC26" w:rsidR="00BF7D3E" w:rsidRPr="00BF7D3E" w:rsidRDefault="00BF7D3E" w:rsidP="00BF7D3E">
      <w:pPr>
        <w:spacing w:line="560" w:lineRule="exact"/>
        <w:rPr>
          <w:sz w:val="24"/>
        </w:rPr>
      </w:pPr>
      <w:r w:rsidRPr="00BF7D3E">
        <w:rPr>
          <w:rFonts w:ascii="仿宋_GB2312" w:hAnsi="宋体" w:cs="宋体" w:hint="eastAsia"/>
          <w:sz w:val="24"/>
        </w:rPr>
        <w:t>报价时间：</w:t>
      </w:r>
      <w:r w:rsidRPr="00BF7D3E">
        <w:rPr>
          <w:rFonts w:ascii="仿宋_GB2312" w:hAnsi="宋体" w:cs="宋体" w:hint="eastAsia"/>
          <w:sz w:val="24"/>
        </w:rPr>
        <w:t xml:space="preserve"> </w:t>
      </w:r>
      <w:r w:rsidRPr="00BF7D3E">
        <w:rPr>
          <w:rFonts w:ascii="仿宋_GB2312" w:hAnsi="宋体" w:cs="宋体"/>
          <w:sz w:val="24"/>
        </w:rPr>
        <w:t xml:space="preserve">    </w:t>
      </w:r>
      <w:r w:rsidRPr="00BF7D3E">
        <w:rPr>
          <w:rFonts w:ascii="仿宋_GB2312" w:hAnsi="宋体" w:cs="宋体" w:hint="eastAsia"/>
          <w:sz w:val="24"/>
        </w:rPr>
        <w:t>年</w:t>
      </w:r>
      <w:r w:rsidRPr="00BF7D3E">
        <w:rPr>
          <w:rFonts w:ascii="仿宋_GB2312" w:hAnsi="宋体" w:cs="宋体" w:hint="eastAsia"/>
          <w:sz w:val="24"/>
        </w:rPr>
        <w:t xml:space="preserve"> </w:t>
      </w:r>
      <w:r w:rsidRPr="00BF7D3E">
        <w:rPr>
          <w:rFonts w:ascii="仿宋_GB2312" w:hAnsi="宋体" w:cs="宋体"/>
          <w:sz w:val="24"/>
        </w:rPr>
        <w:t xml:space="preserve"> </w:t>
      </w:r>
      <w:r w:rsidRPr="00BF7D3E">
        <w:rPr>
          <w:rFonts w:ascii="仿宋_GB2312" w:hAnsi="宋体" w:cs="宋体" w:hint="eastAsia"/>
          <w:sz w:val="24"/>
        </w:rPr>
        <w:t>月</w:t>
      </w:r>
      <w:r w:rsidRPr="00BF7D3E">
        <w:rPr>
          <w:rFonts w:ascii="仿宋_GB2312" w:hAnsi="宋体" w:cs="宋体" w:hint="eastAsia"/>
          <w:sz w:val="24"/>
        </w:rPr>
        <w:t xml:space="preserve"> </w:t>
      </w:r>
      <w:r>
        <w:rPr>
          <w:rFonts w:ascii="仿宋_GB2312" w:hAnsi="宋体" w:cs="宋体" w:hint="eastAsia"/>
          <w:sz w:val="24"/>
        </w:rPr>
        <w:t>日</w:t>
      </w:r>
      <w:r w:rsidRPr="00BF7D3E">
        <w:rPr>
          <w:rFonts w:ascii="仿宋_GB2312" w:hAnsi="宋体" w:cs="宋体"/>
          <w:sz w:val="24"/>
        </w:rPr>
        <w:t xml:space="preserve"> </w:t>
      </w:r>
      <w:r>
        <w:rPr>
          <w:rFonts w:ascii="仿宋_GB2312" w:hAnsi="宋体" w:cs="宋体" w:hint="eastAsia"/>
          <w:sz w:val="24"/>
        </w:rPr>
        <w:t xml:space="preserve">     </w:t>
      </w:r>
      <w:r w:rsidRPr="00BF7D3E">
        <w:rPr>
          <w:rFonts w:ascii="仿宋_GB2312" w:hAnsi="宋体" w:cs="宋体" w:hint="eastAsia"/>
          <w:sz w:val="24"/>
        </w:rPr>
        <w:t xml:space="preserve"> </w:t>
      </w:r>
      <w:r w:rsidRPr="00BF7D3E">
        <w:rPr>
          <w:rFonts w:ascii="仿宋_GB2312" w:hAnsi="宋体" w:cs="宋体"/>
          <w:sz w:val="24"/>
        </w:rPr>
        <w:t xml:space="preserve">  </w:t>
      </w:r>
      <w:r>
        <w:rPr>
          <w:rFonts w:ascii="仿宋_GB2312" w:hAnsi="宋体" w:cs="宋体" w:hint="eastAsia"/>
          <w:sz w:val="24"/>
        </w:rPr>
        <w:t xml:space="preserve">     </w:t>
      </w:r>
      <w:r w:rsidRPr="00BF7D3E">
        <w:rPr>
          <w:rFonts w:ascii="仿宋_GB2312" w:hAnsi="宋体" w:cs="宋体"/>
          <w:sz w:val="24"/>
        </w:rPr>
        <w:t xml:space="preserve">   </w:t>
      </w:r>
      <w:r w:rsidRPr="00BF7D3E">
        <w:rPr>
          <w:rFonts w:ascii="仿宋_GB2312" w:hAnsi="宋体" w:cs="宋体" w:hint="eastAsia"/>
          <w:sz w:val="24"/>
        </w:rPr>
        <w:t>联系人及电话：</w:t>
      </w:r>
    </w:p>
    <w:p w14:paraId="78E7F467" w14:textId="77777777" w:rsidR="003801BE" w:rsidRPr="00BF7D3E" w:rsidRDefault="003801BE">
      <w:pPr>
        <w:rPr>
          <w:sz w:val="24"/>
        </w:rPr>
      </w:pPr>
    </w:p>
    <w:sectPr w:rsidR="003801BE" w:rsidRPr="00BF7D3E">
      <w:pgSz w:w="11906" w:h="16838"/>
      <w:pgMar w:top="1134" w:right="1287" w:bottom="1134" w:left="12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D8CF" w14:textId="77777777" w:rsidR="00D36E2A" w:rsidRDefault="00D36E2A" w:rsidP="00527460">
      <w:r>
        <w:separator/>
      </w:r>
    </w:p>
  </w:endnote>
  <w:endnote w:type="continuationSeparator" w:id="0">
    <w:p w14:paraId="3477B060" w14:textId="77777777" w:rsidR="00D36E2A" w:rsidRDefault="00D36E2A" w:rsidP="0052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金山简黑体">
    <w:altName w:val="黑体"/>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DFFC7" w14:textId="77777777" w:rsidR="00D36E2A" w:rsidRDefault="00D36E2A" w:rsidP="00527460">
      <w:r>
        <w:separator/>
      </w:r>
    </w:p>
  </w:footnote>
  <w:footnote w:type="continuationSeparator" w:id="0">
    <w:p w14:paraId="107544DC" w14:textId="77777777" w:rsidR="00D36E2A" w:rsidRDefault="00D36E2A" w:rsidP="0052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5C133F"/>
    <w:multiLevelType w:val="singleLevel"/>
    <w:tmpl w:val="8A5C133F"/>
    <w:lvl w:ilvl="0">
      <w:start w:val="1"/>
      <w:numFmt w:val="decimalEnclosedCircleChinese"/>
      <w:suff w:val="nothing"/>
      <w:lvlText w:val="%1　"/>
      <w:lvlJc w:val="left"/>
      <w:pPr>
        <w:ind w:left="-400" w:firstLine="400"/>
      </w:pPr>
      <w:rPr>
        <w:rFonts w:hint="eastAsia"/>
      </w:rPr>
    </w:lvl>
  </w:abstractNum>
  <w:abstractNum w:abstractNumId="1" w15:restartNumberingAfterBreak="0">
    <w:nsid w:val="8FB9FFB7"/>
    <w:multiLevelType w:val="singleLevel"/>
    <w:tmpl w:val="8FB9FFB7"/>
    <w:lvl w:ilvl="0">
      <w:start w:val="1"/>
      <w:numFmt w:val="decimalEnclosedCircleChinese"/>
      <w:suff w:val="nothing"/>
      <w:lvlText w:val="%1　"/>
      <w:lvlJc w:val="left"/>
      <w:pPr>
        <w:ind w:left="-400" w:firstLine="400"/>
      </w:pPr>
      <w:rPr>
        <w:rFonts w:hint="eastAsia"/>
      </w:rPr>
    </w:lvl>
  </w:abstractNum>
  <w:abstractNum w:abstractNumId="2" w15:restartNumberingAfterBreak="0">
    <w:nsid w:val="912E0BA4"/>
    <w:multiLevelType w:val="singleLevel"/>
    <w:tmpl w:val="912E0BA4"/>
    <w:lvl w:ilvl="0">
      <w:start w:val="1"/>
      <w:numFmt w:val="decimalEnclosedCircleChinese"/>
      <w:suff w:val="nothing"/>
      <w:lvlText w:val="%1　"/>
      <w:lvlJc w:val="left"/>
      <w:pPr>
        <w:ind w:left="-400" w:firstLine="400"/>
      </w:pPr>
      <w:rPr>
        <w:rFonts w:hint="eastAsia"/>
      </w:rPr>
    </w:lvl>
  </w:abstractNum>
  <w:abstractNum w:abstractNumId="3" w15:restartNumberingAfterBreak="0">
    <w:nsid w:val="A294B7DD"/>
    <w:multiLevelType w:val="singleLevel"/>
    <w:tmpl w:val="A294B7DD"/>
    <w:lvl w:ilvl="0">
      <w:start w:val="1"/>
      <w:numFmt w:val="decimalEnclosedCircleChinese"/>
      <w:suff w:val="nothing"/>
      <w:lvlText w:val="%1　"/>
      <w:lvlJc w:val="left"/>
      <w:pPr>
        <w:ind w:left="-400" w:firstLine="400"/>
      </w:pPr>
      <w:rPr>
        <w:rFonts w:hint="eastAsia"/>
      </w:rPr>
    </w:lvl>
  </w:abstractNum>
  <w:abstractNum w:abstractNumId="4" w15:restartNumberingAfterBreak="0">
    <w:nsid w:val="A370EFEF"/>
    <w:multiLevelType w:val="singleLevel"/>
    <w:tmpl w:val="A370EFEF"/>
    <w:lvl w:ilvl="0">
      <w:start w:val="1"/>
      <w:numFmt w:val="decimalEnclosedCircleChinese"/>
      <w:suff w:val="nothing"/>
      <w:lvlText w:val="%1　"/>
      <w:lvlJc w:val="left"/>
      <w:pPr>
        <w:ind w:left="-400" w:firstLine="400"/>
      </w:pPr>
      <w:rPr>
        <w:rFonts w:hint="eastAsia"/>
      </w:rPr>
    </w:lvl>
  </w:abstractNum>
  <w:abstractNum w:abstractNumId="5" w15:restartNumberingAfterBreak="0">
    <w:nsid w:val="A372FCBD"/>
    <w:multiLevelType w:val="singleLevel"/>
    <w:tmpl w:val="A372FCBD"/>
    <w:lvl w:ilvl="0">
      <w:start w:val="3"/>
      <w:numFmt w:val="decimal"/>
      <w:lvlText w:val="%1."/>
      <w:lvlJc w:val="left"/>
      <w:pPr>
        <w:tabs>
          <w:tab w:val="left" w:pos="312"/>
        </w:tabs>
      </w:pPr>
    </w:lvl>
  </w:abstractNum>
  <w:abstractNum w:abstractNumId="6" w15:restartNumberingAfterBreak="0">
    <w:nsid w:val="BCB688DB"/>
    <w:multiLevelType w:val="singleLevel"/>
    <w:tmpl w:val="BCB688DB"/>
    <w:lvl w:ilvl="0">
      <w:start w:val="1"/>
      <w:numFmt w:val="decimalEnclosedCircleChinese"/>
      <w:suff w:val="nothing"/>
      <w:lvlText w:val="%1　"/>
      <w:lvlJc w:val="left"/>
      <w:pPr>
        <w:ind w:left="-400" w:firstLine="400"/>
      </w:pPr>
      <w:rPr>
        <w:rFonts w:hint="eastAsia"/>
      </w:rPr>
    </w:lvl>
  </w:abstractNum>
  <w:abstractNum w:abstractNumId="7" w15:restartNumberingAfterBreak="0">
    <w:nsid w:val="BE64F94E"/>
    <w:multiLevelType w:val="singleLevel"/>
    <w:tmpl w:val="BE64F94E"/>
    <w:lvl w:ilvl="0">
      <w:start w:val="1"/>
      <w:numFmt w:val="decimalEnclosedCircleChinese"/>
      <w:suff w:val="nothing"/>
      <w:lvlText w:val="%1　"/>
      <w:lvlJc w:val="left"/>
      <w:pPr>
        <w:ind w:left="-400" w:firstLine="400"/>
      </w:pPr>
      <w:rPr>
        <w:rFonts w:hint="eastAsia"/>
      </w:rPr>
    </w:lvl>
  </w:abstractNum>
  <w:abstractNum w:abstractNumId="8" w15:restartNumberingAfterBreak="0">
    <w:nsid w:val="C38E8A25"/>
    <w:multiLevelType w:val="singleLevel"/>
    <w:tmpl w:val="C38E8A25"/>
    <w:lvl w:ilvl="0">
      <w:start w:val="1"/>
      <w:numFmt w:val="decimalEnclosedCircleChinese"/>
      <w:suff w:val="nothing"/>
      <w:lvlText w:val="%1　"/>
      <w:lvlJc w:val="left"/>
      <w:pPr>
        <w:ind w:left="-400" w:firstLine="400"/>
      </w:pPr>
      <w:rPr>
        <w:rFonts w:hint="eastAsia"/>
      </w:rPr>
    </w:lvl>
  </w:abstractNum>
  <w:abstractNum w:abstractNumId="9" w15:restartNumberingAfterBreak="0">
    <w:nsid w:val="C65B4364"/>
    <w:multiLevelType w:val="singleLevel"/>
    <w:tmpl w:val="C65B4364"/>
    <w:lvl w:ilvl="0">
      <w:start w:val="1"/>
      <w:numFmt w:val="decimalEnclosedCircleChinese"/>
      <w:suff w:val="nothing"/>
      <w:lvlText w:val="%1　"/>
      <w:lvlJc w:val="left"/>
      <w:pPr>
        <w:ind w:left="-400" w:firstLine="400"/>
      </w:pPr>
      <w:rPr>
        <w:rFonts w:hint="eastAsia"/>
      </w:rPr>
    </w:lvl>
  </w:abstractNum>
  <w:abstractNum w:abstractNumId="10" w15:restartNumberingAfterBreak="0">
    <w:nsid w:val="C8DF172F"/>
    <w:multiLevelType w:val="singleLevel"/>
    <w:tmpl w:val="C8DF172F"/>
    <w:lvl w:ilvl="0">
      <w:start w:val="1"/>
      <w:numFmt w:val="decimalEnclosedCircleChinese"/>
      <w:suff w:val="nothing"/>
      <w:lvlText w:val="%1　"/>
      <w:lvlJc w:val="left"/>
      <w:pPr>
        <w:ind w:left="-400" w:firstLine="400"/>
      </w:pPr>
      <w:rPr>
        <w:rFonts w:hint="eastAsia"/>
      </w:rPr>
    </w:lvl>
  </w:abstractNum>
  <w:abstractNum w:abstractNumId="11" w15:restartNumberingAfterBreak="0">
    <w:nsid w:val="CAAC2D23"/>
    <w:multiLevelType w:val="singleLevel"/>
    <w:tmpl w:val="CAAC2D23"/>
    <w:lvl w:ilvl="0">
      <w:start w:val="1"/>
      <w:numFmt w:val="decimalEnclosedCircleChinese"/>
      <w:suff w:val="nothing"/>
      <w:lvlText w:val="%1　"/>
      <w:lvlJc w:val="left"/>
      <w:pPr>
        <w:ind w:left="-400" w:firstLine="400"/>
      </w:pPr>
      <w:rPr>
        <w:rFonts w:hint="eastAsia"/>
      </w:rPr>
    </w:lvl>
  </w:abstractNum>
  <w:abstractNum w:abstractNumId="12" w15:restartNumberingAfterBreak="0">
    <w:nsid w:val="D13742F1"/>
    <w:multiLevelType w:val="singleLevel"/>
    <w:tmpl w:val="D13742F1"/>
    <w:lvl w:ilvl="0">
      <w:start w:val="1"/>
      <w:numFmt w:val="decimalEnclosedCircleChinese"/>
      <w:suff w:val="nothing"/>
      <w:lvlText w:val="%1　"/>
      <w:lvlJc w:val="left"/>
      <w:pPr>
        <w:ind w:left="-400" w:firstLine="400"/>
      </w:pPr>
      <w:rPr>
        <w:rFonts w:hint="eastAsia"/>
      </w:rPr>
    </w:lvl>
  </w:abstractNum>
  <w:abstractNum w:abstractNumId="13" w15:restartNumberingAfterBreak="0">
    <w:nsid w:val="DD75864E"/>
    <w:multiLevelType w:val="singleLevel"/>
    <w:tmpl w:val="DD75864E"/>
    <w:lvl w:ilvl="0">
      <w:start w:val="1"/>
      <w:numFmt w:val="decimalEnclosedCircleChinese"/>
      <w:suff w:val="nothing"/>
      <w:lvlText w:val="%1　"/>
      <w:lvlJc w:val="left"/>
      <w:pPr>
        <w:ind w:left="-400" w:firstLine="400"/>
      </w:pPr>
      <w:rPr>
        <w:rFonts w:hint="eastAsia"/>
      </w:rPr>
    </w:lvl>
  </w:abstractNum>
  <w:abstractNum w:abstractNumId="14" w15:restartNumberingAfterBreak="0">
    <w:nsid w:val="E6F8F615"/>
    <w:multiLevelType w:val="singleLevel"/>
    <w:tmpl w:val="E6F8F615"/>
    <w:lvl w:ilvl="0">
      <w:start w:val="16"/>
      <w:numFmt w:val="decimal"/>
      <w:lvlText w:val="%1."/>
      <w:lvlJc w:val="left"/>
      <w:pPr>
        <w:tabs>
          <w:tab w:val="left" w:pos="312"/>
        </w:tabs>
      </w:pPr>
    </w:lvl>
  </w:abstractNum>
  <w:abstractNum w:abstractNumId="15" w15:restartNumberingAfterBreak="0">
    <w:nsid w:val="EEDAB6A6"/>
    <w:multiLevelType w:val="singleLevel"/>
    <w:tmpl w:val="EEDAB6A6"/>
    <w:lvl w:ilvl="0">
      <w:start w:val="1"/>
      <w:numFmt w:val="decimalEnclosedCircleChinese"/>
      <w:suff w:val="nothing"/>
      <w:lvlText w:val="%1　"/>
      <w:lvlJc w:val="left"/>
      <w:pPr>
        <w:ind w:left="-400" w:firstLine="400"/>
      </w:pPr>
      <w:rPr>
        <w:rFonts w:hint="eastAsia"/>
      </w:rPr>
    </w:lvl>
  </w:abstractNum>
  <w:abstractNum w:abstractNumId="16" w15:restartNumberingAfterBreak="0">
    <w:nsid w:val="F9EEA583"/>
    <w:multiLevelType w:val="singleLevel"/>
    <w:tmpl w:val="F9EEA583"/>
    <w:lvl w:ilvl="0">
      <w:start w:val="1"/>
      <w:numFmt w:val="decimalEnclosedCircleChinese"/>
      <w:suff w:val="nothing"/>
      <w:lvlText w:val="%1　"/>
      <w:lvlJc w:val="left"/>
      <w:pPr>
        <w:ind w:left="-400" w:firstLine="400"/>
      </w:pPr>
      <w:rPr>
        <w:rFonts w:hint="eastAsia"/>
      </w:rPr>
    </w:lvl>
  </w:abstractNum>
  <w:abstractNum w:abstractNumId="17" w15:restartNumberingAfterBreak="0">
    <w:nsid w:val="FED66DBE"/>
    <w:multiLevelType w:val="singleLevel"/>
    <w:tmpl w:val="FED66DBE"/>
    <w:lvl w:ilvl="0">
      <w:start w:val="1"/>
      <w:numFmt w:val="decimalEnclosedCircleChinese"/>
      <w:suff w:val="nothing"/>
      <w:lvlText w:val="%1　"/>
      <w:lvlJc w:val="left"/>
      <w:pPr>
        <w:ind w:left="-400" w:firstLine="400"/>
      </w:pPr>
      <w:rPr>
        <w:rFonts w:hint="eastAsia"/>
      </w:rPr>
    </w:lvl>
  </w:abstractNum>
  <w:abstractNum w:abstractNumId="18" w15:restartNumberingAfterBreak="0">
    <w:nsid w:val="0030610C"/>
    <w:multiLevelType w:val="singleLevel"/>
    <w:tmpl w:val="0030610C"/>
    <w:lvl w:ilvl="0">
      <w:start w:val="1"/>
      <w:numFmt w:val="decimalEnclosedCircleChinese"/>
      <w:suff w:val="nothing"/>
      <w:lvlText w:val="%1　"/>
      <w:lvlJc w:val="left"/>
      <w:pPr>
        <w:ind w:left="-400" w:firstLine="400"/>
      </w:pPr>
      <w:rPr>
        <w:rFonts w:hint="eastAsia"/>
      </w:rPr>
    </w:lvl>
  </w:abstractNum>
  <w:abstractNum w:abstractNumId="19" w15:restartNumberingAfterBreak="0">
    <w:nsid w:val="070FB28C"/>
    <w:multiLevelType w:val="singleLevel"/>
    <w:tmpl w:val="070FB28C"/>
    <w:lvl w:ilvl="0">
      <w:start w:val="1"/>
      <w:numFmt w:val="decimalEnclosedCircleChinese"/>
      <w:suff w:val="nothing"/>
      <w:lvlText w:val="%1　"/>
      <w:lvlJc w:val="left"/>
      <w:pPr>
        <w:ind w:left="-400" w:firstLine="400"/>
      </w:pPr>
      <w:rPr>
        <w:rFonts w:hint="eastAsia"/>
      </w:rPr>
    </w:lvl>
  </w:abstractNum>
  <w:abstractNum w:abstractNumId="20" w15:restartNumberingAfterBreak="0">
    <w:nsid w:val="0B436506"/>
    <w:multiLevelType w:val="singleLevel"/>
    <w:tmpl w:val="0B436506"/>
    <w:lvl w:ilvl="0">
      <w:start w:val="1"/>
      <w:numFmt w:val="decimalEnclosedCircleChinese"/>
      <w:suff w:val="nothing"/>
      <w:lvlText w:val="%1　"/>
      <w:lvlJc w:val="left"/>
      <w:pPr>
        <w:ind w:left="-400" w:firstLine="400"/>
      </w:pPr>
      <w:rPr>
        <w:rFonts w:hint="eastAsia"/>
      </w:rPr>
    </w:lvl>
  </w:abstractNum>
  <w:abstractNum w:abstractNumId="21" w15:restartNumberingAfterBreak="0">
    <w:nsid w:val="140600C1"/>
    <w:multiLevelType w:val="singleLevel"/>
    <w:tmpl w:val="140600C1"/>
    <w:lvl w:ilvl="0">
      <w:start w:val="1"/>
      <w:numFmt w:val="decimalEnclosedCircleChinese"/>
      <w:suff w:val="nothing"/>
      <w:lvlText w:val="%1　"/>
      <w:lvlJc w:val="left"/>
      <w:pPr>
        <w:ind w:left="-400" w:firstLine="400"/>
      </w:pPr>
      <w:rPr>
        <w:rFonts w:hint="eastAsia"/>
      </w:rPr>
    </w:lvl>
  </w:abstractNum>
  <w:abstractNum w:abstractNumId="22" w15:restartNumberingAfterBreak="0">
    <w:nsid w:val="2450435E"/>
    <w:multiLevelType w:val="singleLevel"/>
    <w:tmpl w:val="2450435E"/>
    <w:lvl w:ilvl="0">
      <w:start w:val="1"/>
      <w:numFmt w:val="decimalEnclosedCircleChinese"/>
      <w:suff w:val="nothing"/>
      <w:lvlText w:val="%1　"/>
      <w:lvlJc w:val="left"/>
      <w:pPr>
        <w:ind w:left="-400" w:firstLine="400"/>
      </w:pPr>
      <w:rPr>
        <w:rFonts w:hint="eastAsia"/>
      </w:rPr>
    </w:lvl>
  </w:abstractNum>
  <w:abstractNum w:abstractNumId="23" w15:restartNumberingAfterBreak="0">
    <w:nsid w:val="245A61F3"/>
    <w:multiLevelType w:val="singleLevel"/>
    <w:tmpl w:val="245A61F3"/>
    <w:lvl w:ilvl="0">
      <w:start w:val="1"/>
      <w:numFmt w:val="decimalEnclosedCircleChinese"/>
      <w:suff w:val="nothing"/>
      <w:lvlText w:val="%1　"/>
      <w:lvlJc w:val="left"/>
      <w:pPr>
        <w:ind w:left="-400" w:firstLine="400"/>
      </w:pPr>
      <w:rPr>
        <w:rFonts w:hint="eastAsia"/>
      </w:rPr>
    </w:lvl>
  </w:abstractNum>
  <w:abstractNum w:abstractNumId="24" w15:restartNumberingAfterBreak="0">
    <w:nsid w:val="2C9D7219"/>
    <w:multiLevelType w:val="singleLevel"/>
    <w:tmpl w:val="2C9D7219"/>
    <w:lvl w:ilvl="0">
      <w:start w:val="1"/>
      <w:numFmt w:val="decimalEnclosedCircleChinese"/>
      <w:suff w:val="nothing"/>
      <w:lvlText w:val="%1　"/>
      <w:lvlJc w:val="left"/>
      <w:pPr>
        <w:ind w:left="-400" w:firstLine="400"/>
      </w:pPr>
      <w:rPr>
        <w:rFonts w:hint="eastAsia"/>
      </w:rPr>
    </w:lvl>
  </w:abstractNum>
  <w:abstractNum w:abstractNumId="25" w15:restartNumberingAfterBreak="0">
    <w:nsid w:val="2E68FBD6"/>
    <w:multiLevelType w:val="singleLevel"/>
    <w:tmpl w:val="2E68FBD6"/>
    <w:lvl w:ilvl="0">
      <w:start w:val="1"/>
      <w:numFmt w:val="decimalEnclosedCircleChinese"/>
      <w:suff w:val="nothing"/>
      <w:lvlText w:val="%1　"/>
      <w:lvlJc w:val="left"/>
      <w:pPr>
        <w:ind w:left="-400" w:firstLine="400"/>
      </w:pPr>
      <w:rPr>
        <w:rFonts w:hint="eastAsia"/>
      </w:rPr>
    </w:lvl>
  </w:abstractNum>
  <w:abstractNum w:abstractNumId="26" w15:restartNumberingAfterBreak="0">
    <w:nsid w:val="3B0149D7"/>
    <w:multiLevelType w:val="singleLevel"/>
    <w:tmpl w:val="3B0149D7"/>
    <w:lvl w:ilvl="0">
      <w:start w:val="1"/>
      <w:numFmt w:val="decimalEnclosedCircleChinese"/>
      <w:suff w:val="nothing"/>
      <w:lvlText w:val="%1　"/>
      <w:lvlJc w:val="left"/>
      <w:pPr>
        <w:ind w:left="-400" w:firstLine="400"/>
      </w:pPr>
      <w:rPr>
        <w:rFonts w:hint="eastAsia"/>
      </w:rPr>
    </w:lvl>
  </w:abstractNum>
  <w:abstractNum w:abstractNumId="27" w15:restartNumberingAfterBreak="0">
    <w:nsid w:val="3FEC940E"/>
    <w:multiLevelType w:val="singleLevel"/>
    <w:tmpl w:val="3FEC940E"/>
    <w:lvl w:ilvl="0">
      <w:start w:val="1"/>
      <w:numFmt w:val="decimalEnclosedCircleChinese"/>
      <w:suff w:val="nothing"/>
      <w:lvlText w:val="%1　"/>
      <w:lvlJc w:val="left"/>
      <w:pPr>
        <w:ind w:left="-400" w:firstLine="400"/>
      </w:pPr>
      <w:rPr>
        <w:rFonts w:hint="eastAsia"/>
      </w:rPr>
    </w:lvl>
  </w:abstractNum>
  <w:abstractNum w:abstractNumId="28" w15:restartNumberingAfterBreak="0">
    <w:nsid w:val="40547462"/>
    <w:multiLevelType w:val="singleLevel"/>
    <w:tmpl w:val="40547462"/>
    <w:lvl w:ilvl="0">
      <w:start w:val="1"/>
      <w:numFmt w:val="decimalEnclosedCircleChinese"/>
      <w:suff w:val="nothing"/>
      <w:lvlText w:val="%1　"/>
      <w:lvlJc w:val="left"/>
      <w:pPr>
        <w:ind w:left="-400" w:firstLine="400"/>
      </w:pPr>
      <w:rPr>
        <w:rFonts w:hint="eastAsia"/>
      </w:rPr>
    </w:lvl>
  </w:abstractNum>
  <w:abstractNum w:abstractNumId="29" w15:restartNumberingAfterBreak="0">
    <w:nsid w:val="457BC7BF"/>
    <w:multiLevelType w:val="singleLevel"/>
    <w:tmpl w:val="457BC7BF"/>
    <w:lvl w:ilvl="0">
      <w:start w:val="1"/>
      <w:numFmt w:val="decimalEnclosedCircleChinese"/>
      <w:suff w:val="nothing"/>
      <w:lvlText w:val="%1　"/>
      <w:lvlJc w:val="left"/>
      <w:pPr>
        <w:ind w:left="-400" w:firstLine="400"/>
      </w:pPr>
      <w:rPr>
        <w:rFonts w:hint="eastAsia"/>
      </w:rPr>
    </w:lvl>
  </w:abstractNum>
  <w:abstractNum w:abstractNumId="30" w15:restartNumberingAfterBreak="0">
    <w:nsid w:val="46DEEE49"/>
    <w:multiLevelType w:val="singleLevel"/>
    <w:tmpl w:val="46DEEE49"/>
    <w:lvl w:ilvl="0">
      <w:start w:val="1"/>
      <w:numFmt w:val="decimalEnclosedCircleChinese"/>
      <w:suff w:val="nothing"/>
      <w:lvlText w:val="%1　"/>
      <w:lvlJc w:val="left"/>
      <w:pPr>
        <w:ind w:left="-400" w:firstLine="400"/>
      </w:pPr>
      <w:rPr>
        <w:rFonts w:hint="eastAsia"/>
      </w:rPr>
    </w:lvl>
  </w:abstractNum>
  <w:abstractNum w:abstractNumId="31" w15:restartNumberingAfterBreak="0">
    <w:nsid w:val="597E88D3"/>
    <w:multiLevelType w:val="singleLevel"/>
    <w:tmpl w:val="597E88D3"/>
    <w:lvl w:ilvl="0">
      <w:start w:val="1"/>
      <w:numFmt w:val="decimalEnclosedCircleChinese"/>
      <w:suff w:val="nothing"/>
      <w:lvlText w:val="%1　"/>
      <w:lvlJc w:val="left"/>
      <w:pPr>
        <w:ind w:left="-400" w:firstLine="400"/>
      </w:pPr>
      <w:rPr>
        <w:rFonts w:hint="eastAsia"/>
      </w:rPr>
    </w:lvl>
  </w:abstractNum>
  <w:abstractNum w:abstractNumId="32" w15:restartNumberingAfterBreak="0">
    <w:nsid w:val="59CFE6F2"/>
    <w:multiLevelType w:val="singleLevel"/>
    <w:tmpl w:val="59CFE6F2"/>
    <w:lvl w:ilvl="0">
      <w:start w:val="1"/>
      <w:numFmt w:val="decimalEnclosedCircleChinese"/>
      <w:suff w:val="nothing"/>
      <w:lvlText w:val="%1　"/>
      <w:lvlJc w:val="left"/>
      <w:pPr>
        <w:ind w:left="-400" w:firstLine="400"/>
      </w:pPr>
      <w:rPr>
        <w:rFonts w:hint="eastAsia"/>
      </w:rPr>
    </w:lvl>
  </w:abstractNum>
  <w:abstractNum w:abstractNumId="33" w15:restartNumberingAfterBreak="0">
    <w:nsid w:val="61015A74"/>
    <w:multiLevelType w:val="singleLevel"/>
    <w:tmpl w:val="61015A74"/>
    <w:lvl w:ilvl="0">
      <w:start w:val="1"/>
      <w:numFmt w:val="decimalEnclosedCircleChinese"/>
      <w:suff w:val="nothing"/>
      <w:lvlText w:val="%1　"/>
      <w:lvlJc w:val="left"/>
      <w:pPr>
        <w:ind w:left="-400" w:firstLine="400"/>
      </w:pPr>
      <w:rPr>
        <w:rFonts w:hint="eastAsia"/>
      </w:rPr>
    </w:lvl>
  </w:abstractNum>
  <w:abstractNum w:abstractNumId="34" w15:restartNumberingAfterBreak="0">
    <w:nsid w:val="656E9D76"/>
    <w:multiLevelType w:val="singleLevel"/>
    <w:tmpl w:val="656E9D76"/>
    <w:lvl w:ilvl="0">
      <w:start w:val="12"/>
      <w:numFmt w:val="decimal"/>
      <w:lvlText w:val="%1."/>
      <w:lvlJc w:val="left"/>
      <w:pPr>
        <w:tabs>
          <w:tab w:val="left" w:pos="312"/>
        </w:tabs>
      </w:pPr>
    </w:lvl>
  </w:abstractNum>
  <w:abstractNum w:abstractNumId="35" w15:restartNumberingAfterBreak="0">
    <w:nsid w:val="67F2607D"/>
    <w:multiLevelType w:val="singleLevel"/>
    <w:tmpl w:val="67F2607D"/>
    <w:lvl w:ilvl="0">
      <w:start w:val="8"/>
      <w:numFmt w:val="decimal"/>
      <w:lvlText w:val="%1."/>
      <w:lvlJc w:val="left"/>
      <w:pPr>
        <w:tabs>
          <w:tab w:val="left" w:pos="312"/>
        </w:tabs>
      </w:pPr>
    </w:lvl>
  </w:abstractNum>
  <w:abstractNum w:abstractNumId="36" w15:restartNumberingAfterBreak="0">
    <w:nsid w:val="734C1B8C"/>
    <w:multiLevelType w:val="singleLevel"/>
    <w:tmpl w:val="734C1B8C"/>
    <w:lvl w:ilvl="0">
      <w:start w:val="1"/>
      <w:numFmt w:val="decimalEnclosedCircleChinese"/>
      <w:suff w:val="nothing"/>
      <w:lvlText w:val="%1　"/>
      <w:lvlJc w:val="left"/>
      <w:pPr>
        <w:ind w:left="-400" w:firstLine="400"/>
      </w:pPr>
      <w:rPr>
        <w:rFonts w:hint="eastAsia"/>
      </w:rPr>
    </w:lvl>
  </w:abstractNum>
  <w:abstractNum w:abstractNumId="37" w15:restartNumberingAfterBreak="0">
    <w:nsid w:val="7A3B2210"/>
    <w:multiLevelType w:val="singleLevel"/>
    <w:tmpl w:val="7A3B2210"/>
    <w:lvl w:ilvl="0">
      <w:start w:val="1"/>
      <w:numFmt w:val="decimalEnclosedCircleChinese"/>
      <w:suff w:val="nothing"/>
      <w:lvlText w:val="%1　"/>
      <w:lvlJc w:val="left"/>
      <w:pPr>
        <w:ind w:left="-400" w:firstLine="400"/>
      </w:pPr>
      <w:rPr>
        <w:rFonts w:hint="eastAsia"/>
      </w:rPr>
    </w:lvl>
  </w:abstractNum>
  <w:num w:numId="1" w16cid:durableId="2038502193">
    <w:abstractNumId w:val="36"/>
  </w:num>
  <w:num w:numId="2" w16cid:durableId="1335034697">
    <w:abstractNumId w:val="13"/>
  </w:num>
  <w:num w:numId="3" w16cid:durableId="221328422">
    <w:abstractNumId w:val="10"/>
  </w:num>
  <w:num w:numId="4" w16cid:durableId="1321344553">
    <w:abstractNumId w:val="32"/>
  </w:num>
  <w:num w:numId="5" w16cid:durableId="450128318">
    <w:abstractNumId w:val="5"/>
  </w:num>
  <w:num w:numId="6" w16cid:durableId="1311523978">
    <w:abstractNumId w:val="23"/>
  </w:num>
  <w:num w:numId="7" w16cid:durableId="2091191761">
    <w:abstractNumId w:val="7"/>
  </w:num>
  <w:num w:numId="8" w16cid:durableId="1164394990">
    <w:abstractNumId w:val="19"/>
  </w:num>
  <w:num w:numId="9" w16cid:durableId="278688431">
    <w:abstractNumId w:val="4"/>
  </w:num>
  <w:num w:numId="10" w16cid:durableId="28142964">
    <w:abstractNumId w:val="12"/>
  </w:num>
  <w:num w:numId="11" w16cid:durableId="2033265310">
    <w:abstractNumId w:val="8"/>
  </w:num>
  <w:num w:numId="12" w16cid:durableId="1974940323">
    <w:abstractNumId w:val="18"/>
  </w:num>
  <w:num w:numId="13" w16cid:durableId="879393128">
    <w:abstractNumId w:val="21"/>
  </w:num>
  <w:num w:numId="14" w16cid:durableId="724836071">
    <w:abstractNumId w:val="3"/>
  </w:num>
  <w:num w:numId="15" w16cid:durableId="451632921">
    <w:abstractNumId w:val="35"/>
  </w:num>
  <w:num w:numId="16" w16cid:durableId="1999307274">
    <w:abstractNumId w:val="9"/>
  </w:num>
  <w:num w:numId="17" w16cid:durableId="1797523268">
    <w:abstractNumId w:val="22"/>
  </w:num>
  <w:num w:numId="18" w16cid:durableId="812409543">
    <w:abstractNumId w:val="2"/>
  </w:num>
  <w:num w:numId="19" w16cid:durableId="77749003">
    <w:abstractNumId w:val="1"/>
  </w:num>
  <w:num w:numId="20" w16cid:durableId="2122139251">
    <w:abstractNumId w:val="11"/>
  </w:num>
  <w:num w:numId="21" w16cid:durableId="1810710396">
    <w:abstractNumId w:val="25"/>
  </w:num>
  <w:num w:numId="22" w16cid:durableId="1888829911">
    <w:abstractNumId w:val="6"/>
  </w:num>
  <w:num w:numId="23" w16cid:durableId="296616395">
    <w:abstractNumId w:val="30"/>
  </w:num>
  <w:num w:numId="24" w16cid:durableId="2069572270">
    <w:abstractNumId w:val="34"/>
  </w:num>
  <w:num w:numId="25" w16cid:durableId="261383015">
    <w:abstractNumId w:val="26"/>
  </w:num>
  <w:num w:numId="26" w16cid:durableId="1532262081">
    <w:abstractNumId w:val="24"/>
  </w:num>
  <w:num w:numId="27" w16cid:durableId="677124983">
    <w:abstractNumId w:val="31"/>
  </w:num>
  <w:num w:numId="28" w16cid:durableId="820274749">
    <w:abstractNumId w:val="14"/>
  </w:num>
  <w:num w:numId="29" w16cid:durableId="1593852330">
    <w:abstractNumId w:val="37"/>
  </w:num>
  <w:num w:numId="30" w16cid:durableId="1674914108">
    <w:abstractNumId w:val="16"/>
  </w:num>
  <w:num w:numId="31" w16cid:durableId="607201625">
    <w:abstractNumId w:val="17"/>
  </w:num>
  <w:num w:numId="32" w16cid:durableId="530383431">
    <w:abstractNumId w:val="0"/>
  </w:num>
  <w:num w:numId="33" w16cid:durableId="1202866333">
    <w:abstractNumId w:val="28"/>
  </w:num>
  <w:num w:numId="34" w16cid:durableId="1686905767">
    <w:abstractNumId w:val="15"/>
  </w:num>
  <w:num w:numId="35" w16cid:durableId="1738358326">
    <w:abstractNumId w:val="20"/>
  </w:num>
  <w:num w:numId="36" w16cid:durableId="855188919">
    <w:abstractNumId w:val="33"/>
  </w:num>
  <w:num w:numId="37" w16cid:durableId="832985197">
    <w:abstractNumId w:val="29"/>
  </w:num>
  <w:num w:numId="38" w16cid:durableId="21456149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54"/>
    <w:rsid w:val="00001ACF"/>
    <w:rsid w:val="00002182"/>
    <w:rsid w:val="00003A4C"/>
    <w:rsid w:val="000060A8"/>
    <w:rsid w:val="00006114"/>
    <w:rsid w:val="000061C3"/>
    <w:rsid w:val="00006872"/>
    <w:rsid w:val="000072FB"/>
    <w:rsid w:val="000079DD"/>
    <w:rsid w:val="00010B68"/>
    <w:rsid w:val="000113AB"/>
    <w:rsid w:val="00012AE8"/>
    <w:rsid w:val="000132C2"/>
    <w:rsid w:val="00014329"/>
    <w:rsid w:val="0001583F"/>
    <w:rsid w:val="00015951"/>
    <w:rsid w:val="00015F6B"/>
    <w:rsid w:val="0001671E"/>
    <w:rsid w:val="000170C0"/>
    <w:rsid w:val="000177F9"/>
    <w:rsid w:val="00020B43"/>
    <w:rsid w:val="00021C7C"/>
    <w:rsid w:val="00023582"/>
    <w:rsid w:val="0002381D"/>
    <w:rsid w:val="0002428A"/>
    <w:rsid w:val="00024932"/>
    <w:rsid w:val="00024AAA"/>
    <w:rsid w:val="00025070"/>
    <w:rsid w:val="000278E1"/>
    <w:rsid w:val="0002791F"/>
    <w:rsid w:val="00027FD7"/>
    <w:rsid w:val="000317D6"/>
    <w:rsid w:val="00031CAD"/>
    <w:rsid w:val="00032649"/>
    <w:rsid w:val="00036FEE"/>
    <w:rsid w:val="0004014B"/>
    <w:rsid w:val="00040279"/>
    <w:rsid w:val="0004126C"/>
    <w:rsid w:val="00041B6D"/>
    <w:rsid w:val="00042FC1"/>
    <w:rsid w:val="0004380E"/>
    <w:rsid w:val="00043E86"/>
    <w:rsid w:val="000442D1"/>
    <w:rsid w:val="00045E28"/>
    <w:rsid w:val="000466B3"/>
    <w:rsid w:val="00047F88"/>
    <w:rsid w:val="00050A03"/>
    <w:rsid w:val="0005115F"/>
    <w:rsid w:val="00051A52"/>
    <w:rsid w:val="00052580"/>
    <w:rsid w:val="000533B8"/>
    <w:rsid w:val="00053B05"/>
    <w:rsid w:val="0005488F"/>
    <w:rsid w:val="0005502C"/>
    <w:rsid w:val="0006343D"/>
    <w:rsid w:val="00065D82"/>
    <w:rsid w:val="000663CE"/>
    <w:rsid w:val="000664D1"/>
    <w:rsid w:val="00071433"/>
    <w:rsid w:val="00071BF4"/>
    <w:rsid w:val="000723AA"/>
    <w:rsid w:val="000725AA"/>
    <w:rsid w:val="00072C84"/>
    <w:rsid w:val="0007334D"/>
    <w:rsid w:val="000733B5"/>
    <w:rsid w:val="0007384F"/>
    <w:rsid w:val="00074B2C"/>
    <w:rsid w:val="00075CF5"/>
    <w:rsid w:val="00076952"/>
    <w:rsid w:val="00076FB4"/>
    <w:rsid w:val="00080E16"/>
    <w:rsid w:val="00081AC0"/>
    <w:rsid w:val="00082C08"/>
    <w:rsid w:val="00083B6B"/>
    <w:rsid w:val="00085D95"/>
    <w:rsid w:val="00085ECB"/>
    <w:rsid w:val="000860AB"/>
    <w:rsid w:val="00092965"/>
    <w:rsid w:val="00092E39"/>
    <w:rsid w:val="00092EEA"/>
    <w:rsid w:val="000940B4"/>
    <w:rsid w:val="00094B2D"/>
    <w:rsid w:val="0009658D"/>
    <w:rsid w:val="000A05C8"/>
    <w:rsid w:val="000A063F"/>
    <w:rsid w:val="000A10B8"/>
    <w:rsid w:val="000A1B39"/>
    <w:rsid w:val="000A2632"/>
    <w:rsid w:val="000A3148"/>
    <w:rsid w:val="000A45B1"/>
    <w:rsid w:val="000A490D"/>
    <w:rsid w:val="000A4ECD"/>
    <w:rsid w:val="000A505C"/>
    <w:rsid w:val="000A670B"/>
    <w:rsid w:val="000A68D6"/>
    <w:rsid w:val="000A6DDC"/>
    <w:rsid w:val="000A75DA"/>
    <w:rsid w:val="000A7D57"/>
    <w:rsid w:val="000B50C6"/>
    <w:rsid w:val="000B700F"/>
    <w:rsid w:val="000C2976"/>
    <w:rsid w:val="000C29ED"/>
    <w:rsid w:val="000C2EAD"/>
    <w:rsid w:val="000C4787"/>
    <w:rsid w:val="000C7000"/>
    <w:rsid w:val="000D0BC2"/>
    <w:rsid w:val="000D0E17"/>
    <w:rsid w:val="000D103C"/>
    <w:rsid w:val="000D1496"/>
    <w:rsid w:val="000D1E36"/>
    <w:rsid w:val="000D25C2"/>
    <w:rsid w:val="000D31B8"/>
    <w:rsid w:val="000D50F2"/>
    <w:rsid w:val="000D5219"/>
    <w:rsid w:val="000D704F"/>
    <w:rsid w:val="000E04A7"/>
    <w:rsid w:val="000E0971"/>
    <w:rsid w:val="000E1139"/>
    <w:rsid w:val="000E1D0C"/>
    <w:rsid w:val="000E3880"/>
    <w:rsid w:val="000E3C4A"/>
    <w:rsid w:val="000E403F"/>
    <w:rsid w:val="000E47E3"/>
    <w:rsid w:val="000E4FCB"/>
    <w:rsid w:val="000E5396"/>
    <w:rsid w:val="000E73F7"/>
    <w:rsid w:val="000F103F"/>
    <w:rsid w:val="000F2550"/>
    <w:rsid w:val="000F29D8"/>
    <w:rsid w:val="000F305B"/>
    <w:rsid w:val="000F4335"/>
    <w:rsid w:val="000F4622"/>
    <w:rsid w:val="000F5C2B"/>
    <w:rsid w:val="000F7AF9"/>
    <w:rsid w:val="00100433"/>
    <w:rsid w:val="00100DDA"/>
    <w:rsid w:val="001016BC"/>
    <w:rsid w:val="00102888"/>
    <w:rsid w:val="00103408"/>
    <w:rsid w:val="00104E28"/>
    <w:rsid w:val="0010671C"/>
    <w:rsid w:val="00107C9C"/>
    <w:rsid w:val="001110AF"/>
    <w:rsid w:val="00112550"/>
    <w:rsid w:val="001140B4"/>
    <w:rsid w:val="00114274"/>
    <w:rsid w:val="001164F7"/>
    <w:rsid w:val="00117117"/>
    <w:rsid w:val="00117FB2"/>
    <w:rsid w:val="00120FC9"/>
    <w:rsid w:val="00121E84"/>
    <w:rsid w:val="001226FC"/>
    <w:rsid w:val="00122F08"/>
    <w:rsid w:val="00122F73"/>
    <w:rsid w:val="001237C4"/>
    <w:rsid w:val="00124672"/>
    <w:rsid w:val="0012498B"/>
    <w:rsid w:val="0012602E"/>
    <w:rsid w:val="00127285"/>
    <w:rsid w:val="0012766B"/>
    <w:rsid w:val="001277AC"/>
    <w:rsid w:val="00127B1E"/>
    <w:rsid w:val="00132622"/>
    <w:rsid w:val="0013538B"/>
    <w:rsid w:val="00135A65"/>
    <w:rsid w:val="0013610C"/>
    <w:rsid w:val="001367E3"/>
    <w:rsid w:val="00137441"/>
    <w:rsid w:val="00137551"/>
    <w:rsid w:val="001400C5"/>
    <w:rsid w:val="00141F90"/>
    <w:rsid w:val="00142B5F"/>
    <w:rsid w:val="00143205"/>
    <w:rsid w:val="0014382D"/>
    <w:rsid w:val="0014450E"/>
    <w:rsid w:val="00145530"/>
    <w:rsid w:val="0015077E"/>
    <w:rsid w:val="001526B6"/>
    <w:rsid w:val="00152A23"/>
    <w:rsid w:val="001530C5"/>
    <w:rsid w:val="0015380E"/>
    <w:rsid w:val="001540B4"/>
    <w:rsid w:val="001541E8"/>
    <w:rsid w:val="0015421C"/>
    <w:rsid w:val="001549F5"/>
    <w:rsid w:val="0015693A"/>
    <w:rsid w:val="00156BB5"/>
    <w:rsid w:val="00156CB8"/>
    <w:rsid w:val="00160B63"/>
    <w:rsid w:val="00161EE0"/>
    <w:rsid w:val="001621E3"/>
    <w:rsid w:val="001634DA"/>
    <w:rsid w:val="00170444"/>
    <w:rsid w:val="001713EE"/>
    <w:rsid w:val="00171D2A"/>
    <w:rsid w:val="00174598"/>
    <w:rsid w:val="0017466A"/>
    <w:rsid w:val="00175BA9"/>
    <w:rsid w:val="00176176"/>
    <w:rsid w:val="0018006A"/>
    <w:rsid w:val="00182D8D"/>
    <w:rsid w:val="001840FD"/>
    <w:rsid w:val="001869B0"/>
    <w:rsid w:val="001900DC"/>
    <w:rsid w:val="00190517"/>
    <w:rsid w:val="00190F73"/>
    <w:rsid w:val="00190FCF"/>
    <w:rsid w:val="0019251A"/>
    <w:rsid w:val="00192D05"/>
    <w:rsid w:val="0019316C"/>
    <w:rsid w:val="0019335F"/>
    <w:rsid w:val="0019339B"/>
    <w:rsid w:val="00193EF4"/>
    <w:rsid w:val="001952A5"/>
    <w:rsid w:val="00195E46"/>
    <w:rsid w:val="001961C8"/>
    <w:rsid w:val="001A00B8"/>
    <w:rsid w:val="001A21DD"/>
    <w:rsid w:val="001A3F17"/>
    <w:rsid w:val="001A4132"/>
    <w:rsid w:val="001A58D8"/>
    <w:rsid w:val="001B0AB8"/>
    <w:rsid w:val="001B0C0A"/>
    <w:rsid w:val="001B0F26"/>
    <w:rsid w:val="001B1788"/>
    <w:rsid w:val="001B1D80"/>
    <w:rsid w:val="001B2455"/>
    <w:rsid w:val="001B3EA4"/>
    <w:rsid w:val="001B44EC"/>
    <w:rsid w:val="001B6A3E"/>
    <w:rsid w:val="001B71A6"/>
    <w:rsid w:val="001C2262"/>
    <w:rsid w:val="001C2FD6"/>
    <w:rsid w:val="001C3171"/>
    <w:rsid w:val="001C3871"/>
    <w:rsid w:val="001C4EFB"/>
    <w:rsid w:val="001C584C"/>
    <w:rsid w:val="001C6FAE"/>
    <w:rsid w:val="001D054E"/>
    <w:rsid w:val="001D2A98"/>
    <w:rsid w:val="001D340F"/>
    <w:rsid w:val="001D3701"/>
    <w:rsid w:val="001D3C87"/>
    <w:rsid w:val="001D4396"/>
    <w:rsid w:val="001D4F16"/>
    <w:rsid w:val="001D6139"/>
    <w:rsid w:val="001D69A8"/>
    <w:rsid w:val="001E0280"/>
    <w:rsid w:val="001E15BE"/>
    <w:rsid w:val="001E26E3"/>
    <w:rsid w:val="001E30EA"/>
    <w:rsid w:val="001E3181"/>
    <w:rsid w:val="001E3A67"/>
    <w:rsid w:val="001E3E27"/>
    <w:rsid w:val="001E546B"/>
    <w:rsid w:val="001E6B13"/>
    <w:rsid w:val="001E78B5"/>
    <w:rsid w:val="001E79DF"/>
    <w:rsid w:val="001E7DA5"/>
    <w:rsid w:val="001F004F"/>
    <w:rsid w:val="001F0BE7"/>
    <w:rsid w:val="001F26CE"/>
    <w:rsid w:val="001F2EBD"/>
    <w:rsid w:val="001F2FB3"/>
    <w:rsid w:val="001F3550"/>
    <w:rsid w:val="001F3866"/>
    <w:rsid w:val="001F3F6D"/>
    <w:rsid w:val="001F4DDA"/>
    <w:rsid w:val="001F53A4"/>
    <w:rsid w:val="001F5FAE"/>
    <w:rsid w:val="00200424"/>
    <w:rsid w:val="00200840"/>
    <w:rsid w:val="0020095F"/>
    <w:rsid w:val="00201046"/>
    <w:rsid w:val="0020196A"/>
    <w:rsid w:val="00201997"/>
    <w:rsid w:val="002030CC"/>
    <w:rsid w:val="00203363"/>
    <w:rsid w:val="00203BE8"/>
    <w:rsid w:val="00204D5D"/>
    <w:rsid w:val="0020587B"/>
    <w:rsid w:val="00207160"/>
    <w:rsid w:val="00207D59"/>
    <w:rsid w:val="00207D8A"/>
    <w:rsid w:val="0021019C"/>
    <w:rsid w:val="00210353"/>
    <w:rsid w:val="002104C6"/>
    <w:rsid w:val="00210A02"/>
    <w:rsid w:val="00210A0D"/>
    <w:rsid w:val="00211995"/>
    <w:rsid w:val="0021232E"/>
    <w:rsid w:val="0021317B"/>
    <w:rsid w:val="00213D28"/>
    <w:rsid w:val="00214AD0"/>
    <w:rsid w:val="002151DB"/>
    <w:rsid w:val="0021589C"/>
    <w:rsid w:val="00215B87"/>
    <w:rsid w:val="0021692E"/>
    <w:rsid w:val="00220262"/>
    <w:rsid w:val="00220BEE"/>
    <w:rsid w:val="00221DDF"/>
    <w:rsid w:val="00222515"/>
    <w:rsid w:val="002239D4"/>
    <w:rsid w:val="00223F95"/>
    <w:rsid w:val="002244D1"/>
    <w:rsid w:val="0022458D"/>
    <w:rsid w:val="00226CD9"/>
    <w:rsid w:val="00227B09"/>
    <w:rsid w:val="00230A88"/>
    <w:rsid w:val="00230BB9"/>
    <w:rsid w:val="00231AA8"/>
    <w:rsid w:val="00231C53"/>
    <w:rsid w:val="002327E9"/>
    <w:rsid w:val="00232E08"/>
    <w:rsid w:val="002332D9"/>
    <w:rsid w:val="00235133"/>
    <w:rsid w:val="002352A5"/>
    <w:rsid w:val="00236173"/>
    <w:rsid w:val="00236E13"/>
    <w:rsid w:val="00240709"/>
    <w:rsid w:val="00242861"/>
    <w:rsid w:val="002433A2"/>
    <w:rsid w:val="00244143"/>
    <w:rsid w:val="00245B5B"/>
    <w:rsid w:val="00245F47"/>
    <w:rsid w:val="00246E19"/>
    <w:rsid w:val="0025029E"/>
    <w:rsid w:val="00250BF5"/>
    <w:rsid w:val="002516A8"/>
    <w:rsid w:val="00252CE2"/>
    <w:rsid w:val="00253569"/>
    <w:rsid w:val="00253B17"/>
    <w:rsid w:val="00254E5E"/>
    <w:rsid w:val="00254EE1"/>
    <w:rsid w:val="00255490"/>
    <w:rsid w:val="00256363"/>
    <w:rsid w:val="002564E5"/>
    <w:rsid w:val="00256843"/>
    <w:rsid w:val="00260F69"/>
    <w:rsid w:val="00262500"/>
    <w:rsid w:val="00263AAE"/>
    <w:rsid w:val="00264A88"/>
    <w:rsid w:val="002663B0"/>
    <w:rsid w:val="00266DA9"/>
    <w:rsid w:val="00270044"/>
    <w:rsid w:val="00270B47"/>
    <w:rsid w:val="002718D3"/>
    <w:rsid w:val="00272D88"/>
    <w:rsid w:val="002754AB"/>
    <w:rsid w:val="00275A96"/>
    <w:rsid w:val="00275C47"/>
    <w:rsid w:val="00277AFA"/>
    <w:rsid w:val="00280D14"/>
    <w:rsid w:val="00280D7C"/>
    <w:rsid w:val="00281FB7"/>
    <w:rsid w:val="002820C7"/>
    <w:rsid w:val="00282124"/>
    <w:rsid w:val="00282AA4"/>
    <w:rsid w:val="00283EFB"/>
    <w:rsid w:val="00284DD7"/>
    <w:rsid w:val="00285CFE"/>
    <w:rsid w:val="002903F7"/>
    <w:rsid w:val="002911DA"/>
    <w:rsid w:val="002920A2"/>
    <w:rsid w:val="0029392B"/>
    <w:rsid w:val="00295079"/>
    <w:rsid w:val="002950B8"/>
    <w:rsid w:val="00296307"/>
    <w:rsid w:val="00296D6B"/>
    <w:rsid w:val="00297AC1"/>
    <w:rsid w:val="002A062F"/>
    <w:rsid w:val="002A2CB3"/>
    <w:rsid w:val="002A4DAF"/>
    <w:rsid w:val="002A4E31"/>
    <w:rsid w:val="002A53C1"/>
    <w:rsid w:val="002A6894"/>
    <w:rsid w:val="002A6F31"/>
    <w:rsid w:val="002A7528"/>
    <w:rsid w:val="002A7E84"/>
    <w:rsid w:val="002B14FE"/>
    <w:rsid w:val="002B189A"/>
    <w:rsid w:val="002B4ECA"/>
    <w:rsid w:val="002B5311"/>
    <w:rsid w:val="002B5FB7"/>
    <w:rsid w:val="002B65C3"/>
    <w:rsid w:val="002B6C0A"/>
    <w:rsid w:val="002B7857"/>
    <w:rsid w:val="002C131D"/>
    <w:rsid w:val="002C142F"/>
    <w:rsid w:val="002C21B9"/>
    <w:rsid w:val="002C3D1C"/>
    <w:rsid w:val="002C3DDD"/>
    <w:rsid w:val="002C3EBE"/>
    <w:rsid w:val="002C5BAF"/>
    <w:rsid w:val="002C6203"/>
    <w:rsid w:val="002C6565"/>
    <w:rsid w:val="002C6D7A"/>
    <w:rsid w:val="002D12B4"/>
    <w:rsid w:val="002D156A"/>
    <w:rsid w:val="002D218B"/>
    <w:rsid w:val="002D77D5"/>
    <w:rsid w:val="002D7B3B"/>
    <w:rsid w:val="002E0934"/>
    <w:rsid w:val="002E1F15"/>
    <w:rsid w:val="002E2F10"/>
    <w:rsid w:val="002E381A"/>
    <w:rsid w:val="002E3F8D"/>
    <w:rsid w:val="002E466A"/>
    <w:rsid w:val="002E4E07"/>
    <w:rsid w:val="002E528D"/>
    <w:rsid w:val="002E58AD"/>
    <w:rsid w:val="002E6983"/>
    <w:rsid w:val="002E7127"/>
    <w:rsid w:val="002E77E3"/>
    <w:rsid w:val="002E7D4E"/>
    <w:rsid w:val="002F0471"/>
    <w:rsid w:val="002F0EBB"/>
    <w:rsid w:val="002F143C"/>
    <w:rsid w:val="002F269B"/>
    <w:rsid w:val="002F2B4C"/>
    <w:rsid w:val="002F2BC6"/>
    <w:rsid w:val="002F30B4"/>
    <w:rsid w:val="002F4BCA"/>
    <w:rsid w:val="002F5DEA"/>
    <w:rsid w:val="002F6417"/>
    <w:rsid w:val="002F6C1F"/>
    <w:rsid w:val="002F7075"/>
    <w:rsid w:val="002F755B"/>
    <w:rsid w:val="003004C5"/>
    <w:rsid w:val="00300E9F"/>
    <w:rsid w:val="00300F8D"/>
    <w:rsid w:val="00302E30"/>
    <w:rsid w:val="00303976"/>
    <w:rsid w:val="00304072"/>
    <w:rsid w:val="00305181"/>
    <w:rsid w:val="0030553B"/>
    <w:rsid w:val="00306162"/>
    <w:rsid w:val="00306A2E"/>
    <w:rsid w:val="003076C2"/>
    <w:rsid w:val="00310DF5"/>
    <w:rsid w:val="003120BF"/>
    <w:rsid w:val="00312C11"/>
    <w:rsid w:val="00314522"/>
    <w:rsid w:val="0031672A"/>
    <w:rsid w:val="00316767"/>
    <w:rsid w:val="0031738D"/>
    <w:rsid w:val="00320601"/>
    <w:rsid w:val="00321446"/>
    <w:rsid w:val="003228C3"/>
    <w:rsid w:val="00324CEB"/>
    <w:rsid w:val="00325119"/>
    <w:rsid w:val="00325A88"/>
    <w:rsid w:val="0032626A"/>
    <w:rsid w:val="003263DB"/>
    <w:rsid w:val="00326FCA"/>
    <w:rsid w:val="0032772D"/>
    <w:rsid w:val="0033077B"/>
    <w:rsid w:val="00330CED"/>
    <w:rsid w:val="00332E4E"/>
    <w:rsid w:val="00333B39"/>
    <w:rsid w:val="00335A84"/>
    <w:rsid w:val="00336A84"/>
    <w:rsid w:val="0033706F"/>
    <w:rsid w:val="0033729E"/>
    <w:rsid w:val="0034081B"/>
    <w:rsid w:val="00340A57"/>
    <w:rsid w:val="00341434"/>
    <w:rsid w:val="00341597"/>
    <w:rsid w:val="00341C74"/>
    <w:rsid w:val="00341EB5"/>
    <w:rsid w:val="0034205F"/>
    <w:rsid w:val="0034252C"/>
    <w:rsid w:val="00342D8E"/>
    <w:rsid w:val="00343080"/>
    <w:rsid w:val="00344B11"/>
    <w:rsid w:val="00344B70"/>
    <w:rsid w:val="0034517D"/>
    <w:rsid w:val="0034557F"/>
    <w:rsid w:val="0034675A"/>
    <w:rsid w:val="003503C2"/>
    <w:rsid w:val="00352230"/>
    <w:rsid w:val="00352640"/>
    <w:rsid w:val="00354DDB"/>
    <w:rsid w:val="00354DE7"/>
    <w:rsid w:val="00355218"/>
    <w:rsid w:val="00355E2E"/>
    <w:rsid w:val="00356059"/>
    <w:rsid w:val="00356884"/>
    <w:rsid w:val="0035790B"/>
    <w:rsid w:val="00357E96"/>
    <w:rsid w:val="003611AC"/>
    <w:rsid w:val="003620AE"/>
    <w:rsid w:val="00363E07"/>
    <w:rsid w:val="0036466B"/>
    <w:rsid w:val="003647AC"/>
    <w:rsid w:val="003663D2"/>
    <w:rsid w:val="00366E88"/>
    <w:rsid w:val="003672C9"/>
    <w:rsid w:val="0036769C"/>
    <w:rsid w:val="003703A9"/>
    <w:rsid w:val="0037049A"/>
    <w:rsid w:val="00372A4E"/>
    <w:rsid w:val="003757F7"/>
    <w:rsid w:val="00376A92"/>
    <w:rsid w:val="00376A98"/>
    <w:rsid w:val="003774B5"/>
    <w:rsid w:val="003801BE"/>
    <w:rsid w:val="00380892"/>
    <w:rsid w:val="00380DD2"/>
    <w:rsid w:val="00381F2E"/>
    <w:rsid w:val="0038208B"/>
    <w:rsid w:val="003825C6"/>
    <w:rsid w:val="003854AA"/>
    <w:rsid w:val="00385AB2"/>
    <w:rsid w:val="003863F8"/>
    <w:rsid w:val="0039027C"/>
    <w:rsid w:val="00390622"/>
    <w:rsid w:val="00390BFA"/>
    <w:rsid w:val="00390C56"/>
    <w:rsid w:val="003916AB"/>
    <w:rsid w:val="00391A97"/>
    <w:rsid w:val="0039429B"/>
    <w:rsid w:val="00394A4F"/>
    <w:rsid w:val="0039563A"/>
    <w:rsid w:val="0039576F"/>
    <w:rsid w:val="003966CA"/>
    <w:rsid w:val="00397430"/>
    <w:rsid w:val="003A1FA5"/>
    <w:rsid w:val="003A203A"/>
    <w:rsid w:val="003A2128"/>
    <w:rsid w:val="003A2239"/>
    <w:rsid w:val="003A267F"/>
    <w:rsid w:val="003A3F07"/>
    <w:rsid w:val="003A5DF0"/>
    <w:rsid w:val="003A64E9"/>
    <w:rsid w:val="003A70BF"/>
    <w:rsid w:val="003A73AC"/>
    <w:rsid w:val="003A7601"/>
    <w:rsid w:val="003B02B1"/>
    <w:rsid w:val="003B15AC"/>
    <w:rsid w:val="003B2AAD"/>
    <w:rsid w:val="003B3518"/>
    <w:rsid w:val="003B4B40"/>
    <w:rsid w:val="003B5329"/>
    <w:rsid w:val="003B57D7"/>
    <w:rsid w:val="003B5A26"/>
    <w:rsid w:val="003B5ACA"/>
    <w:rsid w:val="003B6B3F"/>
    <w:rsid w:val="003C0034"/>
    <w:rsid w:val="003C097A"/>
    <w:rsid w:val="003C16C8"/>
    <w:rsid w:val="003C1FF3"/>
    <w:rsid w:val="003C237D"/>
    <w:rsid w:val="003C2801"/>
    <w:rsid w:val="003C3FF9"/>
    <w:rsid w:val="003C45CF"/>
    <w:rsid w:val="003C565E"/>
    <w:rsid w:val="003C71D7"/>
    <w:rsid w:val="003C7278"/>
    <w:rsid w:val="003C7650"/>
    <w:rsid w:val="003C7BE3"/>
    <w:rsid w:val="003D0292"/>
    <w:rsid w:val="003D1301"/>
    <w:rsid w:val="003D1DA5"/>
    <w:rsid w:val="003D26BB"/>
    <w:rsid w:val="003D3E5B"/>
    <w:rsid w:val="003D4086"/>
    <w:rsid w:val="003D41C9"/>
    <w:rsid w:val="003D64D5"/>
    <w:rsid w:val="003D69DC"/>
    <w:rsid w:val="003D71AC"/>
    <w:rsid w:val="003D7A18"/>
    <w:rsid w:val="003D7AFB"/>
    <w:rsid w:val="003E047D"/>
    <w:rsid w:val="003E08AA"/>
    <w:rsid w:val="003E2942"/>
    <w:rsid w:val="003E3697"/>
    <w:rsid w:val="003E39E3"/>
    <w:rsid w:val="003E3B1C"/>
    <w:rsid w:val="003E4CE1"/>
    <w:rsid w:val="003E58DF"/>
    <w:rsid w:val="003E5C45"/>
    <w:rsid w:val="003E6DA1"/>
    <w:rsid w:val="003E6DBB"/>
    <w:rsid w:val="003E7FEA"/>
    <w:rsid w:val="003F0DF2"/>
    <w:rsid w:val="003F17F2"/>
    <w:rsid w:val="003F391F"/>
    <w:rsid w:val="003F39AB"/>
    <w:rsid w:val="003F4079"/>
    <w:rsid w:val="003F40A9"/>
    <w:rsid w:val="003F4933"/>
    <w:rsid w:val="003F4AA7"/>
    <w:rsid w:val="003F5D2E"/>
    <w:rsid w:val="003F6806"/>
    <w:rsid w:val="0040140A"/>
    <w:rsid w:val="0040217F"/>
    <w:rsid w:val="0040462F"/>
    <w:rsid w:val="004062D9"/>
    <w:rsid w:val="0041002E"/>
    <w:rsid w:val="00410EEC"/>
    <w:rsid w:val="004118F9"/>
    <w:rsid w:val="0041305A"/>
    <w:rsid w:val="00413D81"/>
    <w:rsid w:val="004148C3"/>
    <w:rsid w:val="00414FBE"/>
    <w:rsid w:val="004178B7"/>
    <w:rsid w:val="00417EC7"/>
    <w:rsid w:val="004204C5"/>
    <w:rsid w:val="004235C4"/>
    <w:rsid w:val="00423841"/>
    <w:rsid w:val="004245DA"/>
    <w:rsid w:val="00425643"/>
    <w:rsid w:val="00425B19"/>
    <w:rsid w:val="00426719"/>
    <w:rsid w:val="0042727F"/>
    <w:rsid w:val="004275FF"/>
    <w:rsid w:val="00431777"/>
    <w:rsid w:val="004327B7"/>
    <w:rsid w:val="0043288C"/>
    <w:rsid w:val="00434AA1"/>
    <w:rsid w:val="004362C5"/>
    <w:rsid w:val="00441614"/>
    <w:rsid w:val="00441B08"/>
    <w:rsid w:val="00444C76"/>
    <w:rsid w:val="00444F38"/>
    <w:rsid w:val="0044522A"/>
    <w:rsid w:val="00445641"/>
    <w:rsid w:val="00445CDC"/>
    <w:rsid w:val="004460EA"/>
    <w:rsid w:val="0044767F"/>
    <w:rsid w:val="0044774F"/>
    <w:rsid w:val="00447901"/>
    <w:rsid w:val="00447C63"/>
    <w:rsid w:val="00447F3B"/>
    <w:rsid w:val="00450AFD"/>
    <w:rsid w:val="004510C4"/>
    <w:rsid w:val="00454B99"/>
    <w:rsid w:val="00454EFF"/>
    <w:rsid w:val="004551BB"/>
    <w:rsid w:val="0045539A"/>
    <w:rsid w:val="0045540E"/>
    <w:rsid w:val="00455888"/>
    <w:rsid w:val="00456176"/>
    <w:rsid w:val="0045669D"/>
    <w:rsid w:val="004576B3"/>
    <w:rsid w:val="00457B3A"/>
    <w:rsid w:val="00461203"/>
    <w:rsid w:val="004619D8"/>
    <w:rsid w:val="00461AF4"/>
    <w:rsid w:val="00461F6F"/>
    <w:rsid w:val="0046245A"/>
    <w:rsid w:val="00464036"/>
    <w:rsid w:val="0046448E"/>
    <w:rsid w:val="00465D85"/>
    <w:rsid w:val="004664A5"/>
    <w:rsid w:val="00466E5A"/>
    <w:rsid w:val="00466FAF"/>
    <w:rsid w:val="00467FD0"/>
    <w:rsid w:val="00470CF2"/>
    <w:rsid w:val="004737A5"/>
    <w:rsid w:val="00473F9C"/>
    <w:rsid w:val="00473FBD"/>
    <w:rsid w:val="00474F29"/>
    <w:rsid w:val="00480744"/>
    <w:rsid w:val="00480C53"/>
    <w:rsid w:val="00481827"/>
    <w:rsid w:val="00482866"/>
    <w:rsid w:val="00483451"/>
    <w:rsid w:val="00484209"/>
    <w:rsid w:val="00484D66"/>
    <w:rsid w:val="00484E10"/>
    <w:rsid w:val="00484F93"/>
    <w:rsid w:val="00485369"/>
    <w:rsid w:val="004853B1"/>
    <w:rsid w:val="004865E0"/>
    <w:rsid w:val="00486CE6"/>
    <w:rsid w:val="00487576"/>
    <w:rsid w:val="00490985"/>
    <w:rsid w:val="00490BF1"/>
    <w:rsid w:val="00491A84"/>
    <w:rsid w:val="00493804"/>
    <w:rsid w:val="004954F4"/>
    <w:rsid w:val="00495EF3"/>
    <w:rsid w:val="00496C68"/>
    <w:rsid w:val="004A0036"/>
    <w:rsid w:val="004A0588"/>
    <w:rsid w:val="004A1251"/>
    <w:rsid w:val="004A27E9"/>
    <w:rsid w:val="004A3229"/>
    <w:rsid w:val="004A39EB"/>
    <w:rsid w:val="004A4836"/>
    <w:rsid w:val="004A6027"/>
    <w:rsid w:val="004A606B"/>
    <w:rsid w:val="004A65F5"/>
    <w:rsid w:val="004A6FA3"/>
    <w:rsid w:val="004A71E9"/>
    <w:rsid w:val="004B015A"/>
    <w:rsid w:val="004B07FC"/>
    <w:rsid w:val="004B1507"/>
    <w:rsid w:val="004B24C1"/>
    <w:rsid w:val="004B3476"/>
    <w:rsid w:val="004B4BCD"/>
    <w:rsid w:val="004B5D98"/>
    <w:rsid w:val="004C1B97"/>
    <w:rsid w:val="004C5083"/>
    <w:rsid w:val="004C5500"/>
    <w:rsid w:val="004C5AEE"/>
    <w:rsid w:val="004C79EA"/>
    <w:rsid w:val="004C7C16"/>
    <w:rsid w:val="004D17BD"/>
    <w:rsid w:val="004D25AB"/>
    <w:rsid w:val="004D2953"/>
    <w:rsid w:val="004D424D"/>
    <w:rsid w:val="004D6715"/>
    <w:rsid w:val="004E0468"/>
    <w:rsid w:val="004E1A5F"/>
    <w:rsid w:val="004E338E"/>
    <w:rsid w:val="004E37C8"/>
    <w:rsid w:val="004E469B"/>
    <w:rsid w:val="004E4ED1"/>
    <w:rsid w:val="004E6977"/>
    <w:rsid w:val="004F0F7B"/>
    <w:rsid w:val="004F1696"/>
    <w:rsid w:val="004F193B"/>
    <w:rsid w:val="004F1E41"/>
    <w:rsid w:val="004F2650"/>
    <w:rsid w:val="004F35AD"/>
    <w:rsid w:val="004F4153"/>
    <w:rsid w:val="004F56F0"/>
    <w:rsid w:val="004F6FD8"/>
    <w:rsid w:val="004F7CC7"/>
    <w:rsid w:val="00500B85"/>
    <w:rsid w:val="00501B62"/>
    <w:rsid w:val="00502C83"/>
    <w:rsid w:val="005031F0"/>
    <w:rsid w:val="0050321E"/>
    <w:rsid w:val="00503A22"/>
    <w:rsid w:val="0050614B"/>
    <w:rsid w:val="00506FF1"/>
    <w:rsid w:val="00511F4F"/>
    <w:rsid w:val="00512271"/>
    <w:rsid w:val="005135CA"/>
    <w:rsid w:val="00513673"/>
    <w:rsid w:val="0051410A"/>
    <w:rsid w:val="0051454C"/>
    <w:rsid w:val="005148F0"/>
    <w:rsid w:val="00515148"/>
    <w:rsid w:val="0051528F"/>
    <w:rsid w:val="0051605A"/>
    <w:rsid w:val="005179C4"/>
    <w:rsid w:val="0052105C"/>
    <w:rsid w:val="00521768"/>
    <w:rsid w:val="005240F2"/>
    <w:rsid w:val="005252AE"/>
    <w:rsid w:val="00526533"/>
    <w:rsid w:val="00526628"/>
    <w:rsid w:val="00527460"/>
    <w:rsid w:val="00527DE3"/>
    <w:rsid w:val="00531952"/>
    <w:rsid w:val="00532E1F"/>
    <w:rsid w:val="0053346F"/>
    <w:rsid w:val="00534D88"/>
    <w:rsid w:val="00535385"/>
    <w:rsid w:val="00537209"/>
    <w:rsid w:val="00537BE1"/>
    <w:rsid w:val="00541336"/>
    <w:rsid w:val="005416FB"/>
    <w:rsid w:val="005418F1"/>
    <w:rsid w:val="005421AA"/>
    <w:rsid w:val="00542876"/>
    <w:rsid w:val="0054441E"/>
    <w:rsid w:val="005450CA"/>
    <w:rsid w:val="00545154"/>
    <w:rsid w:val="0054600E"/>
    <w:rsid w:val="005503D7"/>
    <w:rsid w:val="00554A73"/>
    <w:rsid w:val="00554ECD"/>
    <w:rsid w:val="00555734"/>
    <w:rsid w:val="00555C24"/>
    <w:rsid w:val="00557480"/>
    <w:rsid w:val="00557518"/>
    <w:rsid w:val="00564659"/>
    <w:rsid w:val="005649B5"/>
    <w:rsid w:val="00565CE1"/>
    <w:rsid w:val="00565CEE"/>
    <w:rsid w:val="00565F93"/>
    <w:rsid w:val="00566987"/>
    <w:rsid w:val="00567718"/>
    <w:rsid w:val="00567AF7"/>
    <w:rsid w:val="0057026B"/>
    <w:rsid w:val="005705AA"/>
    <w:rsid w:val="005714DA"/>
    <w:rsid w:val="00571624"/>
    <w:rsid w:val="00575C66"/>
    <w:rsid w:val="00576406"/>
    <w:rsid w:val="00577844"/>
    <w:rsid w:val="00581C0B"/>
    <w:rsid w:val="00583AAA"/>
    <w:rsid w:val="0058403C"/>
    <w:rsid w:val="00584C90"/>
    <w:rsid w:val="005868BD"/>
    <w:rsid w:val="00586B08"/>
    <w:rsid w:val="0058722D"/>
    <w:rsid w:val="00587CD9"/>
    <w:rsid w:val="00587E46"/>
    <w:rsid w:val="0059166A"/>
    <w:rsid w:val="00591CDC"/>
    <w:rsid w:val="005925DA"/>
    <w:rsid w:val="00592862"/>
    <w:rsid w:val="005941B3"/>
    <w:rsid w:val="00594F90"/>
    <w:rsid w:val="00596CF3"/>
    <w:rsid w:val="005971A8"/>
    <w:rsid w:val="00597C00"/>
    <w:rsid w:val="005A1424"/>
    <w:rsid w:val="005A1593"/>
    <w:rsid w:val="005A15E7"/>
    <w:rsid w:val="005A1DE2"/>
    <w:rsid w:val="005A25B5"/>
    <w:rsid w:val="005A53EB"/>
    <w:rsid w:val="005A5BA7"/>
    <w:rsid w:val="005A6C59"/>
    <w:rsid w:val="005A7A80"/>
    <w:rsid w:val="005B075E"/>
    <w:rsid w:val="005B14A2"/>
    <w:rsid w:val="005B25FC"/>
    <w:rsid w:val="005B2792"/>
    <w:rsid w:val="005B34BF"/>
    <w:rsid w:val="005B4489"/>
    <w:rsid w:val="005B5532"/>
    <w:rsid w:val="005B5E70"/>
    <w:rsid w:val="005B6414"/>
    <w:rsid w:val="005B7013"/>
    <w:rsid w:val="005B7516"/>
    <w:rsid w:val="005B7C19"/>
    <w:rsid w:val="005C098E"/>
    <w:rsid w:val="005C4EC7"/>
    <w:rsid w:val="005C5CD2"/>
    <w:rsid w:val="005C639C"/>
    <w:rsid w:val="005C7BCE"/>
    <w:rsid w:val="005D2051"/>
    <w:rsid w:val="005D39BB"/>
    <w:rsid w:val="005D653A"/>
    <w:rsid w:val="005E1075"/>
    <w:rsid w:val="005E157A"/>
    <w:rsid w:val="005E1713"/>
    <w:rsid w:val="005E208C"/>
    <w:rsid w:val="005E2432"/>
    <w:rsid w:val="005E2EA7"/>
    <w:rsid w:val="005E3525"/>
    <w:rsid w:val="005E3FB7"/>
    <w:rsid w:val="005E5011"/>
    <w:rsid w:val="005E61D8"/>
    <w:rsid w:val="005E6EC4"/>
    <w:rsid w:val="005E74A0"/>
    <w:rsid w:val="005E76EB"/>
    <w:rsid w:val="005F0687"/>
    <w:rsid w:val="005F0D6C"/>
    <w:rsid w:val="005F1B98"/>
    <w:rsid w:val="005F320E"/>
    <w:rsid w:val="005F32A8"/>
    <w:rsid w:val="005F3EBD"/>
    <w:rsid w:val="005F6B24"/>
    <w:rsid w:val="005F7DB9"/>
    <w:rsid w:val="00600448"/>
    <w:rsid w:val="006005DA"/>
    <w:rsid w:val="006011C6"/>
    <w:rsid w:val="00601707"/>
    <w:rsid w:val="00601B7D"/>
    <w:rsid w:val="00602E0C"/>
    <w:rsid w:val="00603D77"/>
    <w:rsid w:val="00604FD8"/>
    <w:rsid w:val="00606125"/>
    <w:rsid w:val="006076B7"/>
    <w:rsid w:val="006077A2"/>
    <w:rsid w:val="006100E5"/>
    <w:rsid w:val="00612A77"/>
    <w:rsid w:val="00612AD9"/>
    <w:rsid w:val="0061326F"/>
    <w:rsid w:val="00613DE4"/>
    <w:rsid w:val="00614A5D"/>
    <w:rsid w:val="00614BD4"/>
    <w:rsid w:val="00614F95"/>
    <w:rsid w:val="00617EF4"/>
    <w:rsid w:val="00620620"/>
    <w:rsid w:val="00621ED8"/>
    <w:rsid w:val="00622CB9"/>
    <w:rsid w:val="006244C8"/>
    <w:rsid w:val="00624E79"/>
    <w:rsid w:val="00626C0C"/>
    <w:rsid w:val="00626D3E"/>
    <w:rsid w:val="00630389"/>
    <w:rsid w:val="0063045E"/>
    <w:rsid w:val="00632CE3"/>
    <w:rsid w:val="00633BF2"/>
    <w:rsid w:val="0063411F"/>
    <w:rsid w:val="006353B5"/>
    <w:rsid w:val="00635F3D"/>
    <w:rsid w:val="00636757"/>
    <w:rsid w:val="00636A74"/>
    <w:rsid w:val="00641444"/>
    <w:rsid w:val="00641CD9"/>
    <w:rsid w:val="00642344"/>
    <w:rsid w:val="00643A43"/>
    <w:rsid w:val="00645685"/>
    <w:rsid w:val="00645E8F"/>
    <w:rsid w:val="00646C24"/>
    <w:rsid w:val="00646D77"/>
    <w:rsid w:val="00647EA7"/>
    <w:rsid w:val="00652213"/>
    <w:rsid w:val="006527AB"/>
    <w:rsid w:val="00652C94"/>
    <w:rsid w:val="00653C22"/>
    <w:rsid w:val="00653E5F"/>
    <w:rsid w:val="00655309"/>
    <w:rsid w:val="0065536F"/>
    <w:rsid w:val="00656660"/>
    <w:rsid w:val="00656F95"/>
    <w:rsid w:val="006609B0"/>
    <w:rsid w:val="00661168"/>
    <w:rsid w:val="00662286"/>
    <w:rsid w:val="00662D4A"/>
    <w:rsid w:val="00664263"/>
    <w:rsid w:val="00664921"/>
    <w:rsid w:val="00667205"/>
    <w:rsid w:val="00670F89"/>
    <w:rsid w:val="00671CC7"/>
    <w:rsid w:val="00673529"/>
    <w:rsid w:val="0067427E"/>
    <w:rsid w:val="006760EE"/>
    <w:rsid w:val="00676710"/>
    <w:rsid w:val="0067712F"/>
    <w:rsid w:val="006777E9"/>
    <w:rsid w:val="00677BF2"/>
    <w:rsid w:val="00681A8E"/>
    <w:rsid w:val="006830B0"/>
    <w:rsid w:val="00684194"/>
    <w:rsid w:val="00684759"/>
    <w:rsid w:val="00684A7D"/>
    <w:rsid w:val="006852A0"/>
    <w:rsid w:val="00686161"/>
    <w:rsid w:val="00686394"/>
    <w:rsid w:val="00686761"/>
    <w:rsid w:val="00686FF4"/>
    <w:rsid w:val="00687560"/>
    <w:rsid w:val="00692080"/>
    <w:rsid w:val="0069217C"/>
    <w:rsid w:val="006923A8"/>
    <w:rsid w:val="006926DA"/>
    <w:rsid w:val="006927DF"/>
    <w:rsid w:val="00693293"/>
    <w:rsid w:val="006944A5"/>
    <w:rsid w:val="0069537E"/>
    <w:rsid w:val="006959A9"/>
    <w:rsid w:val="00695F1C"/>
    <w:rsid w:val="00697B0D"/>
    <w:rsid w:val="006A3756"/>
    <w:rsid w:val="006A4197"/>
    <w:rsid w:val="006A423B"/>
    <w:rsid w:val="006A44B4"/>
    <w:rsid w:val="006A485E"/>
    <w:rsid w:val="006B07C6"/>
    <w:rsid w:val="006B0D5E"/>
    <w:rsid w:val="006B17D2"/>
    <w:rsid w:val="006B1F9C"/>
    <w:rsid w:val="006B2D62"/>
    <w:rsid w:val="006B53A7"/>
    <w:rsid w:val="006C2208"/>
    <w:rsid w:val="006C222A"/>
    <w:rsid w:val="006C2778"/>
    <w:rsid w:val="006C3800"/>
    <w:rsid w:val="006C3BFE"/>
    <w:rsid w:val="006C484C"/>
    <w:rsid w:val="006C59F6"/>
    <w:rsid w:val="006C62BA"/>
    <w:rsid w:val="006C7814"/>
    <w:rsid w:val="006D025C"/>
    <w:rsid w:val="006D10BB"/>
    <w:rsid w:val="006D28D3"/>
    <w:rsid w:val="006D3565"/>
    <w:rsid w:val="006D492B"/>
    <w:rsid w:val="006D4B9C"/>
    <w:rsid w:val="006D4DCC"/>
    <w:rsid w:val="006D51A8"/>
    <w:rsid w:val="006D51D2"/>
    <w:rsid w:val="006D5F0B"/>
    <w:rsid w:val="006D6566"/>
    <w:rsid w:val="006D7034"/>
    <w:rsid w:val="006D7519"/>
    <w:rsid w:val="006D7E5F"/>
    <w:rsid w:val="006E0896"/>
    <w:rsid w:val="006E19BC"/>
    <w:rsid w:val="006E2351"/>
    <w:rsid w:val="006E3DE1"/>
    <w:rsid w:val="006E3F4A"/>
    <w:rsid w:val="006E697A"/>
    <w:rsid w:val="006E798A"/>
    <w:rsid w:val="006E7C6E"/>
    <w:rsid w:val="006F05A1"/>
    <w:rsid w:val="006F070F"/>
    <w:rsid w:val="006F14F2"/>
    <w:rsid w:val="006F288E"/>
    <w:rsid w:val="006F2981"/>
    <w:rsid w:val="006F3C5D"/>
    <w:rsid w:val="006F43CE"/>
    <w:rsid w:val="006F667D"/>
    <w:rsid w:val="006F6D80"/>
    <w:rsid w:val="006F7202"/>
    <w:rsid w:val="00700C07"/>
    <w:rsid w:val="007017EF"/>
    <w:rsid w:val="0070329B"/>
    <w:rsid w:val="00703C4F"/>
    <w:rsid w:val="00704FF4"/>
    <w:rsid w:val="00706069"/>
    <w:rsid w:val="007109E5"/>
    <w:rsid w:val="0071230D"/>
    <w:rsid w:val="00712CF4"/>
    <w:rsid w:val="00713FA9"/>
    <w:rsid w:val="00714EE3"/>
    <w:rsid w:val="00715A0C"/>
    <w:rsid w:val="0071775C"/>
    <w:rsid w:val="00721F2E"/>
    <w:rsid w:val="00723020"/>
    <w:rsid w:val="007237FF"/>
    <w:rsid w:val="00726386"/>
    <w:rsid w:val="00726AE1"/>
    <w:rsid w:val="007272A8"/>
    <w:rsid w:val="00727537"/>
    <w:rsid w:val="00727D76"/>
    <w:rsid w:val="007302F7"/>
    <w:rsid w:val="007312B5"/>
    <w:rsid w:val="0073431F"/>
    <w:rsid w:val="00735B5A"/>
    <w:rsid w:val="00736B21"/>
    <w:rsid w:val="007370B7"/>
    <w:rsid w:val="00737342"/>
    <w:rsid w:val="00737E85"/>
    <w:rsid w:val="00741805"/>
    <w:rsid w:val="00742925"/>
    <w:rsid w:val="007434AF"/>
    <w:rsid w:val="007445B7"/>
    <w:rsid w:val="007445D2"/>
    <w:rsid w:val="0074671D"/>
    <w:rsid w:val="007475B6"/>
    <w:rsid w:val="00747AED"/>
    <w:rsid w:val="00751AF4"/>
    <w:rsid w:val="00752B33"/>
    <w:rsid w:val="00752B95"/>
    <w:rsid w:val="00752F72"/>
    <w:rsid w:val="00753D24"/>
    <w:rsid w:val="007552B9"/>
    <w:rsid w:val="00755BEA"/>
    <w:rsid w:val="007560F0"/>
    <w:rsid w:val="00761D20"/>
    <w:rsid w:val="00770ACE"/>
    <w:rsid w:val="007717AA"/>
    <w:rsid w:val="00772251"/>
    <w:rsid w:val="00772389"/>
    <w:rsid w:val="00772B6F"/>
    <w:rsid w:val="00772E8E"/>
    <w:rsid w:val="007730B2"/>
    <w:rsid w:val="0077317A"/>
    <w:rsid w:val="00774351"/>
    <w:rsid w:val="00774C19"/>
    <w:rsid w:val="00774D81"/>
    <w:rsid w:val="00774EC4"/>
    <w:rsid w:val="00775B89"/>
    <w:rsid w:val="0077695A"/>
    <w:rsid w:val="00776DF5"/>
    <w:rsid w:val="0077705A"/>
    <w:rsid w:val="007803B3"/>
    <w:rsid w:val="0078149C"/>
    <w:rsid w:val="00782079"/>
    <w:rsid w:val="00782C15"/>
    <w:rsid w:val="00783D77"/>
    <w:rsid w:val="0078474E"/>
    <w:rsid w:val="0078631E"/>
    <w:rsid w:val="00790813"/>
    <w:rsid w:val="00792491"/>
    <w:rsid w:val="00792527"/>
    <w:rsid w:val="00792B78"/>
    <w:rsid w:val="00794D41"/>
    <w:rsid w:val="00795FD6"/>
    <w:rsid w:val="00797357"/>
    <w:rsid w:val="007A0897"/>
    <w:rsid w:val="007A1A6B"/>
    <w:rsid w:val="007A1EF5"/>
    <w:rsid w:val="007A2058"/>
    <w:rsid w:val="007A26CB"/>
    <w:rsid w:val="007A3345"/>
    <w:rsid w:val="007A43A8"/>
    <w:rsid w:val="007B0702"/>
    <w:rsid w:val="007B285E"/>
    <w:rsid w:val="007B29B0"/>
    <w:rsid w:val="007B2F23"/>
    <w:rsid w:val="007B3A65"/>
    <w:rsid w:val="007B426E"/>
    <w:rsid w:val="007B7AF4"/>
    <w:rsid w:val="007C012C"/>
    <w:rsid w:val="007C0D68"/>
    <w:rsid w:val="007C2652"/>
    <w:rsid w:val="007C2D0F"/>
    <w:rsid w:val="007C2D79"/>
    <w:rsid w:val="007C3858"/>
    <w:rsid w:val="007C44AC"/>
    <w:rsid w:val="007C6108"/>
    <w:rsid w:val="007C6C75"/>
    <w:rsid w:val="007D183B"/>
    <w:rsid w:val="007D1C9B"/>
    <w:rsid w:val="007D1E5B"/>
    <w:rsid w:val="007D39E7"/>
    <w:rsid w:val="007D4983"/>
    <w:rsid w:val="007D7211"/>
    <w:rsid w:val="007E2363"/>
    <w:rsid w:val="007E6B0A"/>
    <w:rsid w:val="007E7E39"/>
    <w:rsid w:val="007F1140"/>
    <w:rsid w:val="007F18CD"/>
    <w:rsid w:val="007F2BCB"/>
    <w:rsid w:val="007F3A3A"/>
    <w:rsid w:val="007F40D3"/>
    <w:rsid w:val="007F4186"/>
    <w:rsid w:val="007F43D2"/>
    <w:rsid w:val="007F4A52"/>
    <w:rsid w:val="007F4BEE"/>
    <w:rsid w:val="007F5207"/>
    <w:rsid w:val="007F5B03"/>
    <w:rsid w:val="007F5D6E"/>
    <w:rsid w:val="007F62BA"/>
    <w:rsid w:val="007F6FB5"/>
    <w:rsid w:val="00800592"/>
    <w:rsid w:val="008052B4"/>
    <w:rsid w:val="00805894"/>
    <w:rsid w:val="00805CC9"/>
    <w:rsid w:val="00805D69"/>
    <w:rsid w:val="00805E9D"/>
    <w:rsid w:val="00806B69"/>
    <w:rsid w:val="00807C15"/>
    <w:rsid w:val="00814E33"/>
    <w:rsid w:val="00815931"/>
    <w:rsid w:val="00815D83"/>
    <w:rsid w:val="008173A0"/>
    <w:rsid w:val="0081753A"/>
    <w:rsid w:val="00820180"/>
    <w:rsid w:val="00820995"/>
    <w:rsid w:val="00823306"/>
    <w:rsid w:val="00823335"/>
    <w:rsid w:val="00823678"/>
    <w:rsid w:val="00826EAA"/>
    <w:rsid w:val="008279A9"/>
    <w:rsid w:val="0083024D"/>
    <w:rsid w:val="00830568"/>
    <w:rsid w:val="00830B11"/>
    <w:rsid w:val="0083267B"/>
    <w:rsid w:val="00834629"/>
    <w:rsid w:val="0083496D"/>
    <w:rsid w:val="00835800"/>
    <w:rsid w:val="00835A6B"/>
    <w:rsid w:val="008400DB"/>
    <w:rsid w:val="00843292"/>
    <w:rsid w:val="00844BCB"/>
    <w:rsid w:val="00845F1E"/>
    <w:rsid w:val="00846081"/>
    <w:rsid w:val="008460EF"/>
    <w:rsid w:val="0084664E"/>
    <w:rsid w:val="00846B15"/>
    <w:rsid w:val="00846D7B"/>
    <w:rsid w:val="00850243"/>
    <w:rsid w:val="00850A6D"/>
    <w:rsid w:val="00850BE9"/>
    <w:rsid w:val="00851A36"/>
    <w:rsid w:val="00852002"/>
    <w:rsid w:val="00852C57"/>
    <w:rsid w:val="00853108"/>
    <w:rsid w:val="00853FD2"/>
    <w:rsid w:val="00854140"/>
    <w:rsid w:val="00854317"/>
    <w:rsid w:val="008544F6"/>
    <w:rsid w:val="00855899"/>
    <w:rsid w:val="0085667B"/>
    <w:rsid w:val="00857F97"/>
    <w:rsid w:val="00860FC2"/>
    <w:rsid w:val="008615F6"/>
    <w:rsid w:val="00861913"/>
    <w:rsid w:val="00861DAA"/>
    <w:rsid w:val="008624FE"/>
    <w:rsid w:val="00864C0D"/>
    <w:rsid w:val="0086536A"/>
    <w:rsid w:val="00870809"/>
    <w:rsid w:val="00871CBD"/>
    <w:rsid w:val="008727C0"/>
    <w:rsid w:val="0087453F"/>
    <w:rsid w:val="00874552"/>
    <w:rsid w:val="008746C8"/>
    <w:rsid w:val="008750F9"/>
    <w:rsid w:val="008756A2"/>
    <w:rsid w:val="00875FC5"/>
    <w:rsid w:val="00876232"/>
    <w:rsid w:val="00876EF8"/>
    <w:rsid w:val="00881506"/>
    <w:rsid w:val="00882314"/>
    <w:rsid w:val="00884BEA"/>
    <w:rsid w:val="00885D69"/>
    <w:rsid w:val="00885DC9"/>
    <w:rsid w:val="00886151"/>
    <w:rsid w:val="00886501"/>
    <w:rsid w:val="008902B7"/>
    <w:rsid w:val="0089056F"/>
    <w:rsid w:val="008916EF"/>
    <w:rsid w:val="008919A9"/>
    <w:rsid w:val="00891EB1"/>
    <w:rsid w:val="00891EF8"/>
    <w:rsid w:val="0089208A"/>
    <w:rsid w:val="0089337C"/>
    <w:rsid w:val="0089361D"/>
    <w:rsid w:val="00894EB0"/>
    <w:rsid w:val="00895C53"/>
    <w:rsid w:val="0089758F"/>
    <w:rsid w:val="00897D89"/>
    <w:rsid w:val="008A01E7"/>
    <w:rsid w:val="008A1FDE"/>
    <w:rsid w:val="008A226C"/>
    <w:rsid w:val="008A3251"/>
    <w:rsid w:val="008A3334"/>
    <w:rsid w:val="008A401B"/>
    <w:rsid w:val="008A4AFD"/>
    <w:rsid w:val="008A4C43"/>
    <w:rsid w:val="008A7DC2"/>
    <w:rsid w:val="008B3321"/>
    <w:rsid w:val="008B4E80"/>
    <w:rsid w:val="008B5242"/>
    <w:rsid w:val="008B5547"/>
    <w:rsid w:val="008B6C32"/>
    <w:rsid w:val="008B7839"/>
    <w:rsid w:val="008B7A09"/>
    <w:rsid w:val="008C04F7"/>
    <w:rsid w:val="008C0C85"/>
    <w:rsid w:val="008C1380"/>
    <w:rsid w:val="008C1CFC"/>
    <w:rsid w:val="008C23B0"/>
    <w:rsid w:val="008C2EB8"/>
    <w:rsid w:val="008C33DB"/>
    <w:rsid w:val="008C44B6"/>
    <w:rsid w:val="008C49FC"/>
    <w:rsid w:val="008C58C5"/>
    <w:rsid w:val="008C6EFB"/>
    <w:rsid w:val="008C7702"/>
    <w:rsid w:val="008D336D"/>
    <w:rsid w:val="008D4A40"/>
    <w:rsid w:val="008D4DDA"/>
    <w:rsid w:val="008D75F0"/>
    <w:rsid w:val="008E0B42"/>
    <w:rsid w:val="008E0F43"/>
    <w:rsid w:val="008E334F"/>
    <w:rsid w:val="008E35C2"/>
    <w:rsid w:val="008E46B5"/>
    <w:rsid w:val="008E4EF2"/>
    <w:rsid w:val="008E5739"/>
    <w:rsid w:val="008E7334"/>
    <w:rsid w:val="008E7D77"/>
    <w:rsid w:val="008F00F4"/>
    <w:rsid w:val="008F397B"/>
    <w:rsid w:val="008F4B5D"/>
    <w:rsid w:val="008F4F2C"/>
    <w:rsid w:val="008F4FC6"/>
    <w:rsid w:val="008F7895"/>
    <w:rsid w:val="008F78F6"/>
    <w:rsid w:val="009004EB"/>
    <w:rsid w:val="009009B4"/>
    <w:rsid w:val="00900C0E"/>
    <w:rsid w:val="00902679"/>
    <w:rsid w:val="009038C3"/>
    <w:rsid w:val="00903E80"/>
    <w:rsid w:val="009043B5"/>
    <w:rsid w:val="00904734"/>
    <w:rsid w:val="009049E8"/>
    <w:rsid w:val="009052EE"/>
    <w:rsid w:val="00906888"/>
    <w:rsid w:val="00906CDE"/>
    <w:rsid w:val="00906E30"/>
    <w:rsid w:val="00907BE5"/>
    <w:rsid w:val="00910D10"/>
    <w:rsid w:val="00912456"/>
    <w:rsid w:val="009129EC"/>
    <w:rsid w:val="009138A0"/>
    <w:rsid w:val="009143A4"/>
    <w:rsid w:val="00914F46"/>
    <w:rsid w:val="0091563F"/>
    <w:rsid w:val="009161EE"/>
    <w:rsid w:val="00916357"/>
    <w:rsid w:val="0091672A"/>
    <w:rsid w:val="00916768"/>
    <w:rsid w:val="009176E8"/>
    <w:rsid w:val="00917727"/>
    <w:rsid w:val="00917998"/>
    <w:rsid w:val="00920B02"/>
    <w:rsid w:val="00922C15"/>
    <w:rsid w:val="00923999"/>
    <w:rsid w:val="00923BC4"/>
    <w:rsid w:val="0092490B"/>
    <w:rsid w:val="00924EBF"/>
    <w:rsid w:val="009265EB"/>
    <w:rsid w:val="00927471"/>
    <w:rsid w:val="00927788"/>
    <w:rsid w:val="00930CE7"/>
    <w:rsid w:val="00931EDD"/>
    <w:rsid w:val="00932C6C"/>
    <w:rsid w:val="00933637"/>
    <w:rsid w:val="00933816"/>
    <w:rsid w:val="00934E67"/>
    <w:rsid w:val="0093507D"/>
    <w:rsid w:val="00935B15"/>
    <w:rsid w:val="009364F7"/>
    <w:rsid w:val="009367A4"/>
    <w:rsid w:val="00940ED8"/>
    <w:rsid w:val="009411F1"/>
    <w:rsid w:val="00941A34"/>
    <w:rsid w:val="00942426"/>
    <w:rsid w:val="0094246D"/>
    <w:rsid w:val="0094419A"/>
    <w:rsid w:val="00944214"/>
    <w:rsid w:val="009447D2"/>
    <w:rsid w:val="00944D17"/>
    <w:rsid w:val="0094645A"/>
    <w:rsid w:val="00947883"/>
    <w:rsid w:val="0095080B"/>
    <w:rsid w:val="00952B6A"/>
    <w:rsid w:val="00954FC0"/>
    <w:rsid w:val="00955DEA"/>
    <w:rsid w:val="00955E26"/>
    <w:rsid w:val="00956072"/>
    <w:rsid w:val="009567F7"/>
    <w:rsid w:val="00956BA4"/>
    <w:rsid w:val="00957843"/>
    <w:rsid w:val="00957AE4"/>
    <w:rsid w:val="0096012F"/>
    <w:rsid w:val="00963011"/>
    <w:rsid w:val="00966C77"/>
    <w:rsid w:val="009670FC"/>
    <w:rsid w:val="00970782"/>
    <w:rsid w:val="009709AA"/>
    <w:rsid w:val="009709AE"/>
    <w:rsid w:val="0097102C"/>
    <w:rsid w:val="00971860"/>
    <w:rsid w:val="00974AD5"/>
    <w:rsid w:val="00975A27"/>
    <w:rsid w:val="00976036"/>
    <w:rsid w:val="0097629F"/>
    <w:rsid w:val="0098140E"/>
    <w:rsid w:val="009816A4"/>
    <w:rsid w:val="00982046"/>
    <w:rsid w:val="00983D8B"/>
    <w:rsid w:val="0098533D"/>
    <w:rsid w:val="0098557F"/>
    <w:rsid w:val="009858DD"/>
    <w:rsid w:val="00985960"/>
    <w:rsid w:val="00987FB0"/>
    <w:rsid w:val="009901FB"/>
    <w:rsid w:val="00991838"/>
    <w:rsid w:val="0099218D"/>
    <w:rsid w:val="00992474"/>
    <w:rsid w:val="00994152"/>
    <w:rsid w:val="00994CAC"/>
    <w:rsid w:val="00995B53"/>
    <w:rsid w:val="009973A9"/>
    <w:rsid w:val="009A02DA"/>
    <w:rsid w:val="009A0B0E"/>
    <w:rsid w:val="009A12F0"/>
    <w:rsid w:val="009A2148"/>
    <w:rsid w:val="009A28EC"/>
    <w:rsid w:val="009A2D73"/>
    <w:rsid w:val="009A3185"/>
    <w:rsid w:val="009A327A"/>
    <w:rsid w:val="009A3597"/>
    <w:rsid w:val="009A3A6D"/>
    <w:rsid w:val="009A42AC"/>
    <w:rsid w:val="009A5BF4"/>
    <w:rsid w:val="009A6549"/>
    <w:rsid w:val="009A77F7"/>
    <w:rsid w:val="009A7BD2"/>
    <w:rsid w:val="009B274D"/>
    <w:rsid w:val="009B2DA7"/>
    <w:rsid w:val="009B343C"/>
    <w:rsid w:val="009B3E20"/>
    <w:rsid w:val="009B48CD"/>
    <w:rsid w:val="009B583A"/>
    <w:rsid w:val="009B589D"/>
    <w:rsid w:val="009B7956"/>
    <w:rsid w:val="009C0133"/>
    <w:rsid w:val="009C2375"/>
    <w:rsid w:val="009C358C"/>
    <w:rsid w:val="009C518A"/>
    <w:rsid w:val="009D01BF"/>
    <w:rsid w:val="009D1231"/>
    <w:rsid w:val="009D19BA"/>
    <w:rsid w:val="009D1AFD"/>
    <w:rsid w:val="009D2267"/>
    <w:rsid w:val="009D24A1"/>
    <w:rsid w:val="009D2FAA"/>
    <w:rsid w:val="009D54B5"/>
    <w:rsid w:val="009D57B5"/>
    <w:rsid w:val="009D6D7C"/>
    <w:rsid w:val="009D72C0"/>
    <w:rsid w:val="009D7599"/>
    <w:rsid w:val="009D7689"/>
    <w:rsid w:val="009E0217"/>
    <w:rsid w:val="009E0254"/>
    <w:rsid w:val="009E056A"/>
    <w:rsid w:val="009E0958"/>
    <w:rsid w:val="009E252A"/>
    <w:rsid w:val="009E49B9"/>
    <w:rsid w:val="009E6D15"/>
    <w:rsid w:val="009E6E9B"/>
    <w:rsid w:val="009E78B6"/>
    <w:rsid w:val="009F14EC"/>
    <w:rsid w:val="009F20DD"/>
    <w:rsid w:val="009F2291"/>
    <w:rsid w:val="009F4BB1"/>
    <w:rsid w:val="009F61BE"/>
    <w:rsid w:val="009F67F5"/>
    <w:rsid w:val="00A00248"/>
    <w:rsid w:val="00A012DB"/>
    <w:rsid w:val="00A02288"/>
    <w:rsid w:val="00A024E3"/>
    <w:rsid w:val="00A02A51"/>
    <w:rsid w:val="00A02C21"/>
    <w:rsid w:val="00A0313B"/>
    <w:rsid w:val="00A04648"/>
    <w:rsid w:val="00A05464"/>
    <w:rsid w:val="00A05A8E"/>
    <w:rsid w:val="00A0679B"/>
    <w:rsid w:val="00A10C5E"/>
    <w:rsid w:val="00A11DC2"/>
    <w:rsid w:val="00A13879"/>
    <w:rsid w:val="00A1518C"/>
    <w:rsid w:val="00A156F2"/>
    <w:rsid w:val="00A15D47"/>
    <w:rsid w:val="00A171FA"/>
    <w:rsid w:val="00A2001E"/>
    <w:rsid w:val="00A20B68"/>
    <w:rsid w:val="00A20D38"/>
    <w:rsid w:val="00A21390"/>
    <w:rsid w:val="00A21500"/>
    <w:rsid w:val="00A21871"/>
    <w:rsid w:val="00A23F7A"/>
    <w:rsid w:val="00A240E2"/>
    <w:rsid w:val="00A256DF"/>
    <w:rsid w:val="00A25968"/>
    <w:rsid w:val="00A25B07"/>
    <w:rsid w:val="00A27028"/>
    <w:rsid w:val="00A27D2A"/>
    <w:rsid w:val="00A31614"/>
    <w:rsid w:val="00A3317E"/>
    <w:rsid w:val="00A349EA"/>
    <w:rsid w:val="00A37158"/>
    <w:rsid w:val="00A400B5"/>
    <w:rsid w:val="00A40E9F"/>
    <w:rsid w:val="00A41BDD"/>
    <w:rsid w:val="00A4330C"/>
    <w:rsid w:val="00A4362E"/>
    <w:rsid w:val="00A44C70"/>
    <w:rsid w:val="00A460B9"/>
    <w:rsid w:val="00A46E48"/>
    <w:rsid w:val="00A4753B"/>
    <w:rsid w:val="00A477A9"/>
    <w:rsid w:val="00A51627"/>
    <w:rsid w:val="00A51D0A"/>
    <w:rsid w:val="00A5268C"/>
    <w:rsid w:val="00A53A1C"/>
    <w:rsid w:val="00A53BA9"/>
    <w:rsid w:val="00A54D75"/>
    <w:rsid w:val="00A553FD"/>
    <w:rsid w:val="00A563D3"/>
    <w:rsid w:val="00A564EE"/>
    <w:rsid w:val="00A56D77"/>
    <w:rsid w:val="00A56FD2"/>
    <w:rsid w:val="00A601FC"/>
    <w:rsid w:val="00A6026F"/>
    <w:rsid w:val="00A610FF"/>
    <w:rsid w:val="00A65D57"/>
    <w:rsid w:val="00A663DD"/>
    <w:rsid w:val="00A7093D"/>
    <w:rsid w:val="00A70AE4"/>
    <w:rsid w:val="00A70AEA"/>
    <w:rsid w:val="00A711E6"/>
    <w:rsid w:val="00A73544"/>
    <w:rsid w:val="00A741B0"/>
    <w:rsid w:val="00A75377"/>
    <w:rsid w:val="00A75512"/>
    <w:rsid w:val="00A76162"/>
    <w:rsid w:val="00A762D6"/>
    <w:rsid w:val="00A80364"/>
    <w:rsid w:val="00A81BF3"/>
    <w:rsid w:val="00A81D9F"/>
    <w:rsid w:val="00A83524"/>
    <w:rsid w:val="00A8368C"/>
    <w:rsid w:val="00A847B0"/>
    <w:rsid w:val="00A863CE"/>
    <w:rsid w:val="00A910D2"/>
    <w:rsid w:val="00A913BB"/>
    <w:rsid w:val="00A91AF4"/>
    <w:rsid w:val="00A9311B"/>
    <w:rsid w:val="00A9316A"/>
    <w:rsid w:val="00A941A8"/>
    <w:rsid w:val="00A94509"/>
    <w:rsid w:val="00A9598B"/>
    <w:rsid w:val="00A960B0"/>
    <w:rsid w:val="00A96ECA"/>
    <w:rsid w:val="00A97078"/>
    <w:rsid w:val="00A97A42"/>
    <w:rsid w:val="00A97B49"/>
    <w:rsid w:val="00AA05B3"/>
    <w:rsid w:val="00AA247C"/>
    <w:rsid w:val="00AA7CA8"/>
    <w:rsid w:val="00AA7E6D"/>
    <w:rsid w:val="00AB06C9"/>
    <w:rsid w:val="00AB2081"/>
    <w:rsid w:val="00AB2520"/>
    <w:rsid w:val="00AB3CDF"/>
    <w:rsid w:val="00AB4780"/>
    <w:rsid w:val="00AB4A44"/>
    <w:rsid w:val="00AB53A2"/>
    <w:rsid w:val="00AB5AB4"/>
    <w:rsid w:val="00AB612B"/>
    <w:rsid w:val="00AB6C43"/>
    <w:rsid w:val="00AB795E"/>
    <w:rsid w:val="00AC0373"/>
    <w:rsid w:val="00AC2BED"/>
    <w:rsid w:val="00AC3354"/>
    <w:rsid w:val="00AC5529"/>
    <w:rsid w:val="00AC5DFA"/>
    <w:rsid w:val="00AC60BD"/>
    <w:rsid w:val="00AC75C6"/>
    <w:rsid w:val="00AD0FA4"/>
    <w:rsid w:val="00AD2368"/>
    <w:rsid w:val="00AD2CFA"/>
    <w:rsid w:val="00AD326D"/>
    <w:rsid w:val="00AD3B8E"/>
    <w:rsid w:val="00AD3EF3"/>
    <w:rsid w:val="00AD4107"/>
    <w:rsid w:val="00AD4C4F"/>
    <w:rsid w:val="00AD4E2E"/>
    <w:rsid w:val="00AD7F0D"/>
    <w:rsid w:val="00AE0C2B"/>
    <w:rsid w:val="00AE3160"/>
    <w:rsid w:val="00AE3F11"/>
    <w:rsid w:val="00AE506F"/>
    <w:rsid w:val="00AE5078"/>
    <w:rsid w:val="00AE65E3"/>
    <w:rsid w:val="00AF0D66"/>
    <w:rsid w:val="00AF13B5"/>
    <w:rsid w:val="00AF2B92"/>
    <w:rsid w:val="00AF3598"/>
    <w:rsid w:val="00AF4374"/>
    <w:rsid w:val="00AF5C62"/>
    <w:rsid w:val="00AF6A2B"/>
    <w:rsid w:val="00B015D5"/>
    <w:rsid w:val="00B01786"/>
    <w:rsid w:val="00B0194D"/>
    <w:rsid w:val="00B01E1E"/>
    <w:rsid w:val="00B01FE1"/>
    <w:rsid w:val="00B02FC2"/>
    <w:rsid w:val="00B0318D"/>
    <w:rsid w:val="00B03534"/>
    <w:rsid w:val="00B0403A"/>
    <w:rsid w:val="00B058C2"/>
    <w:rsid w:val="00B05FBF"/>
    <w:rsid w:val="00B07258"/>
    <w:rsid w:val="00B07D47"/>
    <w:rsid w:val="00B10553"/>
    <w:rsid w:val="00B1132D"/>
    <w:rsid w:val="00B12B62"/>
    <w:rsid w:val="00B13905"/>
    <w:rsid w:val="00B13E4B"/>
    <w:rsid w:val="00B142E7"/>
    <w:rsid w:val="00B14CC6"/>
    <w:rsid w:val="00B15CA2"/>
    <w:rsid w:val="00B22404"/>
    <w:rsid w:val="00B22D7A"/>
    <w:rsid w:val="00B23073"/>
    <w:rsid w:val="00B230D5"/>
    <w:rsid w:val="00B23606"/>
    <w:rsid w:val="00B23A5C"/>
    <w:rsid w:val="00B24421"/>
    <w:rsid w:val="00B276C7"/>
    <w:rsid w:val="00B27E26"/>
    <w:rsid w:val="00B30570"/>
    <w:rsid w:val="00B32105"/>
    <w:rsid w:val="00B32971"/>
    <w:rsid w:val="00B32D2A"/>
    <w:rsid w:val="00B342FE"/>
    <w:rsid w:val="00B361BC"/>
    <w:rsid w:val="00B36757"/>
    <w:rsid w:val="00B36FF4"/>
    <w:rsid w:val="00B37045"/>
    <w:rsid w:val="00B3766E"/>
    <w:rsid w:val="00B377CB"/>
    <w:rsid w:val="00B40989"/>
    <w:rsid w:val="00B41EB0"/>
    <w:rsid w:val="00B42054"/>
    <w:rsid w:val="00B4321A"/>
    <w:rsid w:val="00B43C0A"/>
    <w:rsid w:val="00B4579D"/>
    <w:rsid w:val="00B458E8"/>
    <w:rsid w:val="00B45DBD"/>
    <w:rsid w:val="00B466CD"/>
    <w:rsid w:val="00B46EAB"/>
    <w:rsid w:val="00B47416"/>
    <w:rsid w:val="00B47E15"/>
    <w:rsid w:val="00B51FBD"/>
    <w:rsid w:val="00B521B8"/>
    <w:rsid w:val="00B528A0"/>
    <w:rsid w:val="00B53150"/>
    <w:rsid w:val="00B542B5"/>
    <w:rsid w:val="00B54B0C"/>
    <w:rsid w:val="00B55D73"/>
    <w:rsid w:val="00B60645"/>
    <w:rsid w:val="00B61D58"/>
    <w:rsid w:val="00B62459"/>
    <w:rsid w:val="00B6257C"/>
    <w:rsid w:val="00B63D13"/>
    <w:rsid w:val="00B63DAC"/>
    <w:rsid w:val="00B63DC7"/>
    <w:rsid w:val="00B64860"/>
    <w:rsid w:val="00B65208"/>
    <w:rsid w:val="00B6526B"/>
    <w:rsid w:val="00B66D1E"/>
    <w:rsid w:val="00B67410"/>
    <w:rsid w:val="00B714A8"/>
    <w:rsid w:val="00B724AF"/>
    <w:rsid w:val="00B72A34"/>
    <w:rsid w:val="00B72EE4"/>
    <w:rsid w:val="00B756EC"/>
    <w:rsid w:val="00B75A7C"/>
    <w:rsid w:val="00B763B8"/>
    <w:rsid w:val="00B769B4"/>
    <w:rsid w:val="00B77693"/>
    <w:rsid w:val="00B77A4C"/>
    <w:rsid w:val="00B77DA1"/>
    <w:rsid w:val="00B8062A"/>
    <w:rsid w:val="00B820CD"/>
    <w:rsid w:val="00B82399"/>
    <w:rsid w:val="00B82696"/>
    <w:rsid w:val="00B82914"/>
    <w:rsid w:val="00B85045"/>
    <w:rsid w:val="00B856BC"/>
    <w:rsid w:val="00B87738"/>
    <w:rsid w:val="00B87E68"/>
    <w:rsid w:val="00B90D86"/>
    <w:rsid w:val="00B9114E"/>
    <w:rsid w:val="00B91604"/>
    <w:rsid w:val="00B91965"/>
    <w:rsid w:val="00B91D68"/>
    <w:rsid w:val="00B93723"/>
    <w:rsid w:val="00B96AE1"/>
    <w:rsid w:val="00B978D5"/>
    <w:rsid w:val="00BA0090"/>
    <w:rsid w:val="00BA25C5"/>
    <w:rsid w:val="00BA7779"/>
    <w:rsid w:val="00BA7D95"/>
    <w:rsid w:val="00BB0CAC"/>
    <w:rsid w:val="00BB12E7"/>
    <w:rsid w:val="00BB1AF9"/>
    <w:rsid w:val="00BB202B"/>
    <w:rsid w:val="00BB23C4"/>
    <w:rsid w:val="00BB643B"/>
    <w:rsid w:val="00BB6CE3"/>
    <w:rsid w:val="00BB6DF6"/>
    <w:rsid w:val="00BB7325"/>
    <w:rsid w:val="00BB7654"/>
    <w:rsid w:val="00BB7EFE"/>
    <w:rsid w:val="00BC289E"/>
    <w:rsid w:val="00BC42CE"/>
    <w:rsid w:val="00BC4A1A"/>
    <w:rsid w:val="00BC5288"/>
    <w:rsid w:val="00BC553A"/>
    <w:rsid w:val="00BC5851"/>
    <w:rsid w:val="00BC5D65"/>
    <w:rsid w:val="00BC7B24"/>
    <w:rsid w:val="00BC7F05"/>
    <w:rsid w:val="00BD0410"/>
    <w:rsid w:val="00BD078D"/>
    <w:rsid w:val="00BD2846"/>
    <w:rsid w:val="00BD509E"/>
    <w:rsid w:val="00BD6BD1"/>
    <w:rsid w:val="00BD6F8C"/>
    <w:rsid w:val="00BD7895"/>
    <w:rsid w:val="00BE021D"/>
    <w:rsid w:val="00BE02B9"/>
    <w:rsid w:val="00BE03A0"/>
    <w:rsid w:val="00BE080E"/>
    <w:rsid w:val="00BE164A"/>
    <w:rsid w:val="00BE18CB"/>
    <w:rsid w:val="00BE643A"/>
    <w:rsid w:val="00BE74A7"/>
    <w:rsid w:val="00BF0741"/>
    <w:rsid w:val="00BF07DB"/>
    <w:rsid w:val="00BF17F8"/>
    <w:rsid w:val="00BF2CB7"/>
    <w:rsid w:val="00BF56E0"/>
    <w:rsid w:val="00BF5E28"/>
    <w:rsid w:val="00BF5F35"/>
    <w:rsid w:val="00BF6E5A"/>
    <w:rsid w:val="00BF70D4"/>
    <w:rsid w:val="00BF7D3E"/>
    <w:rsid w:val="00C00CBF"/>
    <w:rsid w:val="00C02BA0"/>
    <w:rsid w:val="00C03F6C"/>
    <w:rsid w:val="00C0544F"/>
    <w:rsid w:val="00C07996"/>
    <w:rsid w:val="00C104D8"/>
    <w:rsid w:val="00C108A1"/>
    <w:rsid w:val="00C11B99"/>
    <w:rsid w:val="00C124B8"/>
    <w:rsid w:val="00C12D92"/>
    <w:rsid w:val="00C167E0"/>
    <w:rsid w:val="00C16AA6"/>
    <w:rsid w:val="00C16AC9"/>
    <w:rsid w:val="00C16C47"/>
    <w:rsid w:val="00C17908"/>
    <w:rsid w:val="00C17DF3"/>
    <w:rsid w:val="00C20027"/>
    <w:rsid w:val="00C2122B"/>
    <w:rsid w:val="00C2147C"/>
    <w:rsid w:val="00C21556"/>
    <w:rsid w:val="00C21A48"/>
    <w:rsid w:val="00C22A5D"/>
    <w:rsid w:val="00C22FEC"/>
    <w:rsid w:val="00C23893"/>
    <w:rsid w:val="00C24E76"/>
    <w:rsid w:val="00C265C4"/>
    <w:rsid w:val="00C2675D"/>
    <w:rsid w:val="00C3052E"/>
    <w:rsid w:val="00C336B2"/>
    <w:rsid w:val="00C341F5"/>
    <w:rsid w:val="00C3471C"/>
    <w:rsid w:val="00C34F0B"/>
    <w:rsid w:val="00C37A9B"/>
    <w:rsid w:val="00C40D78"/>
    <w:rsid w:val="00C42160"/>
    <w:rsid w:val="00C44828"/>
    <w:rsid w:val="00C44C86"/>
    <w:rsid w:val="00C458EA"/>
    <w:rsid w:val="00C504A7"/>
    <w:rsid w:val="00C519A1"/>
    <w:rsid w:val="00C51C62"/>
    <w:rsid w:val="00C534AE"/>
    <w:rsid w:val="00C539A7"/>
    <w:rsid w:val="00C53A79"/>
    <w:rsid w:val="00C5419C"/>
    <w:rsid w:val="00C54CD9"/>
    <w:rsid w:val="00C56C0E"/>
    <w:rsid w:val="00C56D86"/>
    <w:rsid w:val="00C5762F"/>
    <w:rsid w:val="00C6013C"/>
    <w:rsid w:val="00C61843"/>
    <w:rsid w:val="00C631F5"/>
    <w:rsid w:val="00C63F68"/>
    <w:rsid w:val="00C63FD6"/>
    <w:rsid w:val="00C64E2A"/>
    <w:rsid w:val="00C65C3E"/>
    <w:rsid w:val="00C66A54"/>
    <w:rsid w:val="00C6746D"/>
    <w:rsid w:val="00C7199E"/>
    <w:rsid w:val="00C73269"/>
    <w:rsid w:val="00C741A7"/>
    <w:rsid w:val="00C749C4"/>
    <w:rsid w:val="00C74CA3"/>
    <w:rsid w:val="00C750BF"/>
    <w:rsid w:val="00C7697E"/>
    <w:rsid w:val="00C7729B"/>
    <w:rsid w:val="00C80A83"/>
    <w:rsid w:val="00C81AA0"/>
    <w:rsid w:val="00C82949"/>
    <w:rsid w:val="00C835C6"/>
    <w:rsid w:val="00C8407C"/>
    <w:rsid w:val="00C846E5"/>
    <w:rsid w:val="00C84B65"/>
    <w:rsid w:val="00C854B7"/>
    <w:rsid w:val="00C85698"/>
    <w:rsid w:val="00C86AEC"/>
    <w:rsid w:val="00C90024"/>
    <w:rsid w:val="00C9004E"/>
    <w:rsid w:val="00C90153"/>
    <w:rsid w:val="00C902FD"/>
    <w:rsid w:val="00C95877"/>
    <w:rsid w:val="00C959D6"/>
    <w:rsid w:val="00C975E4"/>
    <w:rsid w:val="00CA13A1"/>
    <w:rsid w:val="00CA153D"/>
    <w:rsid w:val="00CA36F8"/>
    <w:rsid w:val="00CA41C2"/>
    <w:rsid w:val="00CA4DEF"/>
    <w:rsid w:val="00CA4EC3"/>
    <w:rsid w:val="00CA5842"/>
    <w:rsid w:val="00CA6D3E"/>
    <w:rsid w:val="00CA71CE"/>
    <w:rsid w:val="00CA7BFD"/>
    <w:rsid w:val="00CA7F21"/>
    <w:rsid w:val="00CB0322"/>
    <w:rsid w:val="00CB3329"/>
    <w:rsid w:val="00CB5D75"/>
    <w:rsid w:val="00CB6398"/>
    <w:rsid w:val="00CB6EBB"/>
    <w:rsid w:val="00CC05A7"/>
    <w:rsid w:val="00CC05F0"/>
    <w:rsid w:val="00CC689F"/>
    <w:rsid w:val="00CD0549"/>
    <w:rsid w:val="00CD1166"/>
    <w:rsid w:val="00CD13B5"/>
    <w:rsid w:val="00CD13E2"/>
    <w:rsid w:val="00CD1B80"/>
    <w:rsid w:val="00CD289E"/>
    <w:rsid w:val="00CD37F0"/>
    <w:rsid w:val="00CD3F5E"/>
    <w:rsid w:val="00CD4A82"/>
    <w:rsid w:val="00CD5CE3"/>
    <w:rsid w:val="00CD6695"/>
    <w:rsid w:val="00CE178D"/>
    <w:rsid w:val="00CE2086"/>
    <w:rsid w:val="00CE2F7B"/>
    <w:rsid w:val="00CE3599"/>
    <w:rsid w:val="00CE39D0"/>
    <w:rsid w:val="00CE4773"/>
    <w:rsid w:val="00CE5368"/>
    <w:rsid w:val="00CF06D6"/>
    <w:rsid w:val="00CF0752"/>
    <w:rsid w:val="00CF0F25"/>
    <w:rsid w:val="00CF12B2"/>
    <w:rsid w:val="00CF1611"/>
    <w:rsid w:val="00CF1F6B"/>
    <w:rsid w:val="00CF3A25"/>
    <w:rsid w:val="00CF72F4"/>
    <w:rsid w:val="00D00055"/>
    <w:rsid w:val="00D01EDB"/>
    <w:rsid w:val="00D01F65"/>
    <w:rsid w:val="00D02363"/>
    <w:rsid w:val="00D02FDB"/>
    <w:rsid w:val="00D043FD"/>
    <w:rsid w:val="00D048B2"/>
    <w:rsid w:val="00D054AB"/>
    <w:rsid w:val="00D1096B"/>
    <w:rsid w:val="00D11884"/>
    <w:rsid w:val="00D11A0D"/>
    <w:rsid w:val="00D12BB9"/>
    <w:rsid w:val="00D13F93"/>
    <w:rsid w:val="00D15949"/>
    <w:rsid w:val="00D1792F"/>
    <w:rsid w:val="00D17D83"/>
    <w:rsid w:val="00D21155"/>
    <w:rsid w:val="00D218B2"/>
    <w:rsid w:val="00D21F85"/>
    <w:rsid w:val="00D228FC"/>
    <w:rsid w:val="00D22DFB"/>
    <w:rsid w:val="00D2338E"/>
    <w:rsid w:val="00D234BD"/>
    <w:rsid w:val="00D24F5F"/>
    <w:rsid w:val="00D26009"/>
    <w:rsid w:val="00D30BC7"/>
    <w:rsid w:val="00D3126D"/>
    <w:rsid w:val="00D31507"/>
    <w:rsid w:val="00D32B71"/>
    <w:rsid w:val="00D33317"/>
    <w:rsid w:val="00D34C6A"/>
    <w:rsid w:val="00D3591D"/>
    <w:rsid w:val="00D35981"/>
    <w:rsid w:val="00D36E2A"/>
    <w:rsid w:val="00D4076C"/>
    <w:rsid w:val="00D4085F"/>
    <w:rsid w:val="00D424EE"/>
    <w:rsid w:val="00D4254E"/>
    <w:rsid w:val="00D43132"/>
    <w:rsid w:val="00D43E95"/>
    <w:rsid w:val="00D44663"/>
    <w:rsid w:val="00D4653D"/>
    <w:rsid w:val="00D474A5"/>
    <w:rsid w:val="00D47D98"/>
    <w:rsid w:val="00D550AB"/>
    <w:rsid w:val="00D5544E"/>
    <w:rsid w:val="00D5568A"/>
    <w:rsid w:val="00D55CDD"/>
    <w:rsid w:val="00D56F29"/>
    <w:rsid w:val="00D60575"/>
    <w:rsid w:val="00D60C44"/>
    <w:rsid w:val="00D63000"/>
    <w:rsid w:val="00D63BF1"/>
    <w:rsid w:val="00D64088"/>
    <w:rsid w:val="00D643B7"/>
    <w:rsid w:val="00D6494D"/>
    <w:rsid w:val="00D675CF"/>
    <w:rsid w:val="00D67873"/>
    <w:rsid w:val="00D67A69"/>
    <w:rsid w:val="00D67EE5"/>
    <w:rsid w:val="00D702C7"/>
    <w:rsid w:val="00D712E4"/>
    <w:rsid w:val="00D71F19"/>
    <w:rsid w:val="00D72049"/>
    <w:rsid w:val="00D72289"/>
    <w:rsid w:val="00D7469A"/>
    <w:rsid w:val="00D76CF5"/>
    <w:rsid w:val="00D8000E"/>
    <w:rsid w:val="00D81021"/>
    <w:rsid w:val="00D816AB"/>
    <w:rsid w:val="00D81ECE"/>
    <w:rsid w:val="00D826D3"/>
    <w:rsid w:val="00D82D46"/>
    <w:rsid w:val="00D84204"/>
    <w:rsid w:val="00D8427B"/>
    <w:rsid w:val="00D8685D"/>
    <w:rsid w:val="00D87D35"/>
    <w:rsid w:val="00D91DAC"/>
    <w:rsid w:val="00D931BE"/>
    <w:rsid w:val="00D935C1"/>
    <w:rsid w:val="00D93BC4"/>
    <w:rsid w:val="00D93C10"/>
    <w:rsid w:val="00D9405C"/>
    <w:rsid w:val="00D94604"/>
    <w:rsid w:val="00D964F5"/>
    <w:rsid w:val="00D9732F"/>
    <w:rsid w:val="00D97C76"/>
    <w:rsid w:val="00DA01D3"/>
    <w:rsid w:val="00DA02D5"/>
    <w:rsid w:val="00DA1C3F"/>
    <w:rsid w:val="00DA6657"/>
    <w:rsid w:val="00DA7D46"/>
    <w:rsid w:val="00DB1232"/>
    <w:rsid w:val="00DB287D"/>
    <w:rsid w:val="00DB4F98"/>
    <w:rsid w:val="00DB78BD"/>
    <w:rsid w:val="00DC0A83"/>
    <w:rsid w:val="00DC1F21"/>
    <w:rsid w:val="00DC2356"/>
    <w:rsid w:val="00DC37E0"/>
    <w:rsid w:val="00DC3CE7"/>
    <w:rsid w:val="00DC49D4"/>
    <w:rsid w:val="00DC5ECF"/>
    <w:rsid w:val="00DC77F1"/>
    <w:rsid w:val="00DD054D"/>
    <w:rsid w:val="00DD1F9E"/>
    <w:rsid w:val="00DD2398"/>
    <w:rsid w:val="00DD2611"/>
    <w:rsid w:val="00DD2997"/>
    <w:rsid w:val="00DD29B2"/>
    <w:rsid w:val="00DD2CFA"/>
    <w:rsid w:val="00DD4411"/>
    <w:rsid w:val="00DD560F"/>
    <w:rsid w:val="00DD586E"/>
    <w:rsid w:val="00DD5D5D"/>
    <w:rsid w:val="00DD7DA1"/>
    <w:rsid w:val="00DE0044"/>
    <w:rsid w:val="00DE0851"/>
    <w:rsid w:val="00DE10AB"/>
    <w:rsid w:val="00DE1381"/>
    <w:rsid w:val="00DE18E1"/>
    <w:rsid w:val="00DE2983"/>
    <w:rsid w:val="00DE4455"/>
    <w:rsid w:val="00DE4562"/>
    <w:rsid w:val="00DE60AB"/>
    <w:rsid w:val="00DE6B36"/>
    <w:rsid w:val="00DF1B67"/>
    <w:rsid w:val="00DF2C80"/>
    <w:rsid w:val="00DF2D24"/>
    <w:rsid w:val="00DF3633"/>
    <w:rsid w:val="00DF3A95"/>
    <w:rsid w:val="00DF5488"/>
    <w:rsid w:val="00DF6E43"/>
    <w:rsid w:val="00DF7D68"/>
    <w:rsid w:val="00E014BF"/>
    <w:rsid w:val="00E015E2"/>
    <w:rsid w:val="00E01A0C"/>
    <w:rsid w:val="00E037E1"/>
    <w:rsid w:val="00E058E1"/>
    <w:rsid w:val="00E06CA4"/>
    <w:rsid w:val="00E06D23"/>
    <w:rsid w:val="00E06E9A"/>
    <w:rsid w:val="00E078F2"/>
    <w:rsid w:val="00E07979"/>
    <w:rsid w:val="00E103A6"/>
    <w:rsid w:val="00E10F09"/>
    <w:rsid w:val="00E113A8"/>
    <w:rsid w:val="00E1214D"/>
    <w:rsid w:val="00E12CF5"/>
    <w:rsid w:val="00E161BD"/>
    <w:rsid w:val="00E17153"/>
    <w:rsid w:val="00E1780E"/>
    <w:rsid w:val="00E17BE6"/>
    <w:rsid w:val="00E17FE0"/>
    <w:rsid w:val="00E22C1E"/>
    <w:rsid w:val="00E233EF"/>
    <w:rsid w:val="00E24B05"/>
    <w:rsid w:val="00E305D0"/>
    <w:rsid w:val="00E33896"/>
    <w:rsid w:val="00E34B55"/>
    <w:rsid w:val="00E35B2E"/>
    <w:rsid w:val="00E3774A"/>
    <w:rsid w:val="00E40C52"/>
    <w:rsid w:val="00E42447"/>
    <w:rsid w:val="00E425D1"/>
    <w:rsid w:val="00E428F5"/>
    <w:rsid w:val="00E44BA0"/>
    <w:rsid w:val="00E46A52"/>
    <w:rsid w:val="00E473EA"/>
    <w:rsid w:val="00E47B14"/>
    <w:rsid w:val="00E523D7"/>
    <w:rsid w:val="00E53B9E"/>
    <w:rsid w:val="00E54288"/>
    <w:rsid w:val="00E55798"/>
    <w:rsid w:val="00E55A35"/>
    <w:rsid w:val="00E57FC4"/>
    <w:rsid w:val="00E60460"/>
    <w:rsid w:val="00E61203"/>
    <w:rsid w:val="00E62275"/>
    <w:rsid w:val="00E6239D"/>
    <w:rsid w:val="00E636F3"/>
    <w:rsid w:val="00E63D70"/>
    <w:rsid w:val="00E6409D"/>
    <w:rsid w:val="00E64386"/>
    <w:rsid w:val="00E65028"/>
    <w:rsid w:val="00E65A69"/>
    <w:rsid w:val="00E66F37"/>
    <w:rsid w:val="00E70505"/>
    <w:rsid w:val="00E705C4"/>
    <w:rsid w:val="00E72EBC"/>
    <w:rsid w:val="00E73499"/>
    <w:rsid w:val="00E738CD"/>
    <w:rsid w:val="00E73DAC"/>
    <w:rsid w:val="00E76350"/>
    <w:rsid w:val="00E7646E"/>
    <w:rsid w:val="00E768C1"/>
    <w:rsid w:val="00E76A19"/>
    <w:rsid w:val="00E77095"/>
    <w:rsid w:val="00E77124"/>
    <w:rsid w:val="00E77453"/>
    <w:rsid w:val="00E77F5C"/>
    <w:rsid w:val="00E80DB6"/>
    <w:rsid w:val="00E820B8"/>
    <w:rsid w:val="00E82404"/>
    <w:rsid w:val="00E82F36"/>
    <w:rsid w:val="00E83E4A"/>
    <w:rsid w:val="00E840B6"/>
    <w:rsid w:val="00E84212"/>
    <w:rsid w:val="00E84DF1"/>
    <w:rsid w:val="00E90C24"/>
    <w:rsid w:val="00E9180E"/>
    <w:rsid w:val="00E91BE7"/>
    <w:rsid w:val="00E94289"/>
    <w:rsid w:val="00E955CF"/>
    <w:rsid w:val="00E95FF1"/>
    <w:rsid w:val="00E963AE"/>
    <w:rsid w:val="00E97264"/>
    <w:rsid w:val="00E97F9A"/>
    <w:rsid w:val="00EA20FD"/>
    <w:rsid w:val="00EA4710"/>
    <w:rsid w:val="00EA5519"/>
    <w:rsid w:val="00EA59DA"/>
    <w:rsid w:val="00EB180A"/>
    <w:rsid w:val="00EB469A"/>
    <w:rsid w:val="00EB5B98"/>
    <w:rsid w:val="00EB61F0"/>
    <w:rsid w:val="00EB6ACD"/>
    <w:rsid w:val="00EB76A1"/>
    <w:rsid w:val="00EC0D5C"/>
    <w:rsid w:val="00EC134C"/>
    <w:rsid w:val="00EC2F4E"/>
    <w:rsid w:val="00EC3076"/>
    <w:rsid w:val="00EC31FD"/>
    <w:rsid w:val="00EC3329"/>
    <w:rsid w:val="00EC3E84"/>
    <w:rsid w:val="00EC3F33"/>
    <w:rsid w:val="00EC4E94"/>
    <w:rsid w:val="00EC63A1"/>
    <w:rsid w:val="00EC6A6D"/>
    <w:rsid w:val="00EC6E08"/>
    <w:rsid w:val="00ED000F"/>
    <w:rsid w:val="00ED0395"/>
    <w:rsid w:val="00ED166B"/>
    <w:rsid w:val="00ED19FF"/>
    <w:rsid w:val="00ED1C0A"/>
    <w:rsid w:val="00ED29D0"/>
    <w:rsid w:val="00ED62B2"/>
    <w:rsid w:val="00ED6A69"/>
    <w:rsid w:val="00ED7610"/>
    <w:rsid w:val="00EE01A8"/>
    <w:rsid w:val="00EE071A"/>
    <w:rsid w:val="00EE1840"/>
    <w:rsid w:val="00EE210A"/>
    <w:rsid w:val="00EE2C81"/>
    <w:rsid w:val="00EE5EAC"/>
    <w:rsid w:val="00EE63B9"/>
    <w:rsid w:val="00EE6666"/>
    <w:rsid w:val="00EE672C"/>
    <w:rsid w:val="00EE6C2C"/>
    <w:rsid w:val="00EE7118"/>
    <w:rsid w:val="00EE7229"/>
    <w:rsid w:val="00EE7AA2"/>
    <w:rsid w:val="00EE7B05"/>
    <w:rsid w:val="00EE7F74"/>
    <w:rsid w:val="00EF10B8"/>
    <w:rsid w:val="00EF1407"/>
    <w:rsid w:val="00EF15AD"/>
    <w:rsid w:val="00EF1E8D"/>
    <w:rsid w:val="00EF3608"/>
    <w:rsid w:val="00EF426D"/>
    <w:rsid w:val="00EF4C10"/>
    <w:rsid w:val="00EF5AA3"/>
    <w:rsid w:val="00EF6EBD"/>
    <w:rsid w:val="00EF6EFF"/>
    <w:rsid w:val="00EF7063"/>
    <w:rsid w:val="00EF71C9"/>
    <w:rsid w:val="00F00884"/>
    <w:rsid w:val="00F013D6"/>
    <w:rsid w:val="00F0306E"/>
    <w:rsid w:val="00F0328B"/>
    <w:rsid w:val="00F03659"/>
    <w:rsid w:val="00F053FF"/>
    <w:rsid w:val="00F056F8"/>
    <w:rsid w:val="00F057D7"/>
    <w:rsid w:val="00F066DA"/>
    <w:rsid w:val="00F06D77"/>
    <w:rsid w:val="00F07773"/>
    <w:rsid w:val="00F115C6"/>
    <w:rsid w:val="00F11C5C"/>
    <w:rsid w:val="00F1357C"/>
    <w:rsid w:val="00F137CD"/>
    <w:rsid w:val="00F13B7E"/>
    <w:rsid w:val="00F151F5"/>
    <w:rsid w:val="00F1524B"/>
    <w:rsid w:val="00F16F34"/>
    <w:rsid w:val="00F20552"/>
    <w:rsid w:val="00F205B5"/>
    <w:rsid w:val="00F220BB"/>
    <w:rsid w:val="00F22873"/>
    <w:rsid w:val="00F233D0"/>
    <w:rsid w:val="00F24D3C"/>
    <w:rsid w:val="00F25EE4"/>
    <w:rsid w:val="00F25FEF"/>
    <w:rsid w:val="00F2673B"/>
    <w:rsid w:val="00F26DF1"/>
    <w:rsid w:val="00F306E0"/>
    <w:rsid w:val="00F30CF1"/>
    <w:rsid w:val="00F31275"/>
    <w:rsid w:val="00F343C3"/>
    <w:rsid w:val="00F35B75"/>
    <w:rsid w:val="00F379A2"/>
    <w:rsid w:val="00F37D54"/>
    <w:rsid w:val="00F4037F"/>
    <w:rsid w:val="00F40A6A"/>
    <w:rsid w:val="00F40C33"/>
    <w:rsid w:val="00F4190B"/>
    <w:rsid w:val="00F41CE0"/>
    <w:rsid w:val="00F4329C"/>
    <w:rsid w:val="00F43B19"/>
    <w:rsid w:val="00F443E7"/>
    <w:rsid w:val="00F4481E"/>
    <w:rsid w:val="00F44B52"/>
    <w:rsid w:val="00F45306"/>
    <w:rsid w:val="00F45BCA"/>
    <w:rsid w:val="00F46203"/>
    <w:rsid w:val="00F47E69"/>
    <w:rsid w:val="00F51398"/>
    <w:rsid w:val="00F51E43"/>
    <w:rsid w:val="00F51EE3"/>
    <w:rsid w:val="00F52B2B"/>
    <w:rsid w:val="00F53DDA"/>
    <w:rsid w:val="00F5692F"/>
    <w:rsid w:val="00F57C80"/>
    <w:rsid w:val="00F601AF"/>
    <w:rsid w:val="00F61CDA"/>
    <w:rsid w:val="00F62216"/>
    <w:rsid w:val="00F6287C"/>
    <w:rsid w:val="00F6312D"/>
    <w:rsid w:val="00F64AEB"/>
    <w:rsid w:val="00F64D8E"/>
    <w:rsid w:val="00F64F25"/>
    <w:rsid w:val="00F6528D"/>
    <w:rsid w:val="00F66BE6"/>
    <w:rsid w:val="00F67095"/>
    <w:rsid w:val="00F670E9"/>
    <w:rsid w:val="00F71207"/>
    <w:rsid w:val="00F71782"/>
    <w:rsid w:val="00F7224C"/>
    <w:rsid w:val="00F7358C"/>
    <w:rsid w:val="00F7527D"/>
    <w:rsid w:val="00F76AB8"/>
    <w:rsid w:val="00F802D3"/>
    <w:rsid w:val="00F811C3"/>
    <w:rsid w:val="00F8271C"/>
    <w:rsid w:val="00F82F56"/>
    <w:rsid w:val="00F85507"/>
    <w:rsid w:val="00F85899"/>
    <w:rsid w:val="00F860BE"/>
    <w:rsid w:val="00F8618C"/>
    <w:rsid w:val="00F86617"/>
    <w:rsid w:val="00F86C1E"/>
    <w:rsid w:val="00F87D5E"/>
    <w:rsid w:val="00F912B3"/>
    <w:rsid w:val="00F931A4"/>
    <w:rsid w:val="00F93925"/>
    <w:rsid w:val="00F94413"/>
    <w:rsid w:val="00F94A8F"/>
    <w:rsid w:val="00F953FE"/>
    <w:rsid w:val="00F95797"/>
    <w:rsid w:val="00F9680F"/>
    <w:rsid w:val="00F9690B"/>
    <w:rsid w:val="00FA0164"/>
    <w:rsid w:val="00FA075E"/>
    <w:rsid w:val="00FA0914"/>
    <w:rsid w:val="00FA0F99"/>
    <w:rsid w:val="00FA1F60"/>
    <w:rsid w:val="00FA1FA1"/>
    <w:rsid w:val="00FA2596"/>
    <w:rsid w:val="00FA272A"/>
    <w:rsid w:val="00FA2CFC"/>
    <w:rsid w:val="00FA31AA"/>
    <w:rsid w:val="00FA3D2F"/>
    <w:rsid w:val="00FA3F92"/>
    <w:rsid w:val="00FA441D"/>
    <w:rsid w:val="00FA49DF"/>
    <w:rsid w:val="00FA5965"/>
    <w:rsid w:val="00FA5CE2"/>
    <w:rsid w:val="00FB174A"/>
    <w:rsid w:val="00FB1C63"/>
    <w:rsid w:val="00FB21CE"/>
    <w:rsid w:val="00FB2DC7"/>
    <w:rsid w:val="00FB3072"/>
    <w:rsid w:val="00FB336B"/>
    <w:rsid w:val="00FB348F"/>
    <w:rsid w:val="00FB37B4"/>
    <w:rsid w:val="00FB37BB"/>
    <w:rsid w:val="00FB3904"/>
    <w:rsid w:val="00FB6465"/>
    <w:rsid w:val="00FB7D41"/>
    <w:rsid w:val="00FC2968"/>
    <w:rsid w:val="00FC46B9"/>
    <w:rsid w:val="00FC475C"/>
    <w:rsid w:val="00FC5BCC"/>
    <w:rsid w:val="00FC60C2"/>
    <w:rsid w:val="00FC75EF"/>
    <w:rsid w:val="00FD0692"/>
    <w:rsid w:val="00FD1D50"/>
    <w:rsid w:val="00FD2465"/>
    <w:rsid w:val="00FD2550"/>
    <w:rsid w:val="00FD2AD3"/>
    <w:rsid w:val="00FD3E64"/>
    <w:rsid w:val="00FD5150"/>
    <w:rsid w:val="00FD6380"/>
    <w:rsid w:val="00FD6735"/>
    <w:rsid w:val="00FD7DEC"/>
    <w:rsid w:val="00FE053D"/>
    <w:rsid w:val="00FE0C67"/>
    <w:rsid w:val="00FE25E9"/>
    <w:rsid w:val="00FE2747"/>
    <w:rsid w:val="00FE2B82"/>
    <w:rsid w:val="00FE2E6A"/>
    <w:rsid w:val="00FE3971"/>
    <w:rsid w:val="00FE482C"/>
    <w:rsid w:val="00FE57B2"/>
    <w:rsid w:val="00FE60D9"/>
    <w:rsid w:val="00FF042C"/>
    <w:rsid w:val="00FF0C78"/>
    <w:rsid w:val="00FF14C7"/>
    <w:rsid w:val="00FF1AC8"/>
    <w:rsid w:val="00FF1DF3"/>
    <w:rsid w:val="00FF5E12"/>
    <w:rsid w:val="00FF600E"/>
    <w:rsid w:val="00FF63A9"/>
    <w:rsid w:val="00FF671F"/>
    <w:rsid w:val="00FF72C0"/>
    <w:rsid w:val="0B0B407F"/>
    <w:rsid w:val="10694F55"/>
    <w:rsid w:val="5B15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0D3E"/>
  <w15:docId w15:val="{2F4ED87E-B9EA-4A9E-8755-A7186EE7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unhideWhenUsed/>
    <w:qFormat/>
    <w:rPr>
      <w:rFonts w:ascii="金山简黑体" w:eastAsiaTheme="minorEastAsia" w:hAnsi="Courier New" w:cs="宋体"/>
      <w:b/>
      <w:spacing w:val="-8"/>
      <w:sz w:val="44"/>
      <w:szCs w:val="4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0">
    <w:name w:val="标题 3 字符"/>
    <w:basedOn w:val="a0"/>
    <w:link w:val="3"/>
    <w:rPr>
      <w:rFonts w:ascii="Times New Roman" w:eastAsia="宋体" w:hAnsi="Times New Roman" w:cs="Times New Roman"/>
      <w:b/>
      <w:bCs/>
      <w:kern w:val="0"/>
      <w:sz w:val="32"/>
      <w:szCs w:val="32"/>
    </w:rPr>
  </w:style>
  <w:style w:type="paragraph" w:customStyle="1" w:styleId="CharCharChar3">
    <w:name w:val="Char Char Char3"/>
    <w:basedOn w:val="a"/>
    <w:qFormat/>
    <w:pPr>
      <w:widowControl/>
      <w:spacing w:after="160" w:line="240" w:lineRule="exact"/>
      <w:jc w:val="left"/>
    </w:pPr>
    <w:rPr>
      <w:rFonts w:ascii="Verdana" w:hAnsi="Verdana"/>
      <w:kern w:val="0"/>
      <w:sz w:val="20"/>
      <w:szCs w:val="20"/>
      <w:lang w:eastAsia="en-U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正文文本 字符"/>
    <w:basedOn w:val="a0"/>
    <w:link w:val="a3"/>
    <w:uiPriority w:val="99"/>
    <w:qFormat/>
    <w:rPr>
      <w:rFonts w:ascii="金山简黑体" w:hAnsi="Courier New" w:cs="宋体"/>
      <w:b/>
      <w:spacing w:val="-8"/>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2051</Words>
  <Characters>11697</Characters>
  <Application>Microsoft Office Word</Application>
  <DocSecurity>0</DocSecurity>
  <Lines>97</Lines>
  <Paragraphs>27</Paragraphs>
  <ScaleCrop>false</ScaleCrop>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简擎炬</dc:creator>
  <cp:lastModifiedBy>蔡玉结</cp:lastModifiedBy>
  <cp:revision>11</cp:revision>
  <dcterms:created xsi:type="dcterms:W3CDTF">2024-06-06T08:20:00Z</dcterms:created>
  <dcterms:modified xsi:type="dcterms:W3CDTF">2024-11-29T08:34:00Z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D69FF94523F64A49A0B5997D47040574_13</vt:lpwstr>
  </property>
</Properties>
</file>