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Spec="center" w:tblpY="167"/>
        <w:tblW w:w="9351" w:type="dxa"/>
        <w:tblInd w:w="0" w:type="dxa"/>
        <w:tblLayout w:type="fixed"/>
        <w:tblCellMar>
          <w:top w:w="0" w:type="dxa"/>
          <w:left w:w="108" w:type="dxa"/>
          <w:bottom w:w="0" w:type="dxa"/>
          <w:right w:w="108" w:type="dxa"/>
        </w:tblCellMar>
      </w:tblPr>
      <w:tblGrid>
        <w:gridCol w:w="426"/>
        <w:gridCol w:w="4819"/>
        <w:gridCol w:w="425"/>
        <w:gridCol w:w="567"/>
        <w:gridCol w:w="567"/>
        <w:gridCol w:w="567"/>
        <w:gridCol w:w="704"/>
        <w:gridCol w:w="1276"/>
      </w:tblGrid>
      <w:tr w14:paraId="3C777955">
        <w:tblPrEx>
          <w:tblCellMar>
            <w:top w:w="0" w:type="dxa"/>
            <w:left w:w="108" w:type="dxa"/>
            <w:bottom w:w="0" w:type="dxa"/>
            <w:right w:w="108" w:type="dxa"/>
          </w:tblCellMar>
        </w:tblPrEx>
        <w:trPr>
          <w:trHeight w:val="570" w:hRule="atLeast"/>
        </w:trPr>
        <w:tc>
          <w:tcPr>
            <w:tcW w:w="9351" w:type="dxa"/>
            <w:gridSpan w:val="8"/>
            <w:noWrap/>
            <w:vAlign w:val="center"/>
          </w:tcPr>
          <w:p w14:paraId="58D2F2CF">
            <w:pPr>
              <w:jc w:val="center"/>
              <w:rPr>
                <w:rFonts w:ascii="方正小标宋简体" w:hAnsi="仿宋" w:eastAsia="方正小标宋简体"/>
                <w:b/>
                <w:sz w:val="44"/>
                <w:szCs w:val="44"/>
              </w:rPr>
            </w:pPr>
            <w:r>
              <w:rPr>
                <w:rFonts w:hint="eastAsia" w:ascii="方正小标宋简体" w:hAnsi="仿宋" w:eastAsia="方正小标宋简体"/>
                <w:b/>
                <w:sz w:val="44"/>
                <w:szCs w:val="44"/>
              </w:rPr>
              <w:t>广西财经学院2025年分工会小家</w:t>
            </w:r>
          </w:p>
          <w:p w14:paraId="26E5A8CD">
            <w:pPr>
              <w:jc w:val="center"/>
              <w:rPr>
                <w:rFonts w:ascii="方正小标宋简体" w:hAnsi="仿宋" w:eastAsia="方正小标宋简体"/>
                <w:b/>
                <w:sz w:val="44"/>
                <w:szCs w:val="44"/>
              </w:rPr>
            </w:pPr>
            <w:r>
              <w:rPr>
                <w:rFonts w:hint="eastAsia" w:ascii="方正小标宋简体" w:hAnsi="仿宋" w:eastAsia="方正小标宋简体"/>
                <w:b/>
                <w:sz w:val="44"/>
                <w:szCs w:val="44"/>
              </w:rPr>
              <w:t>冰箱采购报价单</w:t>
            </w:r>
          </w:p>
          <w:p w14:paraId="45E47EC3">
            <w:pPr>
              <w:spacing w:before="100" w:beforeAutospacing="1" w:after="100" w:afterAutospacing="1" w:line="560" w:lineRule="exact"/>
              <w:jc w:val="left"/>
              <w:rPr>
                <w:rFonts w:ascii="华文仿宋" w:hAnsi="华文仿宋" w:eastAsia="华文仿宋"/>
                <w:sz w:val="30"/>
                <w:szCs w:val="30"/>
              </w:rPr>
            </w:pPr>
            <w:r>
              <w:rPr>
                <w:rFonts w:hint="eastAsia" w:ascii="华文仿宋" w:hAnsi="华文仿宋" w:eastAsia="华文仿宋"/>
                <w:sz w:val="30"/>
                <w:szCs w:val="30"/>
              </w:rPr>
              <w:t>项目名称：广西财经学院2025年分工会小家冰箱采购</w:t>
            </w:r>
          </w:p>
          <w:p w14:paraId="03C1E60C">
            <w:pPr>
              <w:spacing w:before="100" w:beforeAutospacing="1" w:after="100" w:afterAutospacing="1" w:line="560" w:lineRule="exact"/>
              <w:jc w:val="left"/>
              <w:rPr>
                <w:rFonts w:ascii="华文仿宋" w:hAnsi="华文仿宋" w:eastAsia="华文仿宋"/>
                <w:sz w:val="32"/>
                <w:szCs w:val="32"/>
              </w:rPr>
            </w:pPr>
            <w:r>
              <w:rPr>
                <w:rFonts w:hint="eastAsia" w:ascii="华文仿宋" w:hAnsi="华文仿宋" w:eastAsia="华文仿宋"/>
                <w:sz w:val="30"/>
                <w:szCs w:val="30"/>
              </w:rPr>
              <w:t>上限控制价：</w:t>
            </w:r>
            <w:r>
              <w:rPr>
                <w:rFonts w:ascii="华文仿宋" w:hAnsi="华文仿宋" w:eastAsia="华文仿宋"/>
                <w:sz w:val="30"/>
                <w:szCs w:val="30"/>
              </w:rPr>
              <w:t>21,2</w:t>
            </w:r>
            <w:r>
              <w:rPr>
                <w:rFonts w:hint="eastAsia" w:ascii="华文仿宋" w:hAnsi="华文仿宋" w:eastAsia="华文仿宋"/>
                <w:sz w:val="30"/>
                <w:szCs w:val="30"/>
              </w:rPr>
              <w:t>00.00元</w:t>
            </w:r>
          </w:p>
        </w:tc>
      </w:tr>
      <w:tr w14:paraId="46586479">
        <w:tblPrEx>
          <w:tblCellMar>
            <w:top w:w="0" w:type="dxa"/>
            <w:left w:w="108" w:type="dxa"/>
            <w:bottom w:w="0" w:type="dxa"/>
            <w:right w:w="108" w:type="dxa"/>
          </w:tblCellMar>
        </w:tblPrEx>
        <w:trPr>
          <w:trHeight w:val="570"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0BCAB3F0">
            <w:pPr>
              <w:widowControl/>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819" w:type="dxa"/>
            <w:tcBorders>
              <w:top w:val="single" w:color="auto" w:sz="4" w:space="0"/>
              <w:left w:val="nil"/>
              <w:bottom w:val="single" w:color="auto" w:sz="4" w:space="0"/>
              <w:right w:val="single" w:color="auto" w:sz="4" w:space="0"/>
            </w:tcBorders>
            <w:noWrap/>
            <w:vAlign w:val="center"/>
          </w:tcPr>
          <w:p w14:paraId="4FB9E689">
            <w:pPr>
              <w:widowControl/>
              <w:jc w:val="center"/>
              <w:rPr>
                <w:rFonts w:ascii="宋体" w:hAnsi="宋体" w:eastAsia="宋体" w:cs="宋体"/>
                <w:b/>
                <w:bCs/>
                <w:sz w:val="24"/>
                <w:szCs w:val="24"/>
              </w:rPr>
            </w:pPr>
            <w:r>
              <w:rPr>
                <w:rFonts w:hint="eastAsia" w:ascii="宋体" w:hAnsi="宋体" w:eastAsia="宋体" w:cs="宋体"/>
                <w:b/>
                <w:bCs/>
                <w:sz w:val="24"/>
                <w:szCs w:val="24"/>
              </w:rPr>
              <w:t>采购需求及货物规格参数</w:t>
            </w:r>
          </w:p>
        </w:tc>
        <w:tc>
          <w:tcPr>
            <w:tcW w:w="425" w:type="dxa"/>
            <w:tcBorders>
              <w:top w:val="single" w:color="auto" w:sz="4" w:space="0"/>
              <w:left w:val="nil"/>
              <w:bottom w:val="single" w:color="auto" w:sz="4" w:space="0"/>
              <w:right w:val="single" w:color="auto" w:sz="4" w:space="0"/>
            </w:tcBorders>
            <w:vAlign w:val="center"/>
          </w:tcPr>
          <w:p w14:paraId="59715FF0">
            <w:pPr>
              <w:widowControl/>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567" w:type="dxa"/>
            <w:tcBorders>
              <w:top w:val="single" w:color="auto" w:sz="4" w:space="0"/>
              <w:left w:val="nil"/>
              <w:bottom w:val="single" w:color="auto" w:sz="4" w:space="0"/>
              <w:right w:val="single" w:color="auto" w:sz="4" w:space="0"/>
            </w:tcBorders>
            <w:vAlign w:val="center"/>
          </w:tcPr>
          <w:p w14:paraId="5B0DF5F5">
            <w:pPr>
              <w:widowControl/>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567" w:type="dxa"/>
            <w:tcBorders>
              <w:top w:val="single" w:color="auto" w:sz="4" w:space="0"/>
              <w:left w:val="nil"/>
              <w:bottom w:val="single" w:color="auto" w:sz="4" w:space="0"/>
              <w:right w:val="single" w:color="auto" w:sz="4" w:space="0"/>
            </w:tcBorders>
            <w:noWrap/>
            <w:vAlign w:val="center"/>
          </w:tcPr>
          <w:p w14:paraId="37D19165">
            <w:pPr>
              <w:widowControl/>
              <w:jc w:val="center"/>
              <w:rPr>
                <w:rFonts w:ascii="宋体" w:hAnsi="宋体" w:eastAsia="宋体" w:cs="宋体"/>
                <w:b/>
                <w:bCs/>
                <w:sz w:val="24"/>
                <w:szCs w:val="24"/>
              </w:rPr>
            </w:pPr>
            <w:r>
              <w:rPr>
                <w:rFonts w:hint="eastAsia" w:ascii="宋体" w:hAnsi="宋体" w:eastAsia="宋体" w:cs="宋体"/>
                <w:b/>
                <w:bCs/>
                <w:sz w:val="24"/>
                <w:szCs w:val="24"/>
              </w:rPr>
              <w:t>单价︵</w:t>
            </w:r>
          </w:p>
          <w:p w14:paraId="7DC392C9">
            <w:pPr>
              <w:widowControl/>
              <w:jc w:val="center"/>
              <w:rPr>
                <w:rFonts w:ascii="宋体" w:hAnsi="宋体" w:eastAsia="宋体" w:cs="宋体"/>
                <w:b/>
                <w:bCs/>
                <w:sz w:val="24"/>
                <w:szCs w:val="24"/>
              </w:rPr>
            </w:pPr>
            <w:r>
              <w:rPr>
                <w:rFonts w:hint="eastAsia" w:ascii="宋体" w:hAnsi="宋体" w:eastAsia="宋体" w:cs="宋体"/>
                <w:b/>
                <w:bCs/>
                <w:sz w:val="24"/>
                <w:szCs w:val="24"/>
              </w:rPr>
              <w:t>元</w:t>
            </w:r>
          </w:p>
          <w:p w14:paraId="39DC5992">
            <w:pPr>
              <w:widowControl/>
              <w:jc w:val="center"/>
              <w:rPr>
                <w:rFonts w:ascii="宋体" w:hAnsi="宋体" w:eastAsia="宋体" w:cs="宋体"/>
                <w:b/>
                <w:bCs/>
                <w:sz w:val="24"/>
                <w:szCs w:val="24"/>
              </w:rPr>
            </w:pPr>
            <w:r>
              <w:rPr>
                <w:rFonts w:hint="eastAsia" w:ascii="宋体" w:hAnsi="宋体" w:eastAsia="宋体" w:cs="宋体"/>
                <w:b/>
                <w:bCs/>
                <w:sz w:val="24"/>
                <w:szCs w:val="24"/>
              </w:rPr>
              <w:t>︶</w:t>
            </w:r>
          </w:p>
        </w:tc>
        <w:tc>
          <w:tcPr>
            <w:tcW w:w="567" w:type="dxa"/>
            <w:tcBorders>
              <w:top w:val="single" w:color="auto" w:sz="4" w:space="0"/>
              <w:left w:val="nil"/>
              <w:bottom w:val="single" w:color="auto" w:sz="4" w:space="0"/>
              <w:right w:val="single" w:color="auto" w:sz="4" w:space="0"/>
            </w:tcBorders>
            <w:noWrap/>
            <w:vAlign w:val="center"/>
          </w:tcPr>
          <w:p w14:paraId="4C11413C">
            <w:pPr>
              <w:widowControl/>
              <w:jc w:val="center"/>
              <w:rPr>
                <w:rFonts w:ascii="宋体" w:hAnsi="宋体" w:eastAsia="宋体" w:cs="宋体"/>
                <w:b/>
                <w:bCs/>
                <w:sz w:val="24"/>
                <w:szCs w:val="24"/>
              </w:rPr>
            </w:pPr>
            <w:r>
              <w:rPr>
                <w:rFonts w:hint="eastAsia" w:ascii="宋体" w:hAnsi="宋体" w:eastAsia="宋体" w:cs="宋体"/>
                <w:b/>
                <w:bCs/>
                <w:sz w:val="24"/>
                <w:szCs w:val="24"/>
              </w:rPr>
              <w:t>金额︵</w:t>
            </w:r>
          </w:p>
          <w:p w14:paraId="26143C8D">
            <w:pPr>
              <w:widowControl/>
              <w:jc w:val="center"/>
              <w:rPr>
                <w:rFonts w:ascii="宋体" w:hAnsi="宋体" w:eastAsia="宋体" w:cs="宋体"/>
                <w:b/>
                <w:bCs/>
                <w:sz w:val="24"/>
                <w:szCs w:val="24"/>
              </w:rPr>
            </w:pPr>
            <w:r>
              <w:rPr>
                <w:rFonts w:hint="eastAsia" w:ascii="宋体" w:hAnsi="宋体" w:eastAsia="宋体" w:cs="宋体"/>
                <w:b/>
                <w:bCs/>
                <w:sz w:val="24"/>
                <w:szCs w:val="24"/>
              </w:rPr>
              <w:t>元</w:t>
            </w:r>
          </w:p>
          <w:p w14:paraId="1F0D7445">
            <w:pPr>
              <w:widowControl/>
              <w:jc w:val="center"/>
              <w:rPr>
                <w:rFonts w:ascii="宋体" w:hAnsi="宋体" w:eastAsia="宋体" w:cs="宋体"/>
                <w:b/>
                <w:bCs/>
                <w:color w:val="0070C0"/>
                <w:sz w:val="24"/>
                <w:szCs w:val="24"/>
              </w:rPr>
            </w:pPr>
            <w:r>
              <w:rPr>
                <w:rFonts w:hint="eastAsia" w:ascii="宋体" w:hAnsi="宋体" w:eastAsia="宋体" w:cs="宋体"/>
                <w:b/>
                <w:bCs/>
                <w:sz w:val="24"/>
                <w:szCs w:val="24"/>
              </w:rPr>
              <w:t>︶</w:t>
            </w:r>
          </w:p>
        </w:tc>
        <w:tc>
          <w:tcPr>
            <w:tcW w:w="704" w:type="dxa"/>
            <w:tcBorders>
              <w:top w:val="single" w:color="auto" w:sz="4" w:space="0"/>
              <w:left w:val="nil"/>
              <w:bottom w:val="single" w:color="auto" w:sz="4" w:space="0"/>
              <w:right w:val="single" w:color="auto" w:sz="4" w:space="0"/>
            </w:tcBorders>
            <w:noWrap/>
            <w:vAlign w:val="center"/>
          </w:tcPr>
          <w:p w14:paraId="2A860E73">
            <w:pPr>
              <w:widowControl/>
              <w:jc w:val="center"/>
              <w:rPr>
                <w:rFonts w:ascii="宋体" w:hAnsi="宋体" w:eastAsia="宋体" w:cs="宋体"/>
                <w:b/>
                <w:bCs/>
                <w:sz w:val="24"/>
                <w:szCs w:val="24"/>
              </w:rPr>
            </w:pPr>
            <w:r>
              <w:rPr>
                <w:rFonts w:hint="eastAsia" w:ascii="宋体" w:hAnsi="宋体" w:eastAsia="宋体" w:cs="宋体"/>
                <w:b/>
                <w:bCs/>
                <w:sz w:val="24"/>
                <w:szCs w:val="24"/>
              </w:rPr>
              <w:t>是否响应</w:t>
            </w:r>
          </w:p>
        </w:tc>
        <w:tc>
          <w:tcPr>
            <w:tcW w:w="1276" w:type="dxa"/>
            <w:tcBorders>
              <w:top w:val="single" w:color="auto" w:sz="4" w:space="0"/>
              <w:left w:val="nil"/>
              <w:bottom w:val="single" w:color="auto" w:sz="4" w:space="0"/>
              <w:right w:val="single" w:color="auto" w:sz="4" w:space="0"/>
            </w:tcBorders>
            <w:noWrap/>
            <w:vAlign w:val="center"/>
          </w:tcPr>
          <w:p w14:paraId="332EA5F5">
            <w:pPr>
              <w:widowControl/>
              <w:jc w:val="center"/>
              <w:rPr>
                <w:rFonts w:ascii="宋体" w:hAnsi="宋体" w:eastAsia="宋体" w:cs="宋体"/>
                <w:b/>
                <w:bCs/>
                <w:sz w:val="24"/>
                <w:szCs w:val="24"/>
              </w:rPr>
            </w:pPr>
            <w:r>
              <w:rPr>
                <w:rFonts w:hint="eastAsia" w:ascii="宋体" w:hAnsi="宋体" w:eastAsia="宋体" w:cs="宋体"/>
                <w:b/>
                <w:bCs/>
                <w:sz w:val="24"/>
                <w:szCs w:val="24"/>
              </w:rPr>
              <w:t>响应品牌及图片</w:t>
            </w:r>
          </w:p>
        </w:tc>
      </w:tr>
      <w:tr w14:paraId="5F2D8B41">
        <w:tblPrEx>
          <w:tblCellMar>
            <w:top w:w="0" w:type="dxa"/>
            <w:left w:w="108" w:type="dxa"/>
            <w:bottom w:w="0" w:type="dxa"/>
            <w:right w:w="108" w:type="dxa"/>
          </w:tblCellMar>
        </w:tblPrEx>
        <w:trPr>
          <w:trHeight w:val="1250" w:hRule="atLeast"/>
        </w:trPr>
        <w:tc>
          <w:tcPr>
            <w:tcW w:w="426" w:type="dxa"/>
            <w:tcBorders>
              <w:top w:val="single" w:color="auto" w:sz="4" w:space="0"/>
              <w:left w:val="single" w:color="auto" w:sz="4" w:space="0"/>
              <w:bottom w:val="single" w:color="auto" w:sz="4" w:space="0"/>
              <w:right w:val="single" w:color="auto" w:sz="4" w:space="0"/>
            </w:tcBorders>
            <w:noWrap/>
            <w:vAlign w:val="center"/>
          </w:tcPr>
          <w:p w14:paraId="605055D9">
            <w:pPr>
              <w:jc w:val="center"/>
              <w:rPr>
                <w:color w:val="000000"/>
              </w:rPr>
            </w:pPr>
            <w:bookmarkStart w:id="0" w:name="OLE_LINK5"/>
            <w:r>
              <w:rPr>
                <w:rFonts w:hint="eastAsia"/>
                <w:color w:val="000000"/>
              </w:rPr>
              <w:t>总要求</w:t>
            </w:r>
          </w:p>
        </w:tc>
        <w:tc>
          <w:tcPr>
            <w:tcW w:w="4819" w:type="dxa"/>
            <w:tcBorders>
              <w:top w:val="single" w:color="auto" w:sz="4" w:space="0"/>
              <w:left w:val="nil"/>
              <w:bottom w:val="single" w:color="auto" w:sz="4" w:space="0"/>
              <w:right w:val="single" w:color="auto" w:sz="4" w:space="0"/>
            </w:tcBorders>
            <w:noWrap/>
          </w:tcPr>
          <w:p w14:paraId="2C534913">
            <w:pPr>
              <w:pStyle w:val="10"/>
              <w:numPr>
                <w:ilvl w:val="0"/>
                <w:numId w:val="1"/>
              </w:numPr>
              <w:ind w:firstLineChars="0"/>
              <w:rPr>
                <w:color w:val="000000"/>
                <w:sz w:val="24"/>
                <w:szCs w:val="24"/>
              </w:rPr>
            </w:pPr>
            <w:r>
              <w:rPr>
                <w:rFonts w:hint="eastAsia"/>
                <w:color w:val="000000"/>
                <w:sz w:val="24"/>
                <w:szCs w:val="24"/>
              </w:rPr>
              <w:t>采购内容：海尔电冰箱；</w:t>
            </w:r>
          </w:p>
          <w:p w14:paraId="0E8D8D06">
            <w:pPr>
              <w:pStyle w:val="10"/>
              <w:numPr>
                <w:ilvl w:val="0"/>
                <w:numId w:val="1"/>
              </w:numPr>
              <w:ind w:firstLineChars="0"/>
              <w:rPr>
                <w:color w:val="000000"/>
                <w:sz w:val="24"/>
                <w:szCs w:val="24"/>
              </w:rPr>
            </w:pPr>
            <w:r>
              <w:rPr>
                <w:rFonts w:hint="eastAsia"/>
                <w:color w:val="000000"/>
                <w:sz w:val="24"/>
                <w:szCs w:val="24"/>
              </w:rPr>
              <w:t>每个供应商只需提供一个方案。</w:t>
            </w:r>
          </w:p>
        </w:tc>
        <w:tc>
          <w:tcPr>
            <w:tcW w:w="425" w:type="dxa"/>
            <w:tcBorders>
              <w:top w:val="single" w:color="auto" w:sz="4" w:space="0"/>
              <w:left w:val="nil"/>
              <w:bottom w:val="single" w:color="auto" w:sz="4" w:space="0"/>
              <w:right w:val="single" w:color="auto" w:sz="4" w:space="0"/>
            </w:tcBorders>
            <w:vAlign w:val="center"/>
          </w:tcPr>
          <w:p w14:paraId="44EA83AA">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14:paraId="5296C6F3">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14:paraId="04F2289D">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14:paraId="078AE9AF">
            <w:pPr>
              <w:ind w:right="240"/>
              <w:jc w:val="right"/>
              <w:rPr>
                <w:rFonts w:hint="eastAsia"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14:paraId="491ED2D6">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9854391">
            <w:pPr>
              <w:spacing w:line="470" w:lineRule="exact"/>
              <w:jc w:val="left"/>
              <w:rPr>
                <w:rFonts w:ascii="华文仿宋" w:hAnsi="华文仿宋" w:eastAsia="华文仿宋" w:cs="宋体"/>
                <w:sz w:val="24"/>
                <w:szCs w:val="24"/>
              </w:rPr>
            </w:pPr>
          </w:p>
        </w:tc>
      </w:tr>
      <w:tr w14:paraId="47210C37">
        <w:tblPrEx>
          <w:tblCellMar>
            <w:top w:w="0" w:type="dxa"/>
            <w:left w:w="108" w:type="dxa"/>
            <w:bottom w:w="0" w:type="dxa"/>
            <w:right w:w="108" w:type="dxa"/>
          </w:tblCellMar>
        </w:tblPrEx>
        <w:trPr>
          <w:trHeight w:val="2388" w:hRule="atLeast"/>
        </w:trPr>
        <w:tc>
          <w:tcPr>
            <w:tcW w:w="426" w:type="dxa"/>
            <w:vMerge w:val="restart"/>
            <w:tcBorders>
              <w:top w:val="single" w:color="auto" w:sz="4" w:space="0"/>
              <w:left w:val="single" w:color="auto" w:sz="4" w:space="0"/>
              <w:right w:val="single" w:color="auto" w:sz="4" w:space="0"/>
            </w:tcBorders>
            <w:noWrap/>
            <w:vAlign w:val="center"/>
          </w:tcPr>
          <w:p w14:paraId="4D23DC9B">
            <w:pPr>
              <w:jc w:val="center"/>
              <w:rPr>
                <w:color w:val="000000"/>
              </w:rPr>
            </w:pPr>
            <w:r>
              <w:rPr>
                <w:rFonts w:hint="eastAsia"/>
                <w:color w:val="000000"/>
              </w:rPr>
              <w:t>方案一</w:t>
            </w:r>
          </w:p>
        </w:tc>
        <w:tc>
          <w:tcPr>
            <w:tcW w:w="4819" w:type="dxa"/>
            <w:tcBorders>
              <w:top w:val="single" w:color="auto" w:sz="4" w:space="0"/>
              <w:left w:val="nil"/>
              <w:bottom w:val="single" w:color="auto" w:sz="4" w:space="0"/>
              <w:right w:val="single" w:color="auto" w:sz="4" w:space="0"/>
            </w:tcBorders>
            <w:noWrap/>
          </w:tcPr>
          <w:p w14:paraId="0EB31B47">
            <w:pPr>
              <w:rPr>
                <w:color w:val="000000"/>
                <w:sz w:val="24"/>
                <w:szCs w:val="24"/>
              </w:rPr>
            </w:pPr>
            <w:r>
              <w:rPr>
                <w:rFonts w:hint="eastAsia"/>
                <w:color w:val="000000"/>
                <w:sz w:val="24"/>
                <w:szCs w:val="24"/>
              </w:rPr>
              <w:t>三、货物规格参数、数量及要求：</w:t>
            </w:r>
          </w:p>
          <w:p w14:paraId="794B890A">
            <w:pPr>
              <w:jc w:val="left"/>
              <w:rPr>
                <w:color w:val="000000"/>
                <w:sz w:val="24"/>
                <w:szCs w:val="24"/>
              </w:rPr>
            </w:pPr>
            <w:r>
              <w:rPr>
                <w:rFonts w:hint="eastAsia"/>
                <w:color w:val="000000"/>
                <w:sz w:val="24"/>
                <w:szCs w:val="24"/>
              </w:rPr>
              <w:t>（一）需求一：</w:t>
            </w:r>
          </w:p>
          <w:p w14:paraId="6D405337">
            <w:pPr>
              <w:jc w:val="left"/>
              <w:rPr>
                <w:color w:val="000000"/>
                <w:sz w:val="24"/>
                <w:szCs w:val="24"/>
              </w:rPr>
            </w:pPr>
            <w:r>
              <w:rPr>
                <w:rFonts w:hint="eastAsia"/>
                <w:color w:val="000000"/>
                <w:sz w:val="24"/>
                <w:szCs w:val="24"/>
              </w:rPr>
              <w:t>型号：BCD-226WGHC3E9XM</w:t>
            </w:r>
          </w:p>
          <w:p w14:paraId="7A51E94B">
            <w:pPr>
              <w:jc w:val="left"/>
              <w:rPr>
                <w:color w:val="000000"/>
                <w:sz w:val="24"/>
                <w:szCs w:val="24"/>
              </w:rPr>
            </w:pPr>
            <w:r>
              <w:rPr>
                <w:rFonts w:hint="eastAsia"/>
                <w:color w:val="000000"/>
                <w:sz w:val="24"/>
                <w:szCs w:val="24"/>
              </w:rPr>
              <w:t>单价：不超过</w:t>
            </w:r>
            <w:r>
              <w:rPr>
                <w:color w:val="000000"/>
                <w:sz w:val="24"/>
                <w:szCs w:val="24"/>
              </w:rPr>
              <w:t>2000.00</w:t>
            </w:r>
            <w:r>
              <w:rPr>
                <w:rFonts w:hint="eastAsia"/>
                <w:color w:val="000000"/>
                <w:sz w:val="24"/>
                <w:szCs w:val="24"/>
              </w:rPr>
              <w:t>元/台；</w:t>
            </w:r>
          </w:p>
          <w:p w14:paraId="682F5201">
            <w:pPr>
              <w:jc w:val="left"/>
              <w:rPr>
                <w:color w:val="000000"/>
                <w:sz w:val="24"/>
                <w:szCs w:val="24"/>
              </w:rPr>
            </w:pPr>
            <w:r>
              <w:rPr>
                <w:rFonts w:hint="eastAsia"/>
                <w:color w:val="000000"/>
                <w:sz w:val="24"/>
                <w:szCs w:val="24"/>
              </w:rPr>
              <w:t>数量：8台；</w:t>
            </w:r>
          </w:p>
          <w:p w14:paraId="49315D65">
            <w:pPr>
              <w:jc w:val="left"/>
              <w:rPr>
                <w:color w:val="000000"/>
                <w:sz w:val="24"/>
                <w:szCs w:val="24"/>
              </w:rPr>
            </w:pPr>
            <w:r>
              <w:rPr>
                <w:rFonts w:hint="eastAsia"/>
                <w:color w:val="000000"/>
                <w:sz w:val="24"/>
                <w:szCs w:val="24"/>
              </w:rPr>
              <w:t>1.能效等级：</w:t>
            </w:r>
            <w:r>
              <w:rPr>
                <w:rFonts w:hint="eastAsia"/>
                <w:spacing w:val="11"/>
                <w:sz w:val="21"/>
                <w:szCs w:val="21"/>
              </w:rPr>
              <w:t>一</w:t>
            </w:r>
            <w:r>
              <w:rPr>
                <w:rFonts w:hint="eastAsia"/>
                <w:color w:val="000000"/>
                <w:sz w:val="24"/>
                <w:szCs w:val="24"/>
              </w:rPr>
              <w:t>级</w:t>
            </w:r>
          </w:p>
          <w:p w14:paraId="1AD5B318">
            <w:pPr>
              <w:jc w:val="left"/>
              <w:rPr>
                <w:color w:val="000000"/>
                <w:sz w:val="24"/>
                <w:szCs w:val="24"/>
              </w:rPr>
            </w:pPr>
            <w:r>
              <w:rPr>
                <w:rFonts w:hint="eastAsia"/>
                <w:color w:val="000000"/>
                <w:sz w:val="24"/>
                <w:szCs w:val="24"/>
              </w:rPr>
              <w:t>2.压缩机类型:变频</w:t>
            </w:r>
            <w:r>
              <w:rPr>
                <w:rFonts w:hint="eastAsia"/>
                <w:color w:val="000000"/>
                <w:sz w:val="24"/>
                <w:szCs w:val="24"/>
              </w:rPr>
              <w:tab/>
            </w:r>
          </w:p>
          <w:p w14:paraId="019D09D9">
            <w:pPr>
              <w:jc w:val="left"/>
              <w:rPr>
                <w:color w:val="000000"/>
                <w:sz w:val="24"/>
                <w:szCs w:val="24"/>
              </w:rPr>
            </w:pPr>
            <w:r>
              <w:rPr>
                <w:rFonts w:hint="eastAsia"/>
                <w:color w:val="000000"/>
                <w:sz w:val="24"/>
                <w:szCs w:val="24"/>
              </w:rPr>
              <w:t>3.制冷方式:风冷</w:t>
            </w:r>
            <w:r>
              <w:rPr>
                <w:rFonts w:hint="eastAsia"/>
                <w:color w:val="000000"/>
                <w:sz w:val="24"/>
                <w:szCs w:val="24"/>
              </w:rPr>
              <w:tab/>
            </w:r>
            <w:bookmarkStart w:id="1" w:name="_GoBack"/>
          </w:p>
          <w:p w14:paraId="7B35875C">
            <w:pPr>
              <w:jc w:val="left"/>
              <w:rPr>
                <w:color w:val="000000"/>
                <w:sz w:val="24"/>
                <w:szCs w:val="24"/>
              </w:rPr>
            </w:pPr>
            <w:r>
              <w:rPr>
                <w:rFonts w:hint="eastAsia"/>
                <w:color w:val="000000"/>
                <w:sz w:val="24"/>
                <w:szCs w:val="24"/>
              </w:rPr>
              <w:t>4.控制方式:电</w:t>
            </w:r>
            <w:r>
              <w:rPr>
                <w:rFonts w:hint="eastAsia"/>
                <w:color w:val="000000"/>
                <w:sz w:val="24"/>
                <w:szCs w:val="24"/>
                <w:lang w:val="en-US" w:eastAsia="zh-CN"/>
              </w:rPr>
              <w:t>子</w:t>
            </w:r>
            <w:r>
              <w:rPr>
                <w:rFonts w:hint="eastAsia"/>
                <w:color w:val="000000"/>
                <w:sz w:val="24"/>
                <w:szCs w:val="24"/>
              </w:rPr>
              <w:t>控温</w:t>
            </w:r>
          </w:p>
          <w:bookmarkEnd w:id="1"/>
          <w:p w14:paraId="76067C18">
            <w:pPr>
              <w:jc w:val="left"/>
              <w:rPr>
                <w:color w:val="000000"/>
                <w:sz w:val="24"/>
                <w:szCs w:val="24"/>
              </w:rPr>
            </w:pPr>
            <w:r>
              <w:rPr>
                <w:rFonts w:hint="eastAsia"/>
                <w:color w:val="000000"/>
                <w:sz w:val="24"/>
                <w:szCs w:val="24"/>
              </w:rPr>
              <w:t>5.类别：</w:t>
            </w:r>
            <w:r>
              <w:rPr>
                <w:rFonts w:hint="eastAsia"/>
                <w:color w:val="000000"/>
                <w:sz w:val="24"/>
                <w:szCs w:val="24"/>
                <w:lang w:val="en-US" w:eastAsia="zh-CN"/>
              </w:rPr>
              <w:t>三</w:t>
            </w:r>
            <w:r>
              <w:rPr>
                <w:rFonts w:hint="eastAsia"/>
                <w:color w:val="000000"/>
                <w:sz w:val="24"/>
                <w:szCs w:val="24"/>
              </w:rPr>
              <w:t>门</w:t>
            </w:r>
            <w:r>
              <w:rPr>
                <w:rFonts w:hint="eastAsia"/>
                <w:color w:val="000000"/>
                <w:sz w:val="24"/>
                <w:szCs w:val="24"/>
              </w:rPr>
              <w:tab/>
            </w:r>
          </w:p>
          <w:p w14:paraId="1083CFD8">
            <w:pPr>
              <w:jc w:val="left"/>
              <w:rPr>
                <w:color w:val="000000"/>
                <w:sz w:val="24"/>
                <w:szCs w:val="24"/>
              </w:rPr>
            </w:pPr>
            <w:r>
              <w:rPr>
                <w:rFonts w:hint="eastAsia"/>
                <w:color w:val="000000"/>
                <w:sz w:val="24"/>
                <w:szCs w:val="24"/>
              </w:rPr>
              <w:t>6.面板材质：PCM钣金</w:t>
            </w:r>
          </w:p>
          <w:p w14:paraId="45BE4710">
            <w:pPr>
              <w:jc w:val="left"/>
              <w:rPr>
                <w:rFonts w:hint="default" w:eastAsia="仿宋_GB2312"/>
                <w:color w:val="000000"/>
                <w:sz w:val="24"/>
                <w:szCs w:val="24"/>
                <w:lang w:val="en-US" w:eastAsia="zh-CN"/>
              </w:rPr>
            </w:pPr>
            <w:r>
              <w:rPr>
                <w:color w:val="000000"/>
                <w:sz w:val="24"/>
                <w:szCs w:val="24"/>
              </w:rPr>
              <w:t>7</w:t>
            </w:r>
            <w:r>
              <w:rPr>
                <w:rFonts w:hint="eastAsia"/>
                <w:color w:val="000000"/>
                <w:sz w:val="24"/>
                <w:szCs w:val="24"/>
              </w:rPr>
              <w:t>.尺寸:535</w:t>
            </w:r>
            <w:r>
              <w:rPr>
                <w:rFonts w:hint="eastAsia"/>
                <w:color w:val="000000"/>
                <w:sz w:val="24"/>
                <w:szCs w:val="24"/>
                <w:lang w:val="en-US" w:eastAsia="zh-CN"/>
              </w:rPr>
              <w:t>mm</w:t>
            </w:r>
            <w:r>
              <w:rPr>
                <w:rFonts w:hint="eastAsia"/>
                <w:color w:val="000000"/>
                <w:sz w:val="24"/>
                <w:szCs w:val="24"/>
              </w:rPr>
              <w:t>*1787</w:t>
            </w:r>
            <w:r>
              <w:rPr>
                <w:rFonts w:hint="eastAsia"/>
                <w:color w:val="000000"/>
                <w:sz w:val="24"/>
                <w:szCs w:val="24"/>
                <w:lang w:val="en-US" w:eastAsia="zh-CN"/>
              </w:rPr>
              <w:t>mm</w:t>
            </w:r>
            <w:r>
              <w:rPr>
                <w:rFonts w:hint="eastAsia"/>
                <w:color w:val="000000"/>
                <w:sz w:val="24"/>
                <w:szCs w:val="24"/>
              </w:rPr>
              <w:t>*573</w:t>
            </w:r>
            <w:r>
              <w:rPr>
                <w:rFonts w:hint="eastAsia"/>
                <w:color w:val="000000"/>
                <w:sz w:val="24"/>
                <w:szCs w:val="24"/>
                <w:lang w:val="en-US" w:eastAsia="zh-CN"/>
              </w:rPr>
              <w:t>mm</w:t>
            </w:r>
          </w:p>
          <w:p w14:paraId="586B445D">
            <w:pPr>
              <w:jc w:val="left"/>
              <w:rPr>
                <w:color w:val="000000"/>
                <w:sz w:val="24"/>
                <w:szCs w:val="24"/>
              </w:rPr>
            </w:pPr>
            <w:r>
              <w:rPr>
                <w:color w:val="000000"/>
                <w:sz w:val="24"/>
                <w:szCs w:val="24"/>
              </w:rPr>
              <w:t>8</w:t>
            </w:r>
            <w:r>
              <w:rPr>
                <w:rFonts w:hint="eastAsia"/>
                <w:color w:val="000000"/>
                <w:sz w:val="24"/>
                <w:szCs w:val="24"/>
              </w:rPr>
              <w:t>.制冷剂:R600a</w:t>
            </w:r>
            <w:r>
              <w:rPr>
                <w:rFonts w:hint="eastAsia"/>
                <w:color w:val="000000"/>
                <w:sz w:val="24"/>
                <w:szCs w:val="24"/>
              </w:rPr>
              <w:tab/>
            </w:r>
          </w:p>
          <w:p w14:paraId="7920E6BB">
            <w:pPr>
              <w:jc w:val="left"/>
              <w:rPr>
                <w:color w:val="000000"/>
                <w:sz w:val="24"/>
                <w:szCs w:val="24"/>
              </w:rPr>
            </w:pPr>
            <w:r>
              <w:rPr>
                <w:color w:val="000000"/>
                <w:sz w:val="24"/>
                <w:szCs w:val="24"/>
              </w:rPr>
              <w:t>9</w:t>
            </w:r>
            <w:r>
              <w:rPr>
                <w:rFonts w:hint="eastAsia"/>
                <w:color w:val="000000"/>
                <w:sz w:val="24"/>
                <w:szCs w:val="24"/>
              </w:rPr>
              <w:t>.冷冻能力(kg/12h)：</w:t>
            </w:r>
            <w:r>
              <w:rPr>
                <w:rFonts w:hint="eastAsia"/>
                <w:color w:val="000000"/>
                <w:sz w:val="24"/>
                <w:szCs w:val="24"/>
                <w:lang w:val="en-US" w:eastAsia="zh-CN"/>
              </w:rPr>
              <w:t>4</w:t>
            </w:r>
            <w:r>
              <w:rPr>
                <w:rFonts w:hint="eastAsia"/>
                <w:color w:val="000000"/>
                <w:sz w:val="24"/>
                <w:szCs w:val="24"/>
              </w:rPr>
              <w:t>.5</w:t>
            </w:r>
            <w:r>
              <w:rPr>
                <w:rFonts w:hint="eastAsia"/>
                <w:color w:val="000000"/>
                <w:sz w:val="24"/>
                <w:szCs w:val="24"/>
              </w:rPr>
              <w:tab/>
            </w:r>
          </w:p>
          <w:p w14:paraId="612BA6CA">
            <w:pPr>
              <w:jc w:val="left"/>
              <w:rPr>
                <w:color w:val="000000"/>
                <w:sz w:val="24"/>
                <w:szCs w:val="24"/>
              </w:rPr>
            </w:pPr>
            <w:r>
              <w:rPr>
                <w:rFonts w:hint="eastAsia"/>
                <w:color w:val="000000"/>
                <w:sz w:val="24"/>
                <w:szCs w:val="24"/>
              </w:rPr>
              <w:t>1</w:t>
            </w:r>
            <w:r>
              <w:rPr>
                <w:color w:val="000000"/>
                <w:sz w:val="24"/>
                <w:szCs w:val="24"/>
              </w:rPr>
              <w:t>0</w:t>
            </w:r>
            <w:r>
              <w:rPr>
                <w:rFonts w:hint="eastAsia"/>
                <w:color w:val="000000"/>
                <w:sz w:val="24"/>
                <w:szCs w:val="24"/>
              </w:rPr>
              <w:t>.总容量：2</w:t>
            </w:r>
            <w:r>
              <w:rPr>
                <w:rFonts w:hint="eastAsia"/>
                <w:color w:val="000000"/>
                <w:sz w:val="24"/>
                <w:szCs w:val="24"/>
                <w:lang w:val="en-US" w:eastAsia="zh-CN"/>
              </w:rPr>
              <w:t>26</w:t>
            </w:r>
            <w:r>
              <w:rPr>
                <w:rFonts w:hint="eastAsia"/>
                <w:color w:val="000000"/>
                <w:sz w:val="24"/>
                <w:szCs w:val="24"/>
              </w:rPr>
              <w:t>L</w:t>
            </w:r>
          </w:p>
          <w:p w14:paraId="7B239DC4">
            <w:pPr>
              <w:jc w:val="left"/>
              <w:rPr>
                <w:color w:val="000000"/>
                <w:sz w:val="24"/>
                <w:szCs w:val="24"/>
              </w:rPr>
            </w:pPr>
            <w:r>
              <w:rPr>
                <w:rFonts w:hint="eastAsia"/>
                <w:color w:val="000000"/>
                <w:sz w:val="24"/>
                <w:szCs w:val="24"/>
              </w:rPr>
              <w:t>1</w:t>
            </w:r>
            <w:r>
              <w:rPr>
                <w:color w:val="000000"/>
                <w:sz w:val="24"/>
                <w:szCs w:val="24"/>
              </w:rPr>
              <w:t>1</w:t>
            </w:r>
            <w:r>
              <w:rPr>
                <w:rFonts w:hint="eastAsia"/>
                <w:color w:val="000000"/>
                <w:sz w:val="24"/>
                <w:szCs w:val="24"/>
              </w:rPr>
              <w:t>.冷冻室：</w:t>
            </w:r>
            <w:r>
              <w:rPr>
                <w:rFonts w:hint="eastAsia"/>
                <w:color w:val="000000"/>
                <w:sz w:val="24"/>
                <w:szCs w:val="24"/>
                <w:lang w:val="en-US" w:eastAsia="zh-CN"/>
              </w:rPr>
              <w:t>75</w:t>
            </w:r>
            <w:r>
              <w:rPr>
                <w:rFonts w:hint="eastAsia"/>
                <w:color w:val="000000"/>
                <w:sz w:val="24"/>
                <w:szCs w:val="24"/>
              </w:rPr>
              <w:t>L</w:t>
            </w:r>
          </w:p>
          <w:p w14:paraId="041B693B">
            <w:pPr>
              <w:jc w:val="left"/>
              <w:rPr>
                <w:color w:val="000000"/>
                <w:sz w:val="24"/>
                <w:szCs w:val="24"/>
              </w:rPr>
            </w:pPr>
            <w:r>
              <w:rPr>
                <w:rFonts w:hint="eastAsia"/>
                <w:color w:val="000000"/>
                <w:sz w:val="24"/>
                <w:szCs w:val="24"/>
              </w:rPr>
              <w:t>1</w:t>
            </w:r>
            <w:r>
              <w:rPr>
                <w:color w:val="000000"/>
                <w:sz w:val="24"/>
                <w:szCs w:val="24"/>
              </w:rPr>
              <w:t>2</w:t>
            </w:r>
            <w:r>
              <w:rPr>
                <w:rFonts w:hint="eastAsia"/>
                <w:color w:val="000000"/>
                <w:sz w:val="24"/>
                <w:szCs w:val="24"/>
              </w:rPr>
              <w:t>.综合耗电量(kW·h/24h)</w:t>
            </w:r>
            <w:r>
              <w:rPr>
                <w:rFonts w:hint="eastAsia"/>
                <w:color w:val="000000"/>
                <w:sz w:val="24"/>
                <w:szCs w:val="24"/>
              </w:rPr>
              <w:tab/>
            </w:r>
            <w:r>
              <w:rPr>
                <w:rFonts w:hint="eastAsia"/>
                <w:color w:val="000000"/>
                <w:sz w:val="24"/>
                <w:szCs w:val="24"/>
              </w:rPr>
              <w:t>:0.5</w:t>
            </w:r>
            <w:r>
              <w:rPr>
                <w:rFonts w:hint="eastAsia"/>
                <w:color w:val="000000"/>
                <w:sz w:val="24"/>
                <w:szCs w:val="24"/>
                <w:lang w:val="en-US" w:eastAsia="zh-CN"/>
              </w:rPr>
              <w:t>6</w:t>
            </w:r>
            <w:r>
              <w:rPr>
                <w:rFonts w:hint="eastAsia"/>
                <w:color w:val="000000"/>
                <w:sz w:val="24"/>
                <w:szCs w:val="24"/>
              </w:rPr>
              <w:tab/>
            </w:r>
          </w:p>
          <w:p w14:paraId="4F134CD4">
            <w:pPr>
              <w:jc w:val="left"/>
              <w:rPr>
                <w:color w:val="000000"/>
                <w:sz w:val="24"/>
                <w:szCs w:val="24"/>
              </w:rPr>
            </w:pPr>
            <w:r>
              <w:rPr>
                <w:rFonts w:hint="eastAsia"/>
                <w:color w:val="000000"/>
                <w:sz w:val="24"/>
                <w:szCs w:val="24"/>
              </w:rPr>
              <w:t>1</w:t>
            </w:r>
            <w:r>
              <w:rPr>
                <w:color w:val="000000"/>
                <w:sz w:val="24"/>
                <w:szCs w:val="24"/>
              </w:rPr>
              <w:t>3</w:t>
            </w:r>
            <w:r>
              <w:rPr>
                <w:rFonts w:hint="eastAsia"/>
                <w:color w:val="000000"/>
                <w:sz w:val="24"/>
                <w:szCs w:val="24"/>
              </w:rPr>
              <w:t>.变温室:2</w:t>
            </w:r>
            <w:r>
              <w:rPr>
                <w:rFonts w:hint="eastAsia"/>
                <w:color w:val="000000"/>
                <w:sz w:val="24"/>
                <w:szCs w:val="24"/>
                <w:lang w:val="en-US" w:eastAsia="zh-CN"/>
              </w:rPr>
              <w:t>8</w:t>
            </w:r>
            <w:r>
              <w:rPr>
                <w:rFonts w:hint="eastAsia"/>
                <w:color w:val="000000"/>
                <w:sz w:val="24"/>
                <w:szCs w:val="24"/>
              </w:rPr>
              <w:t>L</w:t>
            </w:r>
            <w:r>
              <w:rPr>
                <w:rFonts w:hint="eastAsia"/>
                <w:color w:val="000000"/>
                <w:sz w:val="24"/>
                <w:szCs w:val="24"/>
              </w:rPr>
              <w:tab/>
            </w:r>
          </w:p>
          <w:p w14:paraId="35EFA5B5">
            <w:pPr>
              <w:jc w:val="left"/>
              <w:rPr>
                <w:color w:val="000000"/>
                <w:sz w:val="24"/>
                <w:szCs w:val="24"/>
              </w:rPr>
            </w:pPr>
            <w:r>
              <w:rPr>
                <w:rFonts w:hint="eastAsia"/>
                <w:color w:val="000000"/>
                <w:sz w:val="24"/>
                <w:szCs w:val="24"/>
              </w:rPr>
              <w:t>1</w:t>
            </w:r>
            <w:r>
              <w:rPr>
                <w:color w:val="000000"/>
                <w:sz w:val="24"/>
                <w:szCs w:val="24"/>
              </w:rPr>
              <w:t>4</w:t>
            </w:r>
            <w:r>
              <w:rPr>
                <w:rFonts w:hint="eastAsia"/>
                <w:color w:val="000000"/>
                <w:sz w:val="24"/>
                <w:szCs w:val="24"/>
              </w:rPr>
              <w:t>.冷藏室:1</w:t>
            </w:r>
            <w:r>
              <w:rPr>
                <w:rFonts w:hint="eastAsia"/>
                <w:color w:val="000000"/>
                <w:sz w:val="24"/>
                <w:szCs w:val="24"/>
                <w:lang w:val="en-US" w:eastAsia="zh-CN"/>
              </w:rPr>
              <w:t>23</w:t>
            </w:r>
            <w:r>
              <w:rPr>
                <w:rFonts w:hint="eastAsia"/>
                <w:color w:val="000000"/>
                <w:sz w:val="24"/>
                <w:szCs w:val="24"/>
              </w:rPr>
              <w:t>L</w:t>
            </w:r>
          </w:p>
          <w:p w14:paraId="6794EACC">
            <w:pPr>
              <w:jc w:val="left"/>
              <w:rPr>
                <w:color w:val="000000"/>
                <w:sz w:val="24"/>
                <w:szCs w:val="24"/>
              </w:rPr>
            </w:pPr>
            <w:r>
              <w:rPr>
                <w:rFonts w:hint="eastAsia"/>
                <w:color w:val="000000"/>
                <w:sz w:val="24"/>
                <w:szCs w:val="24"/>
              </w:rPr>
              <w:t>1</w:t>
            </w:r>
            <w:r>
              <w:rPr>
                <w:color w:val="000000"/>
                <w:sz w:val="24"/>
                <w:szCs w:val="24"/>
              </w:rPr>
              <w:t>5</w:t>
            </w:r>
            <w:r>
              <w:rPr>
                <w:rFonts w:hint="eastAsia"/>
                <w:color w:val="000000"/>
                <w:sz w:val="24"/>
                <w:szCs w:val="24"/>
              </w:rPr>
              <w:t>.噪音值dB(A):34</w:t>
            </w:r>
            <w:r>
              <w:rPr>
                <w:rFonts w:hint="eastAsia"/>
                <w:color w:val="000000"/>
                <w:sz w:val="24"/>
                <w:szCs w:val="24"/>
              </w:rPr>
              <w:tab/>
            </w:r>
          </w:p>
          <w:p w14:paraId="1040D245">
            <w:pPr>
              <w:jc w:val="left"/>
              <w:rPr>
                <w:color w:val="000000"/>
                <w:sz w:val="24"/>
                <w:szCs w:val="24"/>
              </w:rPr>
            </w:pPr>
            <w:r>
              <w:rPr>
                <w:rFonts w:hint="eastAsia"/>
                <w:color w:val="000000"/>
                <w:sz w:val="24"/>
                <w:szCs w:val="24"/>
              </w:rPr>
              <w:t>1</w:t>
            </w:r>
            <w:r>
              <w:rPr>
                <w:color w:val="000000"/>
                <w:sz w:val="24"/>
                <w:szCs w:val="24"/>
              </w:rPr>
              <w:t>6</w:t>
            </w:r>
            <w:r>
              <w:rPr>
                <w:rFonts w:hint="eastAsia"/>
                <w:color w:val="000000"/>
                <w:sz w:val="24"/>
                <w:szCs w:val="24"/>
              </w:rPr>
              <w:t>.质量等级：合格。</w:t>
            </w:r>
          </w:p>
          <w:p w14:paraId="512C0506">
            <w:pPr>
              <w:jc w:val="left"/>
              <w:rPr>
                <w:color w:val="000000"/>
                <w:sz w:val="24"/>
                <w:szCs w:val="24"/>
              </w:rPr>
            </w:pPr>
            <w:r>
              <w:rPr>
                <w:rFonts w:hint="eastAsia"/>
                <w:color w:val="000000"/>
                <w:sz w:val="24"/>
                <w:szCs w:val="24"/>
              </w:rPr>
              <w:t>1</w:t>
            </w:r>
            <w:r>
              <w:rPr>
                <w:color w:val="000000"/>
                <w:sz w:val="24"/>
                <w:szCs w:val="24"/>
              </w:rPr>
              <w:t>7</w:t>
            </w:r>
            <w:r>
              <w:rPr>
                <w:rFonts w:hint="eastAsia"/>
                <w:color w:val="000000"/>
                <w:sz w:val="24"/>
                <w:szCs w:val="24"/>
              </w:rPr>
              <w:t>.包装：采用原厂原包装，外箱需清晰印刷产品型号、名称、总重量、生产厂家</w:t>
            </w:r>
          </w:p>
          <w:p w14:paraId="10E7CAEC">
            <w:pPr>
              <w:jc w:val="left"/>
              <w:rPr>
                <w:color w:val="000000"/>
                <w:sz w:val="24"/>
                <w:szCs w:val="24"/>
              </w:rPr>
            </w:pPr>
            <w:r>
              <w:rPr>
                <w:color w:val="000000"/>
                <w:sz w:val="24"/>
                <w:szCs w:val="24"/>
              </w:rPr>
              <w:t>18</w:t>
            </w:r>
            <w:r>
              <w:rPr>
                <w:rFonts w:hint="eastAsia"/>
                <w:color w:val="000000"/>
                <w:sz w:val="24"/>
                <w:szCs w:val="24"/>
              </w:rPr>
              <w:t>.须提供产品检测报告。</w:t>
            </w:r>
          </w:p>
          <w:p w14:paraId="49FB116A">
            <w:pPr>
              <w:tabs>
                <w:tab w:val="left" w:pos="312"/>
              </w:tabs>
              <w:jc w:val="left"/>
              <w:rPr>
                <w:color w:val="000000"/>
                <w:sz w:val="24"/>
                <w:szCs w:val="24"/>
              </w:rPr>
            </w:pPr>
            <w:r>
              <w:rPr>
                <w:rFonts w:hint="eastAsia"/>
                <w:color w:val="000000"/>
                <w:sz w:val="24"/>
                <w:szCs w:val="24"/>
              </w:rPr>
              <w:t>（二）需求二：</w:t>
            </w:r>
          </w:p>
          <w:p w14:paraId="29B5461D">
            <w:pPr>
              <w:tabs>
                <w:tab w:val="left" w:pos="312"/>
              </w:tabs>
              <w:jc w:val="left"/>
              <w:rPr>
                <w:color w:val="000000"/>
                <w:sz w:val="24"/>
                <w:szCs w:val="24"/>
              </w:rPr>
            </w:pPr>
            <w:r>
              <w:rPr>
                <w:rFonts w:hint="eastAsia"/>
                <w:color w:val="000000"/>
                <w:sz w:val="24"/>
                <w:szCs w:val="24"/>
              </w:rPr>
              <w:t>型号：BCD-541WGHSSEDSD</w:t>
            </w:r>
          </w:p>
          <w:p w14:paraId="69BCE657">
            <w:pPr>
              <w:tabs>
                <w:tab w:val="left" w:pos="312"/>
              </w:tabs>
              <w:jc w:val="left"/>
              <w:rPr>
                <w:color w:val="000000"/>
                <w:sz w:val="24"/>
                <w:szCs w:val="24"/>
              </w:rPr>
            </w:pPr>
            <w:r>
              <w:rPr>
                <w:rFonts w:hint="eastAsia"/>
                <w:color w:val="000000"/>
                <w:sz w:val="24"/>
                <w:szCs w:val="24"/>
              </w:rPr>
              <w:t>单价：不超过</w:t>
            </w:r>
            <w:r>
              <w:rPr>
                <w:color w:val="000000"/>
                <w:sz w:val="24"/>
                <w:szCs w:val="24"/>
              </w:rPr>
              <w:t>2600</w:t>
            </w:r>
            <w:r>
              <w:rPr>
                <w:rFonts w:hint="eastAsia"/>
                <w:color w:val="000000"/>
                <w:sz w:val="24"/>
                <w:szCs w:val="24"/>
              </w:rPr>
              <w:t>元/台</w:t>
            </w:r>
          </w:p>
          <w:p w14:paraId="3873FA8D">
            <w:pPr>
              <w:tabs>
                <w:tab w:val="left" w:pos="312"/>
              </w:tabs>
              <w:jc w:val="left"/>
              <w:rPr>
                <w:color w:val="000000"/>
                <w:sz w:val="24"/>
                <w:szCs w:val="24"/>
              </w:rPr>
            </w:pPr>
            <w:r>
              <w:rPr>
                <w:rFonts w:hint="eastAsia"/>
                <w:color w:val="000000"/>
                <w:sz w:val="24"/>
                <w:szCs w:val="24"/>
              </w:rPr>
              <w:t>数量：2台。</w:t>
            </w:r>
          </w:p>
          <w:p w14:paraId="55AD56CA">
            <w:pPr>
              <w:jc w:val="left"/>
              <w:rPr>
                <w:color w:val="000000"/>
                <w:sz w:val="24"/>
                <w:szCs w:val="24"/>
              </w:rPr>
            </w:pPr>
            <w:r>
              <w:rPr>
                <w:rFonts w:hint="eastAsia"/>
                <w:color w:val="000000"/>
                <w:sz w:val="24"/>
                <w:szCs w:val="24"/>
              </w:rPr>
              <w:t>1.能效等级：</w:t>
            </w:r>
            <w:r>
              <w:rPr>
                <w:rFonts w:hint="eastAsia"/>
                <w:spacing w:val="11"/>
                <w:sz w:val="21"/>
                <w:szCs w:val="21"/>
              </w:rPr>
              <w:t>一</w:t>
            </w:r>
            <w:r>
              <w:rPr>
                <w:rFonts w:hint="eastAsia"/>
                <w:color w:val="000000"/>
                <w:sz w:val="24"/>
                <w:szCs w:val="24"/>
              </w:rPr>
              <w:t>级</w:t>
            </w:r>
          </w:p>
          <w:p w14:paraId="3B6B3B33">
            <w:pPr>
              <w:jc w:val="left"/>
              <w:rPr>
                <w:color w:val="000000"/>
                <w:sz w:val="24"/>
                <w:szCs w:val="24"/>
              </w:rPr>
            </w:pPr>
            <w:r>
              <w:rPr>
                <w:rFonts w:hint="eastAsia"/>
                <w:color w:val="000000"/>
                <w:sz w:val="24"/>
                <w:szCs w:val="24"/>
              </w:rPr>
              <w:t>2.压缩机类型:变频</w:t>
            </w:r>
            <w:r>
              <w:rPr>
                <w:rFonts w:hint="eastAsia"/>
                <w:color w:val="000000"/>
                <w:sz w:val="24"/>
                <w:szCs w:val="24"/>
              </w:rPr>
              <w:tab/>
            </w:r>
          </w:p>
          <w:p w14:paraId="623D7967">
            <w:pPr>
              <w:jc w:val="left"/>
              <w:rPr>
                <w:color w:val="000000"/>
                <w:sz w:val="24"/>
                <w:szCs w:val="24"/>
              </w:rPr>
            </w:pPr>
            <w:r>
              <w:rPr>
                <w:rFonts w:hint="eastAsia"/>
                <w:color w:val="000000"/>
                <w:sz w:val="24"/>
                <w:szCs w:val="24"/>
              </w:rPr>
              <w:t>3.制冷方式:风冷</w:t>
            </w:r>
            <w:r>
              <w:rPr>
                <w:rFonts w:hint="eastAsia"/>
                <w:color w:val="000000"/>
                <w:sz w:val="24"/>
                <w:szCs w:val="24"/>
              </w:rPr>
              <w:tab/>
            </w:r>
          </w:p>
          <w:p w14:paraId="67861D57">
            <w:pPr>
              <w:jc w:val="left"/>
              <w:rPr>
                <w:color w:val="000000"/>
                <w:sz w:val="24"/>
                <w:szCs w:val="24"/>
              </w:rPr>
            </w:pPr>
            <w:r>
              <w:rPr>
                <w:rFonts w:hint="eastAsia"/>
                <w:color w:val="000000"/>
                <w:sz w:val="24"/>
                <w:szCs w:val="24"/>
              </w:rPr>
              <w:t>4.箱门结构：对开门</w:t>
            </w:r>
            <w:r>
              <w:rPr>
                <w:rFonts w:hint="eastAsia"/>
                <w:color w:val="000000"/>
                <w:sz w:val="24"/>
                <w:szCs w:val="24"/>
              </w:rPr>
              <w:tab/>
            </w:r>
          </w:p>
          <w:p w14:paraId="04CD3BE0">
            <w:pPr>
              <w:jc w:val="left"/>
              <w:rPr>
                <w:color w:val="000000"/>
                <w:sz w:val="24"/>
                <w:szCs w:val="24"/>
              </w:rPr>
            </w:pPr>
            <w:r>
              <w:rPr>
                <w:rFonts w:hint="eastAsia"/>
                <w:color w:val="000000"/>
                <w:sz w:val="24"/>
                <w:szCs w:val="24"/>
              </w:rPr>
              <w:t>5.面板材质：钣金PCM</w:t>
            </w:r>
          </w:p>
          <w:p w14:paraId="0F563CFC">
            <w:pPr>
              <w:jc w:val="left"/>
              <w:rPr>
                <w:color w:val="000000"/>
                <w:sz w:val="24"/>
                <w:szCs w:val="24"/>
              </w:rPr>
            </w:pPr>
            <w:r>
              <w:rPr>
                <w:rFonts w:hint="eastAsia"/>
                <w:color w:val="000000"/>
                <w:sz w:val="24"/>
                <w:szCs w:val="24"/>
              </w:rPr>
              <w:t>6.控制方式:电脑控温</w:t>
            </w:r>
          </w:p>
          <w:p w14:paraId="114955BA">
            <w:pPr>
              <w:jc w:val="left"/>
              <w:rPr>
                <w:color w:val="000000"/>
                <w:sz w:val="24"/>
                <w:szCs w:val="24"/>
              </w:rPr>
            </w:pPr>
            <w:r>
              <w:rPr>
                <w:color w:val="000000"/>
                <w:sz w:val="24"/>
                <w:szCs w:val="24"/>
              </w:rPr>
              <w:t>7</w:t>
            </w:r>
            <w:r>
              <w:rPr>
                <w:rFonts w:hint="eastAsia"/>
                <w:color w:val="000000"/>
                <w:sz w:val="24"/>
                <w:szCs w:val="24"/>
              </w:rPr>
              <w:t>.尺寸:908mm*1775mm*647mm</w:t>
            </w:r>
          </w:p>
          <w:p w14:paraId="7F986383">
            <w:pPr>
              <w:jc w:val="left"/>
              <w:rPr>
                <w:color w:val="000000"/>
                <w:sz w:val="24"/>
                <w:szCs w:val="24"/>
              </w:rPr>
            </w:pPr>
            <w:r>
              <w:rPr>
                <w:color w:val="000000"/>
                <w:sz w:val="24"/>
                <w:szCs w:val="24"/>
              </w:rPr>
              <w:t>8</w:t>
            </w:r>
            <w:r>
              <w:rPr>
                <w:rFonts w:hint="eastAsia"/>
                <w:color w:val="000000"/>
                <w:sz w:val="24"/>
                <w:szCs w:val="24"/>
              </w:rPr>
              <w:t>.重量：85KG</w:t>
            </w:r>
            <w:r>
              <w:rPr>
                <w:rFonts w:hint="eastAsia"/>
                <w:color w:val="000000"/>
                <w:sz w:val="24"/>
                <w:szCs w:val="24"/>
              </w:rPr>
              <w:tab/>
            </w:r>
          </w:p>
          <w:p w14:paraId="75FF57CE">
            <w:pPr>
              <w:jc w:val="left"/>
              <w:rPr>
                <w:color w:val="000000"/>
                <w:sz w:val="24"/>
                <w:szCs w:val="24"/>
              </w:rPr>
            </w:pPr>
            <w:r>
              <w:rPr>
                <w:color w:val="000000"/>
                <w:sz w:val="24"/>
                <w:szCs w:val="24"/>
              </w:rPr>
              <w:t>9</w:t>
            </w:r>
            <w:r>
              <w:rPr>
                <w:rFonts w:hint="eastAsia"/>
                <w:color w:val="000000"/>
                <w:sz w:val="24"/>
                <w:szCs w:val="24"/>
              </w:rPr>
              <w:t>.冷冻能力(kg/12h)：7</w:t>
            </w:r>
          </w:p>
          <w:p w14:paraId="577B74BE">
            <w:pPr>
              <w:jc w:val="left"/>
              <w:rPr>
                <w:color w:val="000000"/>
                <w:sz w:val="24"/>
                <w:szCs w:val="24"/>
              </w:rPr>
            </w:pPr>
            <w:r>
              <w:rPr>
                <w:rFonts w:hint="eastAsia"/>
                <w:color w:val="000000"/>
                <w:sz w:val="24"/>
                <w:szCs w:val="24"/>
              </w:rPr>
              <w:t>1</w:t>
            </w:r>
            <w:r>
              <w:rPr>
                <w:color w:val="000000"/>
                <w:sz w:val="24"/>
                <w:szCs w:val="24"/>
              </w:rPr>
              <w:t>0</w:t>
            </w:r>
            <w:r>
              <w:rPr>
                <w:rFonts w:hint="eastAsia"/>
                <w:color w:val="000000"/>
                <w:sz w:val="24"/>
                <w:szCs w:val="24"/>
              </w:rPr>
              <w:t>.总容量：541L</w:t>
            </w:r>
          </w:p>
          <w:p w14:paraId="14C9C36A">
            <w:pPr>
              <w:jc w:val="left"/>
              <w:rPr>
                <w:color w:val="000000"/>
                <w:sz w:val="24"/>
                <w:szCs w:val="24"/>
              </w:rPr>
            </w:pPr>
            <w:r>
              <w:rPr>
                <w:rFonts w:hint="eastAsia"/>
                <w:color w:val="000000"/>
                <w:sz w:val="24"/>
                <w:szCs w:val="24"/>
              </w:rPr>
              <w:t>1</w:t>
            </w:r>
            <w:r>
              <w:rPr>
                <w:color w:val="000000"/>
                <w:sz w:val="24"/>
                <w:szCs w:val="24"/>
              </w:rPr>
              <w:t>1</w:t>
            </w:r>
            <w:r>
              <w:rPr>
                <w:rFonts w:hint="eastAsia"/>
                <w:color w:val="000000"/>
                <w:sz w:val="24"/>
                <w:szCs w:val="24"/>
              </w:rPr>
              <w:t>.冷冻室：173L</w:t>
            </w:r>
          </w:p>
          <w:p w14:paraId="1A401D6A">
            <w:pPr>
              <w:jc w:val="left"/>
              <w:rPr>
                <w:color w:val="000000"/>
                <w:sz w:val="24"/>
                <w:szCs w:val="24"/>
              </w:rPr>
            </w:pPr>
            <w:r>
              <w:rPr>
                <w:rFonts w:hint="eastAsia"/>
                <w:color w:val="000000"/>
                <w:sz w:val="24"/>
                <w:szCs w:val="24"/>
              </w:rPr>
              <w:t>1</w:t>
            </w:r>
            <w:r>
              <w:rPr>
                <w:color w:val="000000"/>
                <w:sz w:val="24"/>
                <w:szCs w:val="24"/>
              </w:rPr>
              <w:t>2</w:t>
            </w:r>
            <w:r>
              <w:rPr>
                <w:rFonts w:hint="eastAsia"/>
                <w:color w:val="000000"/>
                <w:sz w:val="24"/>
                <w:szCs w:val="24"/>
              </w:rPr>
              <w:t>.综合耗电量(kW·h/24h)</w:t>
            </w:r>
            <w:r>
              <w:rPr>
                <w:rFonts w:hint="eastAsia"/>
                <w:color w:val="000000"/>
                <w:sz w:val="24"/>
                <w:szCs w:val="24"/>
              </w:rPr>
              <w:tab/>
            </w:r>
            <w:r>
              <w:rPr>
                <w:rFonts w:hint="eastAsia"/>
                <w:color w:val="000000"/>
                <w:sz w:val="24"/>
                <w:szCs w:val="24"/>
              </w:rPr>
              <w:t>:0.89</w:t>
            </w:r>
          </w:p>
          <w:p w14:paraId="5344A1B2">
            <w:pPr>
              <w:jc w:val="left"/>
              <w:rPr>
                <w:color w:val="000000"/>
                <w:sz w:val="24"/>
                <w:szCs w:val="24"/>
              </w:rPr>
            </w:pPr>
            <w:r>
              <w:rPr>
                <w:rFonts w:hint="eastAsia"/>
                <w:color w:val="000000"/>
                <w:sz w:val="24"/>
                <w:szCs w:val="24"/>
              </w:rPr>
              <w:t>1</w:t>
            </w:r>
            <w:r>
              <w:rPr>
                <w:color w:val="000000"/>
                <w:sz w:val="24"/>
                <w:szCs w:val="24"/>
              </w:rPr>
              <w:t>3</w:t>
            </w:r>
            <w:r>
              <w:rPr>
                <w:rFonts w:hint="eastAsia"/>
                <w:color w:val="000000"/>
                <w:sz w:val="24"/>
                <w:szCs w:val="24"/>
              </w:rPr>
              <w:t>.二星级部分容积:22L</w:t>
            </w:r>
            <w:r>
              <w:rPr>
                <w:rFonts w:hint="eastAsia"/>
                <w:color w:val="000000"/>
                <w:sz w:val="24"/>
                <w:szCs w:val="24"/>
              </w:rPr>
              <w:tab/>
            </w:r>
          </w:p>
          <w:p w14:paraId="2B1A4359">
            <w:pPr>
              <w:jc w:val="left"/>
              <w:rPr>
                <w:color w:val="000000"/>
                <w:sz w:val="24"/>
                <w:szCs w:val="24"/>
              </w:rPr>
            </w:pPr>
            <w:r>
              <w:rPr>
                <w:rFonts w:hint="eastAsia"/>
                <w:color w:val="000000"/>
                <w:sz w:val="24"/>
                <w:szCs w:val="24"/>
              </w:rPr>
              <w:t>1</w:t>
            </w:r>
            <w:r>
              <w:rPr>
                <w:color w:val="000000"/>
                <w:sz w:val="24"/>
                <w:szCs w:val="24"/>
              </w:rPr>
              <w:t>4</w:t>
            </w:r>
            <w:r>
              <w:rPr>
                <w:rFonts w:hint="eastAsia"/>
                <w:color w:val="000000"/>
                <w:sz w:val="24"/>
                <w:szCs w:val="24"/>
              </w:rPr>
              <w:t>.冷藏室:</w:t>
            </w:r>
            <w:r>
              <w:rPr>
                <w:rFonts w:hint="eastAsia"/>
                <w:spacing w:val="11"/>
                <w:sz w:val="24"/>
                <w:szCs w:val="24"/>
              </w:rPr>
              <w:t>3</w:t>
            </w:r>
            <w:r>
              <w:rPr>
                <w:rFonts w:hint="eastAsia"/>
                <w:color w:val="000000"/>
                <w:sz w:val="24"/>
                <w:szCs w:val="24"/>
              </w:rPr>
              <w:t>46L</w:t>
            </w:r>
          </w:p>
          <w:p w14:paraId="78E95FD2">
            <w:pPr>
              <w:jc w:val="left"/>
              <w:rPr>
                <w:color w:val="000000"/>
                <w:sz w:val="24"/>
                <w:szCs w:val="24"/>
              </w:rPr>
            </w:pPr>
            <w:r>
              <w:rPr>
                <w:rFonts w:hint="eastAsia"/>
                <w:color w:val="000000"/>
                <w:sz w:val="24"/>
                <w:szCs w:val="24"/>
              </w:rPr>
              <w:t>1</w:t>
            </w:r>
            <w:r>
              <w:rPr>
                <w:color w:val="000000"/>
                <w:sz w:val="24"/>
                <w:szCs w:val="24"/>
              </w:rPr>
              <w:t>5</w:t>
            </w:r>
            <w:r>
              <w:rPr>
                <w:rFonts w:hint="eastAsia"/>
                <w:color w:val="000000"/>
                <w:sz w:val="24"/>
                <w:szCs w:val="24"/>
              </w:rPr>
              <w:t>.噪音值dB(A):37</w:t>
            </w:r>
            <w:r>
              <w:rPr>
                <w:rFonts w:hint="eastAsia"/>
                <w:color w:val="000000"/>
                <w:sz w:val="24"/>
                <w:szCs w:val="24"/>
              </w:rPr>
              <w:tab/>
            </w:r>
          </w:p>
          <w:p w14:paraId="1BBCADD0">
            <w:pPr>
              <w:jc w:val="left"/>
              <w:rPr>
                <w:color w:val="000000"/>
                <w:sz w:val="24"/>
                <w:szCs w:val="24"/>
              </w:rPr>
            </w:pPr>
            <w:r>
              <w:rPr>
                <w:rFonts w:hint="eastAsia"/>
                <w:color w:val="000000"/>
                <w:sz w:val="24"/>
                <w:szCs w:val="24"/>
              </w:rPr>
              <w:t>1</w:t>
            </w:r>
            <w:r>
              <w:rPr>
                <w:color w:val="000000"/>
                <w:sz w:val="24"/>
                <w:szCs w:val="24"/>
              </w:rPr>
              <w:t>6</w:t>
            </w:r>
            <w:r>
              <w:rPr>
                <w:rFonts w:hint="eastAsia"/>
                <w:color w:val="000000"/>
                <w:sz w:val="24"/>
                <w:szCs w:val="24"/>
              </w:rPr>
              <w:t>、质量等级：合格。</w:t>
            </w:r>
          </w:p>
          <w:p w14:paraId="1B64CC61">
            <w:pPr>
              <w:jc w:val="left"/>
              <w:rPr>
                <w:color w:val="000000"/>
                <w:sz w:val="24"/>
                <w:szCs w:val="24"/>
              </w:rPr>
            </w:pPr>
            <w:r>
              <w:rPr>
                <w:rFonts w:hint="eastAsia"/>
                <w:color w:val="000000"/>
                <w:sz w:val="24"/>
                <w:szCs w:val="24"/>
              </w:rPr>
              <w:t>1</w:t>
            </w:r>
            <w:r>
              <w:rPr>
                <w:color w:val="000000"/>
                <w:sz w:val="24"/>
                <w:szCs w:val="24"/>
              </w:rPr>
              <w:t>7</w:t>
            </w:r>
            <w:r>
              <w:rPr>
                <w:rFonts w:hint="eastAsia"/>
                <w:color w:val="000000"/>
                <w:sz w:val="24"/>
                <w:szCs w:val="24"/>
              </w:rPr>
              <w:t>、包装：采用原厂原包装，外箱需清晰印刷产品型号、名称、总重量、生产厂家。</w:t>
            </w:r>
          </w:p>
          <w:p w14:paraId="7B4AA877">
            <w:pPr>
              <w:tabs>
                <w:tab w:val="left" w:pos="312"/>
              </w:tabs>
              <w:jc w:val="left"/>
              <w:rPr>
                <w:color w:val="000000"/>
                <w:sz w:val="24"/>
                <w:szCs w:val="24"/>
              </w:rPr>
            </w:pPr>
            <w:r>
              <w:rPr>
                <w:color w:val="000000"/>
                <w:sz w:val="24"/>
                <w:szCs w:val="24"/>
              </w:rPr>
              <w:t>18</w:t>
            </w:r>
            <w:r>
              <w:rPr>
                <w:rFonts w:hint="eastAsia"/>
                <w:color w:val="000000"/>
                <w:sz w:val="24"/>
                <w:szCs w:val="24"/>
              </w:rPr>
              <w:t>、须提供产品检测报告。</w:t>
            </w:r>
          </w:p>
        </w:tc>
        <w:tc>
          <w:tcPr>
            <w:tcW w:w="425" w:type="dxa"/>
            <w:tcBorders>
              <w:top w:val="single" w:color="auto" w:sz="4" w:space="0"/>
              <w:left w:val="nil"/>
              <w:bottom w:val="single" w:color="auto" w:sz="4" w:space="0"/>
              <w:right w:val="single" w:color="auto" w:sz="4" w:space="0"/>
            </w:tcBorders>
            <w:vAlign w:val="center"/>
          </w:tcPr>
          <w:p w14:paraId="55B1F3FC">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14:paraId="2298666F">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14:paraId="59561CC1">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14:paraId="56259C7E">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14:paraId="3A4624FD">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14:paraId="657CA78C">
            <w:pPr>
              <w:spacing w:line="470" w:lineRule="exact"/>
              <w:jc w:val="left"/>
              <w:rPr>
                <w:rFonts w:ascii="华文仿宋" w:hAnsi="华文仿宋" w:eastAsia="华文仿宋" w:cs="宋体"/>
                <w:sz w:val="24"/>
                <w:szCs w:val="24"/>
              </w:rPr>
            </w:pPr>
          </w:p>
        </w:tc>
      </w:tr>
      <w:tr w14:paraId="107C240C">
        <w:tblPrEx>
          <w:tblCellMar>
            <w:top w:w="0" w:type="dxa"/>
            <w:left w:w="108" w:type="dxa"/>
            <w:bottom w:w="0" w:type="dxa"/>
            <w:right w:w="108" w:type="dxa"/>
          </w:tblCellMar>
        </w:tblPrEx>
        <w:trPr>
          <w:trHeight w:val="577" w:hRule="atLeast"/>
        </w:trPr>
        <w:tc>
          <w:tcPr>
            <w:tcW w:w="426" w:type="dxa"/>
            <w:vMerge w:val="continue"/>
            <w:tcBorders>
              <w:left w:val="single" w:color="auto" w:sz="4" w:space="0"/>
              <w:right w:val="single" w:color="auto" w:sz="4" w:space="0"/>
            </w:tcBorders>
            <w:noWrap/>
            <w:vAlign w:val="center"/>
          </w:tcPr>
          <w:p w14:paraId="439C4128">
            <w:pPr>
              <w:jc w:val="center"/>
              <w:rPr>
                <w:color w:val="000000"/>
              </w:rPr>
            </w:pPr>
          </w:p>
        </w:tc>
        <w:tc>
          <w:tcPr>
            <w:tcW w:w="4819" w:type="dxa"/>
            <w:tcBorders>
              <w:top w:val="single" w:color="auto" w:sz="4" w:space="0"/>
              <w:left w:val="nil"/>
              <w:bottom w:val="single" w:color="auto" w:sz="4" w:space="0"/>
              <w:right w:val="single" w:color="auto" w:sz="4" w:space="0"/>
            </w:tcBorders>
            <w:noWrap/>
          </w:tcPr>
          <w:p w14:paraId="338E12FC">
            <w:pPr>
              <w:pStyle w:val="4"/>
              <w:rPr>
                <w:rFonts w:eastAsia="仿宋_GB2312"/>
                <w:color w:val="000000"/>
                <w:kern w:val="0"/>
                <w:sz w:val="24"/>
              </w:rPr>
            </w:pPr>
            <w:r>
              <w:rPr>
                <w:rFonts w:hint="eastAsia" w:eastAsia="仿宋_GB2312"/>
                <w:color w:val="000000"/>
                <w:kern w:val="0"/>
                <w:sz w:val="24"/>
              </w:rPr>
              <w:t>四、提供销售授权证明。</w:t>
            </w:r>
          </w:p>
        </w:tc>
        <w:tc>
          <w:tcPr>
            <w:tcW w:w="425" w:type="dxa"/>
            <w:tcBorders>
              <w:top w:val="single" w:color="auto" w:sz="4" w:space="0"/>
              <w:left w:val="nil"/>
              <w:bottom w:val="single" w:color="auto" w:sz="4" w:space="0"/>
              <w:right w:val="single" w:color="auto" w:sz="4" w:space="0"/>
            </w:tcBorders>
            <w:vAlign w:val="center"/>
          </w:tcPr>
          <w:p w14:paraId="70D3E0A2">
            <w:pPr>
              <w:jc w:val="center"/>
              <w:rPr>
                <w:color w:val="000000"/>
                <w:sz w:val="24"/>
                <w:szCs w:val="24"/>
              </w:rPr>
            </w:pPr>
          </w:p>
        </w:tc>
        <w:tc>
          <w:tcPr>
            <w:tcW w:w="567" w:type="dxa"/>
            <w:tcBorders>
              <w:top w:val="single" w:color="auto" w:sz="4" w:space="0"/>
              <w:left w:val="nil"/>
              <w:bottom w:val="single" w:color="auto" w:sz="4" w:space="0"/>
              <w:right w:val="single" w:color="auto" w:sz="4" w:space="0"/>
            </w:tcBorders>
            <w:vAlign w:val="center"/>
          </w:tcPr>
          <w:p w14:paraId="59401655">
            <w:pPr>
              <w:jc w:val="center"/>
              <w:rPr>
                <w:rFonts w:ascii="宋体" w:hAnsi="宋体" w:eastAsia="宋体" w:cs="宋体"/>
                <w:sz w:val="24"/>
                <w:szCs w:val="24"/>
              </w:rPr>
            </w:pPr>
          </w:p>
        </w:tc>
        <w:tc>
          <w:tcPr>
            <w:tcW w:w="567" w:type="dxa"/>
            <w:tcBorders>
              <w:top w:val="single" w:color="auto" w:sz="4" w:space="0"/>
              <w:left w:val="nil"/>
              <w:bottom w:val="single" w:color="auto" w:sz="4" w:space="0"/>
              <w:right w:val="single" w:color="auto" w:sz="4" w:space="0"/>
            </w:tcBorders>
            <w:noWrap/>
            <w:vAlign w:val="center"/>
          </w:tcPr>
          <w:p w14:paraId="0EEBFCC8">
            <w:pPr>
              <w:jc w:val="center"/>
              <w:rPr>
                <w:color w:val="000000"/>
                <w:sz w:val="24"/>
                <w:szCs w:val="24"/>
              </w:rPr>
            </w:pPr>
          </w:p>
        </w:tc>
        <w:tc>
          <w:tcPr>
            <w:tcW w:w="567" w:type="dxa"/>
            <w:tcBorders>
              <w:top w:val="single" w:color="auto" w:sz="4" w:space="0"/>
              <w:left w:val="nil"/>
              <w:bottom w:val="single" w:color="auto" w:sz="4" w:space="0"/>
              <w:right w:val="single" w:color="auto" w:sz="4" w:space="0"/>
            </w:tcBorders>
            <w:noWrap/>
            <w:vAlign w:val="center"/>
          </w:tcPr>
          <w:p w14:paraId="62D1C99D">
            <w:pPr>
              <w:jc w:val="right"/>
              <w:rPr>
                <w:rFonts w:ascii="宋体" w:hAnsi="宋体" w:eastAsia="宋体" w:cs="宋体"/>
                <w:sz w:val="24"/>
                <w:szCs w:val="24"/>
              </w:rPr>
            </w:pPr>
          </w:p>
        </w:tc>
        <w:tc>
          <w:tcPr>
            <w:tcW w:w="704" w:type="dxa"/>
            <w:tcBorders>
              <w:top w:val="single" w:color="auto" w:sz="4" w:space="0"/>
              <w:left w:val="nil"/>
              <w:bottom w:val="single" w:color="auto" w:sz="4" w:space="0"/>
              <w:right w:val="single" w:color="auto" w:sz="4" w:space="0"/>
            </w:tcBorders>
            <w:noWrap/>
            <w:vAlign w:val="center"/>
          </w:tcPr>
          <w:p w14:paraId="59A91A5D">
            <w:pPr>
              <w:jc w:val="right"/>
              <w:rPr>
                <w:rFonts w:ascii="宋体" w:hAnsi="宋体" w:eastAsia="宋体" w:cs="宋体"/>
                <w:sz w:val="24"/>
                <w:szCs w:val="24"/>
              </w:rPr>
            </w:pPr>
          </w:p>
        </w:tc>
        <w:tc>
          <w:tcPr>
            <w:tcW w:w="1276" w:type="dxa"/>
            <w:tcBorders>
              <w:top w:val="single" w:color="auto" w:sz="4" w:space="0"/>
              <w:left w:val="nil"/>
              <w:bottom w:val="single" w:color="auto" w:sz="4" w:space="0"/>
              <w:right w:val="single" w:color="auto" w:sz="4" w:space="0"/>
            </w:tcBorders>
            <w:noWrap/>
            <w:vAlign w:val="center"/>
          </w:tcPr>
          <w:p w14:paraId="243B5585">
            <w:pPr>
              <w:spacing w:line="470" w:lineRule="exact"/>
              <w:jc w:val="left"/>
              <w:rPr>
                <w:rFonts w:ascii="华文仿宋" w:hAnsi="华文仿宋" w:eastAsia="华文仿宋" w:cs="宋体"/>
                <w:sz w:val="24"/>
                <w:szCs w:val="24"/>
              </w:rPr>
            </w:pPr>
          </w:p>
        </w:tc>
      </w:tr>
      <w:bookmarkEnd w:id="0"/>
      <w:tr w14:paraId="0144C7F9">
        <w:tblPrEx>
          <w:tblCellMar>
            <w:top w:w="0" w:type="dxa"/>
            <w:left w:w="108" w:type="dxa"/>
            <w:bottom w:w="0" w:type="dxa"/>
            <w:right w:w="108" w:type="dxa"/>
          </w:tblCellMar>
        </w:tblPrEx>
        <w:trPr>
          <w:trHeight w:val="570" w:hRule="atLeast"/>
        </w:trPr>
        <w:tc>
          <w:tcPr>
            <w:tcW w:w="9351" w:type="dxa"/>
            <w:gridSpan w:val="8"/>
            <w:tcBorders>
              <w:top w:val="single" w:color="auto" w:sz="4" w:space="0"/>
              <w:left w:val="single" w:color="auto" w:sz="4" w:space="0"/>
              <w:bottom w:val="single" w:color="auto" w:sz="4" w:space="0"/>
              <w:right w:val="single" w:color="auto" w:sz="4" w:space="0"/>
            </w:tcBorders>
            <w:noWrap/>
            <w:vAlign w:val="center"/>
          </w:tcPr>
          <w:p w14:paraId="5EE3F66A">
            <w:pPr>
              <w:spacing w:line="570" w:lineRule="exact"/>
            </w:pPr>
            <w:r>
              <w:rPr>
                <w:rFonts w:hint="eastAsia"/>
              </w:rPr>
              <w:t xml:space="preserve">其他要求： </w:t>
            </w:r>
          </w:p>
          <w:p w14:paraId="59CFD015">
            <w:pPr>
              <w:numPr>
                <w:ilvl w:val="0"/>
                <w:numId w:val="2"/>
              </w:numPr>
              <w:spacing w:line="570" w:lineRule="exact"/>
            </w:pPr>
            <w:r>
              <w:rPr>
                <w:rFonts w:hint="eastAsia"/>
              </w:rPr>
              <w:t>送货及售后要求：成交供应单位需对所提供货物的质量负责，必须按照规定时间要求将货物运送到指定地点并负责发放；</w:t>
            </w:r>
          </w:p>
          <w:p w14:paraId="6BF8EA24">
            <w:pPr>
              <w:numPr>
                <w:ilvl w:val="0"/>
                <w:numId w:val="2"/>
              </w:numPr>
              <w:spacing w:line="570" w:lineRule="exact"/>
            </w:pPr>
            <w:r>
              <w:rPr>
                <w:rFonts w:hint="eastAsia"/>
              </w:rPr>
              <w:t>如出现质量问题，广西财经学院工会委员会有权终止合同并要求成交单位承担责任并赔偿损失；</w:t>
            </w:r>
          </w:p>
          <w:p w14:paraId="03E0793E">
            <w:pPr>
              <w:numPr>
                <w:ilvl w:val="0"/>
                <w:numId w:val="2"/>
              </w:numPr>
              <w:spacing w:line="570" w:lineRule="exact"/>
            </w:pPr>
            <w:r>
              <w:rPr>
                <w:rFonts w:hint="eastAsia"/>
              </w:rPr>
              <w:t>报价含运输、拆卸、安装、搬运、清理现场、废旧处理、维修人工费、税发票等所有费用；</w:t>
            </w:r>
          </w:p>
          <w:p w14:paraId="322CB7D8">
            <w:pPr>
              <w:numPr>
                <w:ilvl w:val="0"/>
                <w:numId w:val="2"/>
              </w:numPr>
              <w:spacing w:line="570" w:lineRule="exact"/>
            </w:pPr>
            <w:r>
              <w:rPr>
                <w:rFonts w:hint="eastAsia"/>
              </w:rPr>
              <w:t xml:space="preserve">报价超过本项目上限控制价作无效投标处理。 </w:t>
            </w:r>
            <w:r>
              <w:rPr>
                <w:rFonts w:hint="eastAsia" w:ascii="仿宋_GB2312" w:hAnsi="Calibri"/>
                <w:sz w:val="24"/>
                <w:szCs w:val="24"/>
              </w:rPr>
              <w:t xml:space="preserve">              </w:t>
            </w:r>
          </w:p>
        </w:tc>
      </w:tr>
    </w:tbl>
    <w:p w14:paraId="2164B69B">
      <w:pPr>
        <w:spacing w:line="560" w:lineRule="exact"/>
        <w:rPr>
          <w:rFonts w:ascii="仿宋_GB2312" w:hAnsi="宋体" w:cs="宋体"/>
        </w:rPr>
      </w:pPr>
    </w:p>
    <w:p w14:paraId="197AAB8C">
      <w:pPr>
        <w:spacing w:line="560" w:lineRule="exac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rPr>
        <w:t xml:space="preserve"> 法定代表人签字： </w:t>
      </w:r>
      <w:r>
        <w:rPr>
          <w:rFonts w:ascii="仿宋_GB2312" w:hAnsi="宋体" w:cs="宋体"/>
        </w:rPr>
        <w:t xml:space="preserve">  </w:t>
      </w:r>
      <w:r>
        <w:rPr>
          <w:rFonts w:hint="eastAsia" w:ascii="仿宋_GB2312" w:hAnsi="宋体" w:cs="宋体"/>
        </w:rPr>
        <w:t xml:space="preserve">    </w:t>
      </w:r>
    </w:p>
    <w:p w14:paraId="177B87A9">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rPr>
        <w:t xml:space="preserve"> 联系人及电话：</w:t>
      </w:r>
    </w:p>
    <w:sectPr>
      <w:pgSz w:w="11906" w:h="16838"/>
      <w:pgMar w:top="709" w:right="1800" w:bottom="284"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AA77"/>
    <w:multiLevelType w:val="singleLevel"/>
    <w:tmpl w:val="F8FBAA77"/>
    <w:lvl w:ilvl="0" w:tentative="0">
      <w:start w:val="1"/>
      <w:numFmt w:val="decimal"/>
      <w:lvlText w:val="%1."/>
      <w:lvlJc w:val="left"/>
      <w:pPr>
        <w:tabs>
          <w:tab w:val="left" w:pos="312"/>
        </w:tabs>
      </w:pPr>
    </w:lvl>
  </w:abstractNum>
  <w:abstractNum w:abstractNumId="1">
    <w:nsid w:val="3B253D06"/>
    <w:multiLevelType w:val="multilevel"/>
    <w:tmpl w:val="3B253D0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DE"/>
    <w:rsid w:val="00015912"/>
    <w:rsid w:val="00051063"/>
    <w:rsid w:val="000615EC"/>
    <w:rsid w:val="00080853"/>
    <w:rsid w:val="00083F57"/>
    <w:rsid w:val="000926E2"/>
    <w:rsid w:val="000A1FA3"/>
    <w:rsid w:val="000A4BAB"/>
    <w:rsid w:val="000B1488"/>
    <w:rsid w:val="000D1B99"/>
    <w:rsid w:val="0010138A"/>
    <w:rsid w:val="00116366"/>
    <w:rsid w:val="0013028B"/>
    <w:rsid w:val="00137F14"/>
    <w:rsid w:val="001637FC"/>
    <w:rsid w:val="00173EA4"/>
    <w:rsid w:val="0017615A"/>
    <w:rsid w:val="00180C8E"/>
    <w:rsid w:val="001C4ABB"/>
    <w:rsid w:val="001D0F18"/>
    <w:rsid w:val="001D28E3"/>
    <w:rsid w:val="001F5EE6"/>
    <w:rsid w:val="00210453"/>
    <w:rsid w:val="00217F71"/>
    <w:rsid w:val="00253AE9"/>
    <w:rsid w:val="00256C3D"/>
    <w:rsid w:val="002779D7"/>
    <w:rsid w:val="0029349F"/>
    <w:rsid w:val="002A3A77"/>
    <w:rsid w:val="002B327F"/>
    <w:rsid w:val="002D1377"/>
    <w:rsid w:val="002F4515"/>
    <w:rsid w:val="002F4EEB"/>
    <w:rsid w:val="00307F96"/>
    <w:rsid w:val="00341DA6"/>
    <w:rsid w:val="00344575"/>
    <w:rsid w:val="0035210E"/>
    <w:rsid w:val="00395DE3"/>
    <w:rsid w:val="003A50CF"/>
    <w:rsid w:val="003B61D8"/>
    <w:rsid w:val="004005E4"/>
    <w:rsid w:val="0042282D"/>
    <w:rsid w:val="00425700"/>
    <w:rsid w:val="004727A7"/>
    <w:rsid w:val="004838E7"/>
    <w:rsid w:val="004864AC"/>
    <w:rsid w:val="004870D7"/>
    <w:rsid w:val="004A4CD5"/>
    <w:rsid w:val="004B7BF6"/>
    <w:rsid w:val="004D4CB5"/>
    <w:rsid w:val="0051317D"/>
    <w:rsid w:val="00536B51"/>
    <w:rsid w:val="0054005F"/>
    <w:rsid w:val="00590C72"/>
    <w:rsid w:val="005A3441"/>
    <w:rsid w:val="005C040E"/>
    <w:rsid w:val="005E7B7A"/>
    <w:rsid w:val="00665458"/>
    <w:rsid w:val="00674036"/>
    <w:rsid w:val="006D6194"/>
    <w:rsid w:val="00710723"/>
    <w:rsid w:val="00740500"/>
    <w:rsid w:val="00774438"/>
    <w:rsid w:val="00782097"/>
    <w:rsid w:val="007C2A1C"/>
    <w:rsid w:val="00821501"/>
    <w:rsid w:val="008707B8"/>
    <w:rsid w:val="00870D0A"/>
    <w:rsid w:val="00875D9C"/>
    <w:rsid w:val="008B211D"/>
    <w:rsid w:val="008C5C8F"/>
    <w:rsid w:val="008D2E68"/>
    <w:rsid w:val="008D4CDE"/>
    <w:rsid w:val="008E35B2"/>
    <w:rsid w:val="00925146"/>
    <w:rsid w:val="00943D37"/>
    <w:rsid w:val="009B4BD3"/>
    <w:rsid w:val="009C0B07"/>
    <w:rsid w:val="009C5585"/>
    <w:rsid w:val="009F2A8E"/>
    <w:rsid w:val="00A10824"/>
    <w:rsid w:val="00A1138A"/>
    <w:rsid w:val="00A32AD6"/>
    <w:rsid w:val="00A551DB"/>
    <w:rsid w:val="00A90092"/>
    <w:rsid w:val="00A96FC3"/>
    <w:rsid w:val="00AD2186"/>
    <w:rsid w:val="00AF2062"/>
    <w:rsid w:val="00B22CBB"/>
    <w:rsid w:val="00B2454E"/>
    <w:rsid w:val="00B24AB1"/>
    <w:rsid w:val="00B44B96"/>
    <w:rsid w:val="00B642CE"/>
    <w:rsid w:val="00B70359"/>
    <w:rsid w:val="00B74E61"/>
    <w:rsid w:val="00BA7F8B"/>
    <w:rsid w:val="00C127BE"/>
    <w:rsid w:val="00C547BC"/>
    <w:rsid w:val="00C76E05"/>
    <w:rsid w:val="00C77123"/>
    <w:rsid w:val="00C83A24"/>
    <w:rsid w:val="00C92026"/>
    <w:rsid w:val="00C95A27"/>
    <w:rsid w:val="00CF2535"/>
    <w:rsid w:val="00CF645A"/>
    <w:rsid w:val="00D21322"/>
    <w:rsid w:val="00D46CE1"/>
    <w:rsid w:val="00D63276"/>
    <w:rsid w:val="00D9578F"/>
    <w:rsid w:val="00DE21F8"/>
    <w:rsid w:val="00DF39A2"/>
    <w:rsid w:val="00E060E3"/>
    <w:rsid w:val="00E13A47"/>
    <w:rsid w:val="00EB6EE4"/>
    <w:rsid w:val="00EE5D76"/>
    <w:rsid w:val="00EE71E9"/>
    <w:rsid w:val="00FA28DC"/>
    <w:rsid w:val="00FA3C33"/>
    <w:rsid w:val="00FB16D7"/>
    <w:rsid w:val="0190443D"/>
    <w:rsid w:val="02CD1ACC"/>
    <w:rsid w:val="13587917"/>
    <w:rsid w:val="1487395F"/>
    <w:rsid w:val="1A4F1C77"/>
    <w:rsid w:val="2BC83E42"/>
    <w:rsid w:val="2D0A14EA"/>
    <w:rsid w:val="2D631743"/>
    <w:rsid w:val="362C24D2"/>
    <w:rsid w:val="36F62E40"/>
    <w:rsid w:val="377203B8"/>
    <w:rsid w:val="3962445C"/>
    <w:rsid w:val="3A282FB0"/>
    <w:rsid w:val="3EAE4108"/>
    <w:rsid w:val="3F3D74FE"/>
    <w:rsid w:val="407056B1"/>
    <w:rsid w:val="41610951"/>
    <w:rsid w:val="43065E58"/>
    <w:rsid w:val="46564A79"/>
    <w:rsid w:val="48DB7BF1"/>
    <w:rsid w:val="4B7B56E6"/>
    <w:rsid w:val="514122FC"/>
    <w:rsid w:val="537C31D0"/>
    <w:rsid w:val="56F97D56"/>
    <w:rsid w:val="61ED6709"/>
    <w:rsid w:val="6BAA11C7"/>
    <w:rsid w:val="70D50A94"/>
    <w:rsid w:val="7826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rPr>
      <w:rFonts w:eastAsia="宋体"/>
      <w:kern w:val="2"/>
      <w:sz w:val="21"/>
      <w:szCs w:val="24"/>
    </w:rPr>
  </w:style>
  <w:style w:type="character" w:styleId="7">
    <w:name w:val="Strong"/>
    <w:basedOn w:val="6"/>
    <w:qFormat/>
    <w:uiPriority w:val="22"/>
    <w:rPr>
      <w:b/>
      <w:bCs/>
    </w:rPr>
  </w:style>
  <w:style w:type="character" w:customStyle="1" w:styleId="8">
    <w:name w:val="页眉 字符"/>
    <w:basedOn w:val="6"/>
    <w:link w:val="3"/>
    <w:qFormat/>
    <w:uiPriority w:val="99"/>
    <w:rPr>
      <w:rFonts w:ascii="Times New Roman" w:hAnsi="Times New Roman" w:eastAsia="仿宋_GB2312" w:cs="Times New Roman"/>
      <w:kern w:val="0"/>
      <w:sz w:val="18"/>
      <w:szCs w:val="18"/>
    </w:rPr>
  </w:style>
  <w:style w:type="character" w:customStyle="1" w:styleId="9">
    <w:name w:val="页脚 字符"/>
    <w:basedOn w:val="6"/>
    <w:link w:val="2"/>
    <w:qFormat/>
    <w:uiPriority w:val="99"/>
    <w:rPr>
      <w:rFonts w:ascii="Times New Roman" w:hAnsi="Times New Roman" w:eastAsia="仿宋_GB2312" w:cs="Times New Roman"/>
      <w:kern w:val="0"/>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722</Words>
  <Characters>951</Characters>
  <Lines>7</Lines>
  <Paragraphs>2</Paragraphs>
  <TotalTime>39</TotalTime>
  <ScaleCrop>false</ScaleCrop>
  <LinksUpToDate>false</LinksUpToDate>
  <CharactersWithSpaces>1018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2025-10-23T04:02:00Z</dcterms:created>
  <dc:creator>周凌云</dc:creator>
  <cp:lastModifiedBy>白白</cp:lastModifiedBy>
  <dcterms:modified xsi:type="dcterms:W3CDTF">2025-11-04T07:57:28Z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eyJoZGlkIjoiMmQzMzEwMmY0MDQ0NmM5OWUyNTEzMzFlZmE4YzM4NTYiLCJ1c2VySWQiOiI0MTgwNTc5NDcifQ==</vt:lpwstr>
  </property>
  <property fmtid="{D5CDD505-2E9C-101B-9397-08002B2CF9AE}" pid="3" name="KSOProductBuildVer">
    <vt:lpwstr>2052-12.1.0.23125</vt:lpwstr>
  </property>
  <property fmtid="{D5CDD505-2E9C-101B-9397-08002B2CF9AE}" pid="4" name="ICV">
    <vt:lpwstr>9A0002D820D24B82A5D649BF56D1560F_13</vt:lpwstr>
  </property>
</Properties>
</file>