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adjustRightInd/>
        <w:spacing w:line="560" w:lineRule="exact"/>
        <w:textAlignment w:val="baseline"/>
        <w:rPr>
          <w:rFonts w:ascii="黑体" w:hAnsi="黑体" w:eastAsia="黑体" w:cs="宋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color w:val="auto"/>
          <w:sz w:val="32"/>
          <w:szCs w:val="32"/>
          <w:lang w:eastAsia="zh-CN"/>
        </w:rPr>
        <w:t>附件1</w:t>
      </w:r>
    </w:p>
    <w:p>
      <w:pPr>
        <w:kinsoku/>
        <w:spacing w:before="98" w:line="300" w:lineRule="exact"/>
        <w:jc w:val="both"/>
        <w:rPr>
          <w:rFonts w:ascii="黑体" w:hAnsi="黑体" w:eastAsia="黑体" w:cs="黑体"/>
          <w:color w:val="auto"/>
          <w:spacing w:val="25"/>
          <w:sz w:val="32"/>
          <w:szCs w:val="32"/>
          <w:lang w:eastAsia="zh-CN"/>
        </w:rPr>
      </w:pPr>
    </w:p>
    <w:p>
      <w:pPr>
        <w:widowControl w:val="0"/>
        <w:kinsoku/>
        <w:adjustRightInd/>
        <w:spacing w:line="560" w:lineRule="exact"/>
        <w:jc w:val="center"/>
        <w:textAlignment w:val="baseline"/>
        <w:rPr>
          <w:rFonts w:ascii="方正小标宋简体" w:hAnsi="黑体" w:eastAsia="方正小标宋简体" w:cs="宋体"/>
          <w:color w:val="auto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宋体"/>
          <w:color w:val="auto"/>
          <w:sz w:val="44"/>
          <w:szCs w:val="44"/>
          <w:lang w:eastAsia="zh-CN"/>
        </w:rPr>
        <w:t>2025年全区资助育人“精彩一课”</w:t>
      </w:r>
    </w:p>
    <w:p>
      <w:pPr>
        <w:widowControl w:val="0"/>
        <w:kinsoku/>
        <w:adjustRightInd/>
        <w:spacing w:line="560" w:lineRule="exact"/>
        <w:jc w:val="center"/>
        <w:textAlignment w:val="baseline"/>
        <w:rPr>
          <w:rFonts w:ascii="方正小标宋简体" w:hAnsi="黑体" w:eastAsia="方正小标宋简体" w:cs="宋体"/>
          <w:color w:val="auto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宋体"/>
          <w:color w:val="auto"/>
          <w:sz w:val="44"/>
          <w:szCs w:val="44"/>
          <w:lang w:eastAsia="zh-CN"/>
        </w:rPr>
        <w:t>微课作品评分标准</w:t>
      </w:r>
    </w:p>
    <w:p>
      <w:pPr>
        <w:kinsoku/>
        <w:spacing w:before="7" w:line="360" w:lineRule="exact"/>
        <w:jc w:val="both"/>
        <w:rPr>
          <w:rFonts w:ascii="仿宋" w:hAnsi="仿宋" w:eastAsia="仿宋" w:cs="仿宋"/>
          <w:color w:val="auto"/>
          <w:sz w:val="32"/>
          <w:szCs w:val="32"/>
          <w:lang w:eastAsia="zh-CN"/>
        </w:rPr>
      </w:pPr>
    </w:p>
    <w:tbl>
      <w:tblPr>
        <w:tblStyle w:val="9"/>
        <w:tblW w:w="9456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6654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662" w:type="dxa"/>
            <w:vAlign w:val="center"/>
          </w:tcPr>
          <w:p>
            <w:pPr>
              <w:kinsoku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评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价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指标</w:t>
            </w:r>
          </w:p>
        </w:tc>
        <w:tc>
          <w:tcPr>
            <w:tcW w:w="6654" w:type="dxa"/>
            <w:vAlign w:val="center"/>
          </w:tcPr>
          <w:p>
            <w:pPr>
              <w:kinsoku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具体内容</w:t>
            </w:r>
          </w:p>
        </w:tc>
        <w:tc>
          <w:tcPr>
            <w:tcW w:w="1140" w:type="dxa"/>
            <w:vAlign w:val="center"/>
          </w:tcPr>
          <w:p>
            <w:pPr>
              <w:kinsoku/>
              <w:jc w:val="center"/>
              <w:rPr>
                <w:rFonts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1662" w:type="dxa"/>
            <w:vMerge w:val="restart"/>
            <w:vAlign w:val="center"/>
          </w:tcPr>
          <w:p>
            <w:pPr>
              <w:kinsoku/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教学设计</w:t>
            </w: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1.教学设计。内容完整、规范，结构布局合理、安排得当，教学目的明确，以专业知识为载体，体现发展型资助育人理念，符合教学对象实际。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2.微课简介。课程介绍完整准确，清晰展示课程内容、方法、特点，体现课程育人的示范引领价值。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662" w:type="dxa"/>
            <w:vMerge w:val="restart"/>
            <w:vAlign w:val="center"/>
          </w:tcPr>
          <w:p>
            <w:pPr>
              <w:kinsoku/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教学内容</w:t>
            </w: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3.教学内容丰富，重点突出，条理清晰，观点鲜明，说明透彻，阐述充分。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4.理论联系实际，注重回答理论和现实问题。问题设计合理，瞄准资助育人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重点、难点、热点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，针对性、说服力强，富有启发性。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5.融入爱国情怀、社会责任、人文精神、仁爱之心、感恩励志等价值要素，激发学生认知、情感和行为认同，体现资助与育人统一。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1662" w:type="dxa"/>
            <w:vMerge w:val="restart"/>
            <w:vAlign w:val="center"/>
          </w:tcPr>
          <w:p>
            <w:pPr>
              <w:kinsoku/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教学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方法</w:t>
            </w: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6.能将课程特点、教学内容与资助内涵有效融合，遵照学生认知规律选择适当的教学方法，注重多种教学方法的优化组合。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7.能发挥授课老师主导作用和学生主体地位，有利于实现教学目标。现代化教育手段运用得当，引用其他教育资源吸引力强，能够激发学生学习兴趣，与教学内容配合效果好。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662" w:type="dxa"/>
            <w:vMerge w:val="restart"/>
            <w:vAlign w:val="center"/>
          </w:tcPr>
          <w:p>
            <w:pPr>
              <w:kinsoku/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教学过程</w:t>
            </w: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8.情境设计、选择、运用正确，符合资助育人要求，符合主旋律，知识传授与立德树人契合度高。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9.教学过程结构组织合理，自然流畅，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善于营造课堂氛围，教学节奏和时间把握得当，教学过程驾驭能力好。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10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10.语言表达清楚流畅，高低快慢适度，声情并茂，富有逻辑性、感染力。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11.仪表端庄，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教姿教态端正、亲切、自然，肢体语言得体。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662" w:type="dxa"/>
            <w:vMerge w:val="restart"/>
            <w:vAlign w:val="center"/>
          </w:tcPr>
          <w:p>
            <w:pPr>
              <w:kinsoku/>
              <w:spacing w:line="360" w:lineRule="exact"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视频作品</w:t>
            </w:r>
          </w:p>
        </w:tc>
        <w:tc>
          <w:tcPr>
            <w:tcW w:w="6654" w:type="dxa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12.微课视频设计合理，内容完整，展现整个教学过程。整体风格统一，文字大小合适、画面清晰、美观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>，有片头和片尾（</w:t>
            </w: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片头包括微课作品标题、单位名称等基本信息， 但出现主 讲人及指导老师姓名等信息将取消其评选资格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6654" w:type="dxa"/>
            <w:vAlign w:val="center"/>
          </w:tcPr>
          <w:p>
            <w:pPr>
              <w:pStyle w:val="13"/>
              <w:kinsoku/>
              <w:ind w:right="105" w:rightChars="50"/>
              <w:jc w:val="both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13.微课视频格式正确，显示比例标</w:t>
            </w:r>
            <w:r>
              <w:rPr>
                <w:rFonts w:hint="eastAsia"/>
                <w:color w:val="auto"/>
                <w:spacing w:val="-1"/>
                <w:sz w:val="24"/>
                <w:szCs w:val="24"/>
                <w:lang w:eastAsia="zh-CN"/>
              </w:rPr>
              <w:t>准，影像清晰，</w:t>
            </w:r>
            <w:r>
              <w:rPr>
                <w:rFonts w:hint="eastAsia"/>
                <w:color w:val="auto"/>
                <w:spacing w:val="1"/>
                <w:sz w:val="24"/>
                <w:szCs w:val="24"/>
                <w:lang w:eastAsia="zh-CN"/>
              </w:rPr>
              <w:t>画面稳定，声音清楚、无杂音。时长控制在10—12分钟为宜，最长不超过15分钟</w:t>
            </w:r>
            <w:r>
              <w:rPr>
                <w:rFonts w:hint="eastAsia"/>
                <w:color w:val="auto"/>
                <w:spacing w:val="-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1662" w:type="dxa"/>
            <w:vMerge w:val="continue"/>
            <w:vAlign w:val="center"/>
          </w:tcPr>
          <w:p>
            <w:pPr>
              <w:kinsoku/>
              <w:spacing w:line="360" w:lineRule="exact"/>
              <w:jc w:val="both"/>
              <w:rPr>
                <w:rFonts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6654" w:type="dxa"/>
            <w:vAlign w:val="center"/>
          </w:tcPr>
          <w:p>
            <w:pPr>
              <w:pStyle w:val="13"/>
              <w:kinsoku/>
              <w:ind w:right="105" w:rightChars="50"/>
              <w:jc w:val="both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pacing w:val="1"/>
                <w:sz w:val="24"/>
                <w:szCs w:val="24"/>
                <w:lang w:eastAsia="zh-CN"/>
              </w:rPr>
              <w:t>14.微课视频主体为原创</w:t>
            </w:r>
            <w:r>
              <w:rPr>
                <w:rFonts w:hint="eastAsia"/>
                <w:color w:val="auto"/>
                <w:spacing w:val="1"/>
                <w:sz w:val="24"/>
                <w:szCs w:val="24"/>
                <w:lang w:val="en" w:eastAsia="zh-CN"/>
              </w:rPr>
              <w:t>作品</w:t>
            </w:r>
            <w:r>
              <w:rPr>
                <w:rFonts w:hint="eastAsia"/>
                <w:color w:val="auto"/>
                <w:spacing w:val="1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须为自行设计制</w:t>
            </w: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作完成，引用音像资料(如例证、案例)只能作为辅助（需</w:t>
            </w:r>
            <w:r>
              <w:rPr>
                <w:rFonts w:hint="eastAsia"/>
                <w:color w:val="auto"/>
                <w:spacing w:val="-1"/>
                <w:sz w:val="24"/>
                <w:szCs w:val="24"/>
                <w:lang w:eastAsia="zh-CN"/>
              </w:rPr>
              <w:t>注明来源，侵权则取消参赛资格</w:t>
            </w:r>
            <w:r>
              <w:rPr>
                <w:rFonts w:hint="eastAsia"/>
                <w:color w:val="auto"/>
                <w:spacing w:val="2"/>
                <w:sz w:val="24"/>
                <w:szCs w:val="24"/>
                <w:lang w:eastAsia="zh-CN"/>
              </w:rPr>
              <w:t>）,</w:t>
            </w:r>
            <w:r>
              <w:rPr>
                <w:rFonts w:hint="eastAsia"/>
                <w:color w:val="auto"/>
                <w:spacing w:val="1"/>
                <w:sz w:val="24"/>
                <w:szCs w:val="24"/>
                <w:lang w:eastAsia="zh-CN"/>
              </w:rPr>
              <w:t>不能成为微课作品的主体。</w:t>
            </w:r>
          </w:p>
        </w:tc>
        <w:tc>
          <w:tcPr>
            <w:tcW w:w="1140" w:type="dxa"/>
            <w:vAlign w:val="center"/>
          </w:tcPr>
          <w:p>
            <w:pPr>
              <w:kinsoku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8316" w:type="dxa"/>
            <w:gridSpan w:val="2"/>
            <w:vAlign w:val="center"/>
          </w:tcPr>
          <w:p>
            <w:pPr>
              <w:kinsoku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总分</w:t>
            </w:r>
          </w:p>
        </w:tc>
        <w:tc>
          <w:tcPr>
            <w:tcW w:w="1140" w:type="dxa"/>
            <w:vAlign w:val="center"/>
          </w:tcPr>
          <w:p>
            <w:pPr>
              <w:kinsoku/>
              <w:jc w:val="center"/>
              <w:rPr>
                <w:rFonts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100分</w:t>
            </w:r>
          </w:p>
        </w:tc>
      </w:tr>
    </w:tbl>
    <w:p>
      <w:pPr>
        <w:kinsoku/>
        <w:spacing w:before="7" w:line="360" w:lineRule="exact"/>
        <w:jc w:val="both"/>
        <w:rPr>
          <w:rFonts w:ascii="仿宋" w:hAnsi="仿宋" w:eastAsia="仿宋" w:cs="仿宋"/>
          <w:color w:val="auto"/>
          <w:sz w:val="32"/>
          <w:szCs w:val="32"/>
          <w:lang w:eastAsia="zh-CN"/>
        </w:rPr>
      </w:pPr>
    </w:p>
    <w:tbl>
      <w:tblPr>
        <w:tblStyle w:val="10"/>
        <w:tblpPr w:leftFromText="180" w:rightFromText="180" w:vertAnchor="text" w:tblpX="11984" w:tblpY="-152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324" w:type="dxa"/>
          </w:tcPr>
          <w:p>
            <w:pPr>
              <w:pStyle w:val="2"/>
              <w:widowControl w:val="0"/>
              <w:kinsoku/>
              <w:jc w:val="both"/>
              <w:outlineLvl w:val="3"/>
              <w:rPr>
                <w:color w:val="auto"/>
                <w:lang w:eastAsia="zh-CN"/>
              </w:rPr>
            </w:pPr>
          </w:p>
        </w:tc>
      </w:tr>
    </w:tbl>
    <w:p>
      <w:pPr>
        <w:pStyle w:val="2"/>
        <w:kinsoku/>
        <w:jc w:val="both"/>
        <w:rPr>
          <w:color w:val="auto"/>
          <w:lang w:eastAsia="zh-CN"/>
        </w:rPr>
      </w:pPr>
    </w:p>
    <w:tbl>
      <w:tblPr>
        <w:tblStyle w:val="10"/>
        <w:tblpPr w:leftFromText="180" w:rightFromText="180" w:vertAnchor="text" w:tblpX="11984" w:tblpY="-153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324" w:type="dxa"/>
          </w:tcPr>
          <w:p>
            <w:pPr>
              <w:pStyle w:val="2"/>
              <w:widowControl w:val="0"/>
              <w:kinsoku/>
              <w:jc w:val="both"/>
              <w:outlineLvl w:val="3"/>
              <w:rPr>
                <w:color w:val="auto"/>
                <w:lang w:eastAsia="zh-CN"/>
              </w:rPr>
            </w:pPr>
          </w:p>
        </w:tc>
      </w:tr>
    </w:tbl>
    <w:p>
      <w:pPr>
        <w:kinsoku/>
        <w:spacing w:before="98" w:line="560" w:lineRule="exact"/>
        <w:jc w:val="both"/>
        <w:rPr>
          <w:rFonts w:ascii="黑体" w:hAnsi="黑体" w:eastAsia="黑体" w:cs="黑体"/>
          <w:color w:val="auto"/>
          <w:spacing w:val="25"/>
          <w:sz w:val="32"/>
          <w:szCs w:val="32"/>
          <w:lang w:eastAsia="zh-CN"/>
        </w:rPr>
      </w:pPr>
    </w:p>
    <w:p>
      <w:pPr>
        <w:kinsoku/>
        <w:spacing w:before="98" w:line="560" w:lineRule="exact"/>
        <w:jc w:val="both"/>
        <w:rPr>
          <w:rFonts w:ascii="黑体" w:hAnsi="黑体" w:eastAsia="黑体" w:cs="黑体"/>
          <w:color w:val="auto"/>
          <w:spacing w:val="25"/>
          <w:sz w:val="32"/>
          <w:szCs w:val="32"/>
          <w:lang w:eastAsia="zh-CN"/>
        </w:rPr>
      </w:pPr>
    </w:p>
    <w:p>
      <w:pPr>
        <w:kinsoku/>
        <w:spacing w:before="98" w:line="560" w:lineRule="exact"/>
        <w:jc w:val="both"/>
        <w:rPr>
          <w:rFonts w:ascii="黑体" w:hAnsi="黑体" w:eastAsia="黑体" w:cs="黑体"/>
          <w:color w:val="auto"/>
          <w:spacing w:val="25"/>
          <w:sz w:val="32"/>
          <w:szCs w:val="32"/>
          <w:lang w:eastAsia="zh-CN"/>
        </w:rPr>
      </w:pPr>
    </w:p>
    <w:p>
      <w:pPr>
        <w:pStyle w:val="2"/>
        <w:rPr>
          <w:color w:val="auto"/>
          <w:lang w:eastAsia="zh-CN"/>
        </w:rPr>
      </w:pPr>
    </w:p>
    <w:p>
      <w:pPr>
        <w:pStyle w:val="2"/>
        <w:rPr>
          <w:color w:val="auto"/>
          <w:lang w:eastAsia="zh-CN"/>
        </w:rPr>
      </w:pPr>
      <w:bookmarkStart w:id="0" w:name="_GoBack"/>
      <w:bookmarkEnd w:id="0"/>
    </w:p>
    <w:sectPr>
      <w:footerReference r:id="rId3" w:type="default"/>
      <w:pgSz w:w="11900" w:h="16820"/>
      <w:pgMar w:top="1440" w:right="1803" w:bottom="1440" w:left="1803" w:header="0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1"/>
        <w:szCs w:val="31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7D5C7C"/>
    <w:rsid w:val="000132C9"/>
    <w:rsid w:val="00044D18"/>
    <w:rsid w:val="00074A23"/>
    <w:rsid w:val="00095614"/>
    <w:rsid w:val="000B790E"/>
    <w:rsid w:val="000D1E39"/>
    <w:rsid w:val="001132E9"/>
    <w:rsid w:val="001B1244"/>
    <w:rsid w:val="001D753A"/>
    <w:rsid w:val="002102AA"/>
    <w:rsid w:val="002C0DD1"/>
    <w:rsid w:val="002F609E"/>
    <w:rsid w:val="00373EA7"/>
    <w:rsid w:val="003A5B6D"/>
    <w:rsid w:val="003D2925"/>
    <w:rsid w:val="003F02C3"/>
    <w:rsid w:val="00463FED"/>
    <w:rsid w:val="005357C8"/>
    <w:rsid w:val="00590F13"/>
    <w:rsid w:val="00661B5C"/>
    <w:rsid w:val="006F3B18"/>
    <w:rsid w:val="00705BC6"/>
    <w:rsid w:val="0073377D"/>
    <w:rsid w:val="007D45BC"/>
    <w:rsid w:val="007D5C7C"/>
    <w:rsid w:val="00845A77"/>
    <w:rsid w:val="009C6794"/>
    <w:rsid w:val="00A141B8"/>
    <w:rsid w:val="00A21A0B"/>
    <w:rsid w:val="00AA62EF"/>
    <w:rsid w:val="00B14B55"/>
    <w:rsid w:val="00BC2501"/>
    <w:rsid w:val="00C22B44"/>
    <w:rsid w:val="00C81EEE"/>
    <w:rsid w:val="00CB0468"/>
    <w:rsid w:val="00CB5E2C"/>
    <w:rsid w:val="00CC6827"/>
    <w:rsid w:val="00D25827"/>
    <w:rsid w:val="00D80F97"/>
    <w:rsid w:val="00DD155B"/>
    <w:rsid w:val="00E55A65"/>
    <w:rsid w:val="00E6392F"/>
    <w:rsid w:val="00EF0B3B"/>
    <w:rsid w:val="00FB0753"/>
    <w:rsid w:val="00FE78DB"/>
    <w:rsid w:val="041D6583"/>
    <w:rsid w:val="08E46EA7"/>
    <w:rsid w:val="0CF67A9A"/>
    <w:rsid w:val="0E0A1839"/>
    <w:rsid w:val="0E0C245F"/>
    <w:rsid w:val="0F3F76CE"/>
    <w:rsid w:val="0FB7A4D7"/>
    <w:rsid w:val="14693C1C"/>
    <w:rsid w:val="17357BD2"/>
    <w:rsid w:val="17AF307D"/>
    <w:rsid w:val="17D902BC"/>
    <w:rsid w:val="19F357D6"/>
    <w:rsid w:val="1A4D07B2"/>
    <w:rsid w:val="1DB80882"/>
    <w:rsid w:val="1DF7ABE8"/>
    <w:rsid w:val="1DFF0FD8"/>
    <w:rsid w:val="1F5D90A5"/>
    <w:rsid w:val="23842554"/>
    <w:rsid w:val="277F7DA0"/>
    <w:rsid w:val="2BE737DC"/>
    <w:rsid w:val="2DBD2316"/>
    <w:rsid w:val="2FFF534B"/>
    <w:rsid w:val="339F8CB9"/>
    <w:rsid w:val="3695288A"/>
    <w:rsid w:val="37931D44"/>
    <w:rsid w:val="37C84286"/>
    <w:rsid w:val="38766CAF"/>
    <w:rsid w:val="395D30B4"/>
    <w:rsid w:val="3A904DA0"/>
    <w:rsid w:val="3BFF1159"/>
    <w:rsid w:val="3DFF03C6"/>
    <w:rsid w:val="3ECDCD93"/>
    <w:rsid w:val="3EF7C87D"/>
    <w:rsid w:val="3EFFDA9D"/>
    <w:rsid w:val="3F051B12"/>
    <w:rsid w:val="3FBF2BAC"/>
    <w:rsid w:val="3FDDF95F"/>
    <w:rsid w:val="40FF33CD"/>
    <w:rsid w:val="44D3BBB7"/>
    <w:rsid w:val="456168E3"/>
    <w:rsid w:val="45DB2D29"/>
    <w:rsid w:val="469FF6D2"/>
    <w:rsid w:val="47FFFE96"/>
    <w:rsid w:val="4A369055"/>
    <w:rsid w:val="4A500D61"/>
    <w:rsid w:val="4C26757B"/>
    <w:rsid w:val="4DDCABC8"/>
    <w:rsid w:val="4F562C35"/>
    <w:rsid w:val="4F9FD0CC"/>
    <w:rsid w:val="4FD60BF6"/>
    <w:rsid w:val="50F70D9C"/>
    <w:rsid w:val="51DF20A0"/>
    <w:rsid w:val="51FEABD5"/>
    <w:rsid w:val="53830779"/>
    <w:rsid w:val="53FBCF8D"/>
    <w:rsid w:val="56DD13D8"/>
    <w:rsid w:val="57FBD7E1"/>
    <w:rsid w:val="59213594"/>
    <w:rsid w:val="5CAB12D2"/>
    <w:rsid w:val="5DBA1783"/>
    <w:rsid w:val="5EFFC6E0"/>
    <w:rsid w:val="5F0D61FF"/>
    <w:rsid w:val="5FBAEBD9"/>
    <w:rsid w:val="5FEF7715"/>
    <w:rsid w:val="5FFD5B08"/>
    <w:rsid w:val="5FFEC1BB"/>
    <w:rsid w:val="627E0125"/>
    <w:rsid w:val="632F7F49"/>
    <w:rsid w:val="635F275F"/>
    <w:rsid w:val="64DD3107"/>
    <w:rsid w:val="65B7D0CC"/>
    <w:rsid w:val="65F707D4"/>
    <w:rsid w:val="6DA6F3B8"/>
    <w:rsid w:val="6EEFF257"/>
    <w:rsid w:val="6FFFD177"/>
    <w:rsid w:val="729F75AC"/>
    <w:rsid w:val="731629DD"/>
    <w:rsid w:val="736C11ED"/>
    <w:rsid w:val="73B32C9E"/>
    <w:rsid w:val="74563B31"/>
    <w:rsid w:val="757B918D"/>
    <w:rsid w:val="76A154AD"/>
    <w:rsid w:val="77583E61"/>
    <w:rsid w:val="787FB57D"/>
    <w:rsid w:val="7AAFB32E"/>
    <w:rsid w:val="7B0DB30F"/>
    <w:rsid w:val="7BE7B689"/>
    <w:rsid w:val="7BED3460"/>
    <w:rsid w:val="7BFBBB75"/>
    <w:rsid w:val="7CFF46A1"/>
    <w:rsid w:val="7D97EF67"/>
    <w:rsid w:val="7E066DEB"/>
    <w:rsid w:val="7E983A40"/>
    <w:rsid w:val="7EA5056A"/>
    <w:rsid w:val="7EAE35B2"/>
    <w:rsid w:val="7ED3ACFA"/>
    <w:rsid w:val="7EFA320A"/>
    <w:rsid w:val="7F5483ED"/>
    <w:rsid w:val="7F5FE442"/>
    <w:rsid w:val="7F71D147"/>
    <w:rsid w:val="7FBB68C8"/>
    <w:rsid w:val="7FC5E823"/>
    <w:rsid w:val="7FD77182"/>
    <w:rsid w:val="7FDD11F0"/>
    <w:rsid w:val="7FDFFF73"/>
    <w:rsid w:val="7FE78E59"/>
    <w:rsid w:val="7FF5B3C1"/>
    <w:rsid w:val="7FF905BC"/>
    <w:rsid w:val="7FFB8035"/>
    <w:rsid w:val="7FFE31CC"/>
    <w:rsid w:val="9D9FA328"/>
    <w:rsid w:val="9FEF75BD"/>
    <w:rsid w:val="A9DF2776"/>
    <w:rsid w:val="ABDE24F5"/>
    <w:rsid w:val="AD7DF4D0"/>
    <w:rsid w:val="AFFA0A97"/>
    <w:rsid w:val="AFFF31C1"/>
    <w:rsid w:val="AFFF6896"/>
    <w:rsid w:val="B5953110"/>
    <w:rsid w:val="B5F9686A"/>
    <w:rsid w:val="BBDE895F"/>
    <w:rsid w:val="BBFEC61F"/>
    <w:rsid w:val="BCFB3CBD"/>
    <w:rsid w:val="BE6FB91F"/>
    <w:rsid w:val="CFBF990C"/>
    <w:rsid w:val="CFCE478F"/>
    <w:rsid w:val="CFF7FEC4"/>
    <w:rsid w:val="D43B9F34"/>
    <w:rsid w:val="D78FF567"/>
    <w:rsid w:val="D7AFB76C"/>
    <w:rsid w:val="D7DFEAC3"/>
    <w:rsid w:val="D9ED87BD"/>
    <w:rsid w:val="DAEF10C1"/>
    <w:rsid w:val="DBAB544D"/>
    <w:rsid w:val="DC7BC3E2"/>
    <w:rsid w:val="DDEE637C"/>
    <w:rsid w:val="DEBFF579"/>
    <w:rsid w:val="DEEB7904"/>
    <w:rsid w:val="DEFD46E6"/>
    <w:rsid w:val="DF9B5BE3"/>
    <w:rsid w:val="DFDD32DF"/>
    <w:rsid w:val="E1ED58EC"/>
    <w:rsid w:val="E1F90800"/>
    <w:rsid w:val="E1FE4F6C"/>
    <w:rsid w:val="E6E7BA78"/>
    <w:rsid w:val="E7BFFC5B"/>
    <w:rsid w:val="E9EFE9CF"/>
    <w:rsid w:val="EBBFAD06"/>
    <w:rsid w:val="ECFDA8F9"/>
    <w:rsid w:val="ED354818"/>
    <w:rsid w:val="ED759C0A"/>
    <w:rsid w:val="EDF8EFCC"/>
    <w:rsid w:val="EEBA85FB"/>
    <w:rsid w:val="EFB730CB"/>
    <w:rsid w:val="EFD3F6F0"/>
    <w:rsid w:val="EFDF3BA5"/>
    <w:rsid w:val="EFFD9991"/>
    <w:rsid w:val="EFFFE813"/>
    <w:rsid w:val="F14E1DD5"/>
    <w:rsid w:val="F2CFC776"/>
    <w:rsid w:val="F5FEE3D4"/>
    <w:rsid w:val="F77F16BE"/>
    <w:rsid w:val="F7B788AF"/>
    <w:rsid w:val="F7F349C1"/>
    <w:rsid w:val="F9675BEA"/>
    <w:rsid w:val="FAEDE806"/>
    <w:rsid w:val="FAFF53BA"/>
    <w:rsid w:val="FBDB4074"/>
    <w:rsid w:val="FBEF6212"/>
    <w:rsid w:val="FBFFD572"/>
    <w:rsid w:val="FDAD553B"/>
    <w:rsid w:val="FDCF4464"/>
    <w:rsid w:val="FDEF752B"/>
    <w:rsid w:val="FDF5F0BB"/>
    <w:rsid w:val="FDFF8138"/>
    <w:rsid w:val="FE7BB9C4"/>
    <w:rsid w:val="FE99266A"/>
    <w:rsid w:val="FED967EA"/>
    <w:rsid w:val="FEEF9859"/>
    <w:rsid w:val="FF0E2F40"/>
    <w:rsid w:val="FF69540F"/>
    <w:rsid w:val="FF7E38CD"/>
    <w:rsid w:val="FF7F6EFD"/>
    <w:rsid w:val="FFBFAA0E"/>
    <w:rsid w:val="FFCF05B4"/>
    <w:rsid w:val="FFFDA1D8"/>
    <w:rsid w:val="FFFF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qFormat="1" w:unhideWhenUsed="0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</w:pPr>
    <w:rPr>
      <w:rFonts w:ascii="Arial" w:hAnsi="Arial" w:cs="Arial" w:eastAsiaTheme="minorEastAsia"/>
      <w:color w:val="00000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</w:style>
  <w:style w:type="paragraph" w:styleId="4">
    <w:name w:val="Body Text"/>
    <w:basedOn w:val="1"/>
    <w:link w:val="17"/>
    <w:semiHidden/>
    <w:qFormat/>
    <w:uiPriority w:val="0"/>
    <w:rPr>
      <w:rFonts w:ascii="仿宋" w:hAnsi="仿宋" w:eastAsia="仿宋" w:cs="仿宋"/>
      <w:sz w:val="33"/>
      <w:szCs w:val="33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</w:pPr>
    <w:rPr>
      <w:sz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5"/>
    <w:semiHidden/>
    <w:qFormat/>
    <w:uiPriority w:val="99"/>
  </w:style>
  <w:style w:type="character" w:customStyle="1" w:styleId="17">
    <w:name w:val="正文文本 字符"/>
    <w:basedOn w:val="11"/>
    <w:link w:val="4"/>
    <w:semiHidden/>
    <w:qFormat/>
    <w:uiPriority w:val="0"/>
    <w:rPr>
      <w:rFonts w:ascii="仿宋" w:hAnsi="仿宋" w:eastAsia="仿宋" w:cs="仿宋"/>
      <w:sz w:val="33"/>
      <w:szCs w:val="33"/>
    </w:rPr>
  </w:style>
  <w:style w:type="paragraph" w:customStyle="1" w:styleId="18">
    <w:name w:val="BodyText1I2"/>
    <w:basedOn w:val="19"/>
    <w:qFormat/>
    <w:uiPriority w:val="0"/>
    <w:pPr>
      <w:ind w:firstLine="420" w:firstLineChars="200"/>
    </w:pPr>
  </w:style>
  <w:style w:type="paragraph" w:customStyle="1" w:styleId="19">
    <w:name w:val="BodyTextIndent"/>
    <w:basedOn w:val="1"/>
    <w:qFormat/>
    <w:uiPriority w:val="0"/>
    <w:pPr>
      <w:spacing w:after="120"/>
      <w:ind w:left="420" w:leftChars="200"/>
      <w:jc w:val="both"/>
      <w:textAlignment w:val="baseline"/>
    </w:pPr>
    <w:rPr>
      <w:rFonts w:ascii="Times New Roman" w:hAnsi="Times New Roman"/>
      <w:kern w:val="2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854</Words>
  <Characters>887</Characters>
  <Lines>23</Lines>
  <Paragraphs>6</Paragraphs>
  <TotalTime>1</TotalTime>
  <ScaleCrop>false</ScaleCrop>
  <LinksUpToDate>false</LinksUpToDate>
  <CharactersWithSpaces>889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2024-05-04T00:24:00Z</dcterms:created>
  <dc:creator>gxxc</dc:creator>
  <cp:lastModifiedBy>莫秋明</cp:lastModifiedBy>
  <cp:lastPrinted>2024-05-18T01:29:00Z</cp:lastPrinted>
  <dcterms:modified xsi:type="dcterms:W3CDTF">2025-03-25T01:15:45Z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2024-04-26T16:24:09Z</vt:filetime>
  </property>
  <property fmtid="{D5CDD505-2E9C-101B-9397-08002B2CF9AE}" pid="4" name="UsrData">
    <vt:lpwstr>662b64a6b90ccf001f4a129bwl</vt:lpwstr>
  </property>
  <property fmtid="{D5CDD505-2E9C-101B-9397-08002B2CF9AE}" pid="5" name="KSOProductBuildVer">
    <vt:lpwstr>2052-11.8.2.12195</vt:lpwstr>
  </property>
  <property fmtid="{D5CDD505-2E9C-101B-9397-08002B2CF9AE}" pid="6" name="ICV">
    <vt:lpwstr>6B12C8446C414D5DAB4657B80791EDBF_12</vt:lpwstr>
  </property>
</Properties>
</file>