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445D2">
      <w:pPr>
        <w:rPr>
          <w:rFonts w:ascii="仿宋_GB2312" w:eastAsia="仿宋_GB2312"/>
          <w:sz w:val="32"/>
          <w:szCs w:val="32"/>
        </w:rPr>
      </w:pPr>
    </w:p>
    <w:p w14:paraId="12694869"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采购拍摄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设备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询价文件</w:t>
      </w:r>
    </w:p>
    <w:p w14:paraId="095E5E05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 w14:paraId="38532068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采购需求响应表</w:t>
      </w:r>
    </w:p>
    <w:p w14:paraId="3D4D5C5E">
      <w:pPr>
        <w:pStyle w:val="4"/>
        <w:rPr>
          <w:color w:val="000000"/>
        </w:rPr>
      </w:pPr>
    </w:p>
    <w:tbl>
      <w:tblPr>
        <w:tblStyle w:val="8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1084"/>
        <w:gridCol w:w="239"/>
        <w:gridCol w:w="750"/>
        <w:gridCol w:w="5595"/>
        <w:gridCol w:w="787"/>
        <w:gridCol w:w="748"/>
      </w:tblGrid>
      <w:tr w14:paraId="3F0D8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634" w:type="dxa"/>
            <w:gridSpan w:val="7"/>
            <w:vAlign w:val="center"/>
          </w:tcPr>
          <w:p w14:paraId="1547E70A">
            <w:pPr>
              <w:pStyle w:val="4"/>
              <w:spacing w:after="0" w:line="400" w:lineRule="exact"/>
              <w:rPr>
                <w:rFonts w:hint="default" w:ascii="仿宋_GB2312" w:hAnsi="宋体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项目名称：</w:t>
            </w: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采购拍摄设备</w:t>
            </w:r>
            <w:bookmarkStart w:id="0" w:name="_GoBack"/>
            <w:bookmarkEnd w:id="0"/>
          </w:p>
        </w:tc>
      </w:tr>
      <w:tr w14:paraId="554B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634" w:type="dxa"/>
            <w:gridSpan w:val="7"/>
            <w:vAlign w:val="center"/>
          </w:tcPr>
          <w:p w14:paraId="6F20B8B2">
            <w:pPr>
              <w:pStyle w:val="4"/>
              <w:spacing w:after="0" w:line="400" w:lineRule="exact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上限控制价：</w:t>
            </w: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30100</w:t>
            </w:r>
            <w:r>
              <w:rPr>
                <w:rFonts w:hint="eastAsia" w:ascii="仿宋_GB2312" w:hAnsi="宋体" w:eastAsia="仿宋_GB2312" w:cs="Times New Roman"/>
                <w:sz w:val="24"/>
              </w:rPr>
              <w:t>元</w:t>
            </w:r>
          </w:p>
        </w:tc>
      </w:tr>
      <w:tr w14:paraId="3E7F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634" w:type="dxa"/>
            <w:gridSpan w:val="7"/>
            <w:vAlign w:val="center"/>
          </w:tcPr>
          <w:p w14:paraId="0AFBAD76">
            <w:pPr>
              <w:widowControl/>
              <w:spacing w:line="400" w:lineRule="exact"/>
              <w:jc w:val="left"/>
              <w:textAlignment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一、项目采购需求：</w:t>
            </w:r>
          </w:p>
        </w:tc>
      </w:tr>
      <w:tr w14:paraId="35F3A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  <w:vAlign w:val="center"/>
          </w:tcPr>
          <w:p w14:paraId="44E6754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序号</w:t>
            </w:r>
          </w:p>
        </w:tc>
        <w:tc>
          <w:tcPr>
            <w:tcW w:w="1323" w:type="dxa"/>
            <w:gridSpan w:val="2"/>
            <w:vAlign w:val="center"/>
          </w:tcPr>
          <w:p w14:paraId="2880925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标的名称</w:t>
            </w:r>
          </w:p>
        </w:tc>
        <w:tc>
          <w:tcPr>
            <w:tcW w:w="750" w:type="dxa"/>
            <w:vAlign w:val="center"/>
          </w:tcPr>
          <w:p w14:paraId="4AD55D5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数量</w:t>
            </w:r>
          </w:p>
        </w:tc>
        <w:tc>
          <w:tcPr>
            <w:tcW w:w="5595" w:type="dxa"/>
            <w:vAlign w:val="center"/>
          </w:tcPr>
          <w:p w14:paraId="57D8522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主要技术参数及性能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配置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要求</w:t>
            </w:r>
          </w:p>
          <w:p w14:paraId="2EC90894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必须满足的实质性参数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787" w:type="dxa"/>
          </w:tcPr>
          <w:p w14:paraId="7B0C14C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是否   响应</w:t>
            </w:r>
          </w:p>
        </w:tc>
        <w:tc>
          <w:tcPr>
            <w:tcW w:w="748" w:type="dxa"/>
            <w:vAlign w:val="center"/>
          </w:tcPr>
          <w:p w14:paraId="5E1C0197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备注</w:t>
            </w:r>
          </w:p>
        </w:tc>
      </w:tr>
      <w:tr w14:paraId="2D7D9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  <w:vAlign w:val="center"/>
          </w:tcPr>
          <w:p w14:paraId="5A69D55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</w:t>
            </w:r>
          </w:p>
        </w:tc>
        <w:tc>
          <w:tcPr>
            <w:tcW w:w="1323" w:type="dxa"/>
            <w:gridSpan w:val="2"/>
            <w:vAlign w:val="center"/>
          </w:tcPr>
          <w:p w14:paraId="5C50138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无线图传系统</w:t>
            </w:r>
          </w:p>
        </w:tc>
        <w:tc>
          <w:tcPr>
            <w:tcW w:w="750" w:type="dxa"/>
            <w:vAlign w:val="center"/>
          </w:tcPr>
          <w:p w14:paraId="0DC1C9CC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2套</w:t>
            </w:r>
          </w:p>
        </w:tc>
        <w:tc>
          <w:tcPr>
            <w:tcW w:w="5595" w:type="dxa"/>
            <w:vAlign w:val="center"/>
          </w:tcPr>
          <w:p w14:paraId="250F794B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两发一收，一个接收端可同时接收2路音视频信号；</w:t>
            </w:r>
          </w:p>
          <w:p w14:paraId="5C15ACDD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支持1080P60分辨率传输，最低延时33毫秒，SDI支持i格式/小数点帧率信号源IN、OUT、LOOP OUT</w:t>
            </w:r>
          </w:p>
          <w:p w14:paraId="2E5A181C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支持NDI传输协议，支持RTMP推流；</w:t>
            </w:r>
          </w:p>
          <w:p w14:paraId="3ED168AD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具备SDI、HDMI双接口，视距1000m传输距离；</w:t>
            </w:r>
          </w:p>
          <w:p w14:paraId="69C2C92A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支持DC供电，支持电源热切换，各端需配备NPF970电池一块，充电器各一个（或双充两个）；</w:t>
            </w:r>
          </w:p>
          <w:p w14:paraId="3C6A81CF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支持无信号时自定义显示画面；</w:t>
            </w:r>
          </w:p>
          <w:p w14:paraId="03344153">
            <w:pPr>
              <w:pStyle w:val="3"/>
              <w:numPr>
                <w:ilvl w:val="0"/>
                <w:numId w:val="1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提供必要的周边配件含线材（摄像机固定支架、HDMI线、SDI线、天线、电源适配器等）</w:t>
            </w:r>
          </w:p>
        </w:tc>
        <w:tc>
          <w:tcPr>
            <w:tcW w:w="787" w:type="dxa"/>
            <w:vAlign w:val="center"/>
          </w:tcPr>
          <w:p w14:paraId="63772970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3048FC5C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</w:tr>
      <w:tr w14:paraId="4D480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  <w:vAlign w:val="center"/>
          </w:tcPr>
          <w:p w14:paraId="5E9F67E6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1323" w:type="dxa"/>
            <w:gridSpan w:val="2"/>
            <w:vAlign w:val="center"/>
          </w:tcPr>
          <w:p w14:paraId="2B70E7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补光灯</w:t>
            </w:r>
          </w:p>
        </w:tc>
        <w:tc>
          <w:tcPr>
            <w:tcW w:w="750" w:type="dxa"/>
            <w:vAlign w:val="center"/>
          </w:tcPr>
          <w:p w14:paraId="6B96F4D5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2套</w:t>
            </w:r>
          </w:p>
        </w:tc>
        <w:tc>
          <w:tcPr>
            <w:tcW w:w="5595" w:type="dxa"/>
            <w:vAlign w:val="center"/>
          </w:tcPr>
          <w:p w14:paraId="77550EBE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LED灯珠，功率100W，显色指数CRI≥95；</w:t>
            </w:r>
          </w:p>
          <w:p w14:paraId="424BA4E1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棒形结构；长度不超过600mm；重量≤1.5千克；</w:t>
            </w:r>
          </w:p>
          <w:p w14:paraId="4B6E000D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色温范围2500K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—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8500K可调；</w:t>
            </w:r>
          </w:p>
          <w:p w14:paraId="7413C71D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调光范围0%—100%可调；</w:t>
            </w:r>
          </w:p>
          <w:p w14:paraId="0793448C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内置电池供电下工作时长不少于50分钟；支持DC供电；</w:t>
            </w:r>
          </w:p>
          <w:p w14:paraId="284BE151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具备无线蓝牙实现无线控灯；</w:t>
            </w:r>
          </w:p>
          <w:p w14:paraId="1545ECF4">
            <w:pPr>
              <w:pStyle w:val="3"/>
              <w:numPr>
                <w:ilvl w:val="0"/>
                <w:numId w:val="2"/>
              </w:numPr>
              <w:spacing w:line="400" w:lineRule="exac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配备收纳包、电源适配器、挡光板等配件；</w:t>
            </w:r>
          </w:p>
        </w:tc>
        <w:tc>
          <w:tcPr>
            <w:tcW w:w="787" w:type="dxa"/>
            <w:vAlign w:val="center"/>
          </w:tcPr>
          <w:p w14:paraId="53480A65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61EF3969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</w:tr>
      <w:tr w14:paraId="6DD2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  <w:vAlign w:val="center"/>
          </w:tcPr>
          <w:p w14:paraId="6D57FC11">
            <w:pPr>
              <w:jc w:val="center"/>
              <w:rPr>
                <w:rFonts w:hint="default" w:ascii="仿宋_GB2312" w:hAnsi="Calibri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sz w:val="24"/>
                <w:lang w:val="en-US" w:eastAsia="zh-CN"/>
              </w:rPr>
              <w:t>3</w:t>
            </w:r>
          </w:p>
        </w:tc>
        <w:tc>
          <w:tcPr>
            <w:tcW w:w="1323" w:type="dxa"/>
            <w:gridSpan w:val="2"/>
            <w:vAlign w:val="center"/>
          </w:tcPr>
          <w:p w14:paraId="54695A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闪光灯</w:t>
            </w:r>
          </w:p>
        </w:tc>
        <w:tc>
          <w:tcPr>
            <w:tcW w:w="750" w:type="dxa"/>
            <w:vAlign w:val="center"/>
          </w:tcPr>
          <w:p w14:paraId="0D47BE4A">
            <w:pPr>
              <w:jc w:val="center"/>
              <w:rPr>
                <w:rFonts w:hint="default" w:ascii="仿宋_GB2312" w:hAnsi="Calibri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sz w:val="24"/>
                <w:lang w:val="en-US" w:eastAsia="zh-CN"/>
              </w:rPr>
              <w:t>1个</w:t>
            </w:r>
          </w:p>
        </w:tc>
        <w:tc>
          <w:tcPr>
            <w:tcW w:w="5595" w:type="dxa"/>
            <w:vAlign w:val="center"/>
          </w:tcPr>
          <w:p w14:paraId="1AA650C1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机顶闪光灯；</w:t>
            </w:r>
          </w:p>
          <w:p w14:paraId="3996D81B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适配佳能5D4、5D3；</w:t>
            </w:r>
          </w:p>
          <w:p w14:paraId="5129798F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具备自动智能跳闪功能，可自动旋转灯头并设置跳闪角度及闪光量；</w:t>
            </w:r>
          </w:p>
          <w:p w14:paraId="5BBE27DE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具备AI反射闪光功能；</w:t>
            </w:r>
          </w:p>
          <w:p w14:paraId="66F3121C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闪光方式支持E-TTL Ⅱ/E-TTL自动闪光功能；</w:t>
            </w:r>
          </w:p>
          <w:p w14:paraId="68C23DAF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可手动设置闪光量与闪光范围；</w:t>
            </w:r>
          </w:p>
          <w:p w14:paraId="2493C6E6">
            <w:pPr>
              <w:pStyle w:val="3"/>
              <w:numPr>
                <w:ilvl w:val="0"/>
                <w:numId w:val="3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自动对焦辅助光支持1-19点自动对焦</w:t>
            </w:r>
          </w:p>
        </w:tc>
        <w:tc>
          <w:tcPr>
            <w:tcW w:w="787" w:type="dxa"/>
            <w:vAlign w:val="center"/>
          </w:tcPr>
          <w:p w14:paraId="4807F27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295F2338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</w:tr>
      <w:tr w14:paraId="3992A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" w:type="dxa"/>
            <w:vAlign w:val="center"/>
          </w:tcPr>
          <w:p w14:paraId="3B471B0A">
            <w:pPr>
              <w:jc w:val="center"/>
              <w:rPr>
                <w:rFonts w:hint="default" w:ascii="仿宋_GB2312" w:hAnsi="Calibri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sz w:val="24"/>
                <w:lang w:val="en-US" w:eastAsia="zh-CN"/>
              </w:rPr>
              <w:t>4</w:t>
            </w:r>
          </w:p>
        </w:tc>
        <w:tc>
          <w:tcPr>
            <w:tcW w:w="1323" w:type="dxa"/>
            <w:gridSpan w:val="2"/>
            <w:vAlign w:val="center"/>
          </w:tcPr>
          <w:p w14:paraId="094057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运动相机</w:t>
            </w:r>
          </w:p>
        </w:tc>
        <w:tc>
          <w:tcPr>
            <w:tcW w:w="750" w:type="dxa"/>
            <w:vAlign w:val="center"/>
          </w:tcPr>
          <w:p w14:paraId="08E4E7DB">
            <w:pPr>
              <w:jc w:val="center"/>
              <w:rPr>
                <w:rFonts w:hint="default" w:ascii="仿宋_GB2312" w:hAnsi="Calibri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sz w:val="24"/>
                <w:lang w:val="en-US" w:eastAsia="zh-CN"/>
              </w:rPr>
              <w:t>1套</w:t>
            </w:r>
          </w:p>
        </w:tc>
        <w:tc>
          <w:tcPr>
            <w:tcW w:w="5595" w:type="dxa"/>
            <w:vAlign w:val="center"/>
          </w:tcPr>
          <w:p w14:paraId="493CF4AC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1/1.9英寸2700万像素图像传感器；</w:t>
            </w:r>
          </w:p>
          <w:p w14:paraId="519A0CC3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  <w:t>具备HyperSmooth 6.0稳定技术、10米裸机防水，支持HLG HDR视频、10位G-Log和Wi-Fi 6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；</w:t>
            </w:r>
          </w:p>
          <w:p w14:paraId="55536C31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  <w:t>视频录制最高支持5.3K/60fps、4K/120fps、2.7K/240fps，支持13倍慢动作及9:16竖屏拍摄模式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；</w:t>
            </w:r>
          </w:p>
          <w:p w14:paraId="6F39AA24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支持HB系列磁吸镜头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；</w:t>
            </w:r>
          </w:p>
          <w:p w14:paraId="6B19B1E1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配备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1900mAh电池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*2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，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支持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1080p/30p视频下续航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val="en-US" w:eastAsia="zh-CN"/>
              </w:rPr>
              <w:t>≥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3小时</w:t>
            </w:r>
            <w:r>
              <w:rPr>
                <w:rFonts w:hint="eastAsia" w:ascii="Helvetica" w:hAnsi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  <w:lang w:eastAsia="zh-CN"/>
              </w:rPr>
              <w:t>；</w:t>
            </w:r>
          </w:p>
          <w:p w14:paraId="025BE762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具备智能侦测增强防抖功能；</w:t>
            </w:r>
          </w:p>
          <w:p w14:paraId="2611AEA3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具备360水平锁定功能；</w:t>
            </w:r>
          </w:p>
          <w:p w14:paraId="5771F5B0">
            <w:pPr>
              <w:pStyle w:val="3"/>
              <w:numPr>
                <w:ilvl w:val="0"/>
                <w:numId w:val="4"/>
              </w:num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配置128G高速存储卡、自拍杆、挂脖、球头磁吸快拆底座、磁性旋转夹。</w:t>
            </w:r>
          </w:p>
        </w:tc>
        <w:tc>
          <w:tcPr>
            <w:tcW w:w="787" w:type="dxa"/>
            <w:vAlign w:val="center"/>
          </w:tcPr>
          <w:p w14:paraId="2C2CC7DE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5CF7FA0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Calibri" w:eastAsia="仿宋_GB2312" w:cs="宋体"/>
                <w:sz w:val="24"/>
              </w:rPr>
            </w:pPr>
          </w:p>
        </w:tc>
      </w:tr>
      <w:tr w14:paraId="3159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4" w:type="dxa"/>
            <w:gridSpan w:val="7"/>
            <w:vAlign w:val="center"/>
          </w:tcPr>
          <w:p w14:paraId="5EC7F810">
            <w:pPr>
              <w:widowControl/>
              <w:spacing w:line="400" w:lineRule="exact"/>
              <w:jc w:val="left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二、商务要求：</w:t>
            </w:r>
          </w:p>
        </w:tc>
      </w:tr>
      <w:tr w14:paraId="71E9B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24C6F122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要求名称</w:t>
            </w:r>
          </w:p>
        </w:tc>
        <w:tc>
          <w:tcPr>
            <w:tcW w:w="6584" w:type="dxa"/>
            <w:gridSpan w:val="3"/>
            <w:vAlign w:val="center"/>
          </w:tcPr>
          <w:p w14:paraId="09FF373A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要求内容</w:t>
            </w:r>
          </w:p>
        </w:tc>
        <w:tc>
          <w:tcPr>
            <w:tcW w:w="787" w:type="dxa"/>
            <w:vAlign w:val="center"/>
          </w:tcPr>
          <w:p w14:paraId="52098DD1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是否   响应</w:t>
            </w:r>
          </w:p>
        </w:tc>
        <w:tc>
          <w:tcPr>
            <w:tcW w:w="748" w:type="dxa"/>
            <w:vAlign w:val="center"/>
          </w:tcPr>
          <w:p w14:paraId="70BE703B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备注</w:t>
            </w:r>
          </w:p>
        </w:tc>
      </w:tr>
      <w:tr w14:paraId="4A24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2EE43482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报价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及其他</w:t>
            </w:r>
            <w:r>
              <w:rPr>
                <w:rFonts w:hint="eastAsia" w:ascii="仿宋_GB2312" w:hAnsi="宋体" w:eastAsia="仿宋_GB2312"/>
                <w:sz w:val="24"/>
              </w:rPr>
              <w:t>要求</w:t>
            </w:r>
          </w:p>
        </w:tc>
        <w:tc>
          <w:tcPr>
            <w:tcW w:w="6584" w:type="dxa"/>
            <w:gridSpan w:val="3"/>
            <w:vAlign w:val="center"/>
          </w:tcPr>
          <w:p w14:paraId="7D54F13E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供应商报价时必须完全响应《采购需求响应表》（附件1）中的“主要技术参数及性能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配置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要求”，否则报价无效。</w:t>
            </w:r>
          </w:p>
          <w:p w14:paraId="11872989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供应商报价需按照要求填写《采购需求响应表》（附件1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、《询价项目报价表》（附件2）、《采购业务授权委托书》（附件3，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委托时必须提供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）。以上报价材料和相应证明材料（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供应商营业执照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复印件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、法定代表人身份证复印件、被授权人有效身份证正反面复印件等）需经法定代表人或授权委托人签字并加盖单位公章；报价材料需要用信封密封，在密封处加盖公章；在信封写上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供应商名称和联系人及联系方式，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供应商应在2026年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上午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: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00前以顺丰或EMS等合法快递服务寄送报价文件，不接受现场上门投送，递交时间以我校签收时间为准。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地址：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广西南宁市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西乡塘区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明秀西路100号广西财经学院明秀校区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号行政楼2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07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，收件人：何老师；联系电话：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13878132568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供应商不能按时按要求寄送报价材料的，则视为报价无效。    </w:t>
            </w:r>
          </w:p>
          <w:p w14:paraId="0A5D55F2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3. 投标报价是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的最终价格，包括但不限于：</w:t>
            </w:r>
          </w:p>
          <w:p w14:paraId="22EDB8C9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（1）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设备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的价格；</w:t>
            </w:r>
          </w:p>
          <w:p w14:paraId="53316EB6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（2）必要的保险费用和各项税金；</w:t>
            </w:r>
          </w:p>
          <w:p w14:paraId="4932760D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（3）其他（如运输、安装、调试、技术支持、售后服务等所有项目费用）； </w:t>
            </w:r>
          </w:p>
          <w:p w14:paraId="1AA3063F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意向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供应商报价超过预算上限控制价的，为无效报价。</w:t>
            </w:r>
          </w:p>
          <w:p w14:paraId="2BF7CDA5">
            <w:pPr>
              <w:spacing w:line="40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5.项目实施过程中的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价不作调整，采购人不再另行支付其他费用，按询价文件内容和响应文件承诺的报价一次性包干。</w:t>
            </w:r>
          </w:p>
        </w:tc>
        <w:tc>
          <w:tcPr>
            <w:tcW w:w="787" w:type="dxa"/>
            <w:vAlign w:val="center"/>
          </w:tcPr>
          <w:p w14:paraId="0B2919A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418D1BD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F6F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36F1410B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付款方式</w:t>
            </w:r>
          </w:p>
        </w:tc>
        <w:tc>
          <w:tcPr>
            <w:tcW w:w="6584" w:type="dxa"/>
            <w:gridSpan w:val="3"/>
            <w:vAlign w:val="center"/>
          </w:tcPr>
          <w:p w14:paraId="53EE1DE6">
            <w:pPr>
              <w:pStyle w:val="4"/>
              <w:spacing w:line="400" w:lineRule="exact"/>
              <w:jc w:val="lef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项目验收合格后，采购人收到成交供应商等额发票后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cstheme="minorEastAsia"/>
                <w:sz w:val="24"/>
              </w:rPr>
              <w:t>个工作日内向成交供应商一次性支付</w:t>
            </w:r>
            <w:r>
              <w:rPr>
                <w:rFonts w:hint="eastAsia" w:asciiTheme="minorEastAsia" w:hAnsiTheme="minorEastAsia" w:cstheme="minorEastAsia"/>
                <w:sz w:val="24"/>
                <w:lang w:val="en-US" w:eastAsia="zh-CN"/>
              </w:rPr>
              <w:t>项目</w:t>
            </w:r>
            <w:r>
              <w:rPr>
                <w:rFonts w:hint="eastAsia" w:asciiTheme="minorEastAsia" w:hAnsiTheme="minorEastAsia" w:cstheme="minorEastAsia"/>
                <w:sz w:val="24"/>
              </w:rPr>
              <w:t>款。成交供应商提供的发票不符合要求的，成交供应商应在接到采购人通知后5个工作日内更换合规发票，乙方逾期不更换合规发票的，采购人有权拒绝付款且不承担违约责任。</w:t>
            </w:r>
          </w:p>
        </w:tc>
        <w:tc>
          <w:tcPr>
            <w:tcW w:w="787" w:type="dxa"/>
            <w:vAlign w:val="center"/>
          </w:tcPr>
          <w:p w14:paraId="47DA96F4">
            <w:pPr>
              <w:pStyle w:val="4"/>
              <w:spacing w:after="0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1AC774FD">
            <w:pPr>
              <w:pStyle w:val="4"/>
              <w:spacing w:after="0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</w:tr>
      <w:tr w14:paraId="7ED9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24DFEF69">
            <w:pPr>
              <w:pStyle w:val="4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服务时间及地点</w:t>
            </w:r>
          </w:p>
        </w:tc>
        <w:tc>
          <w:tcPr>
            <w:tcW w:w="6584" w:type="dxa"/>
            <w:gridSpan w:val="3"/>
          </w:tcPr>
          <w:p w14:paraId="54B8B5E4">
            <w:pPr>
              <w:spacing w:line="400" w:lineRule="exact"/>
              <w:jc w:val="left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1.服务期：自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发出成交通知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之日起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u w:val="singl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个日历日必须完成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货物交付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；</w:t>
            </w:r>
          </w:p>
          <w:p w14:paraId="63398D1A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2.服务地点：广西南宁市采购人指定地点</w:t>
            </w:r>
          </w:p>
        </w:tc>
        <w:tc>
          <w:tcPr>
            <w:tcW w:w="787" w:type="dxa"/>
            <w:vAlign w:val="center"/>
          </w:tcPr>
          <w:p w14:paraId="7FFC4FD4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7BA606B2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E0D0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61521970">
            <w:pPr>
              <w:pStyle w:val="4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质量保证</w:t>
            </w:r>
          </w:p>
        </w:tc>
        <w:tc>
          <w:tcPr>
            <w:tcW w:w="6584" w:type="dxa"/>
            <w:gridSpan w:val="3"/>
            <w:vAlign w:val="center"/>
          </w:tcPr>
          <w:p w14:paraId="78790B35">
            <w:pPr>
              <w:pStyle w:val="4"/>
              <w:spacing w:line="400" w:lineRule="exact"/>
              <w:jc w:val="lef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供货必须是原厂全新产品</w:t>
            </w:r>
          </w:p>
        </w:tc>
        <w:tc>
          <w:tcPr>
            <w:tcW w:w="787" w:type="dxa"/>
            <w:vAlign w:val="center"/>
          </w:tcPr>
          <w:p w14:paraId="20F814F3">
            <w:pPr>
              <w:pStyle w:val="4"/>
              <w:spacing w:after="0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0F144E5F">
            <w:pPr>
              <w:pStyle w:val="4"/>
              <w:spacing w:after="0"/>
              <w:jc w:val="center"/>
              <w:rPr>
                <w:rFonts w:ascii="仿宋_GB2312" w:hAnsi="宋体" w:eastAsia="仿宋_GB2312" w:cs="Times New Roman"/>
                <w:sz w:val="24"/>
              </w:rPr>
            </w:pPr>
          </w:p>
        </w:tc>
      </w:tr>
      <w:tr w14:paraId="2B1C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16088FA1">
            <w:pPr>
              <w:pStyle w:val="4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验收条件及标准</w:t>
            </w:r>
          </w:p>
        </w:tc>
        <w:tc>
          <w:tcPr>
            <w:tcW w:w="6584" w:type="dxa"/>
            <w:gridSpan w:val="3"/>
            <w:vAlign w:val="center"/>
          </w:tcPr>
          <w:p w14:paraId="65412343">
            <w:pPr>
              <w:spacing w:line="400" w:lineRule="exact"/>
              <w:rPr>
                <w:rFonts w:hint="default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满足采购需求响应表中的主要技术参数及性能（配置）要求</w:t>
            </w:r>
          </w:p>
        </w:tc>
        <w:tc>
          <w:tcPr>
            <w:tcW w:w="787" w:type="dxa"/>
            <w:vAlign w:val="center"/>
          </w:tcPr>
          <w:p w14:paraId="6B807F91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19350053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668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18AFDF06">
            <w:pPr>
              <w:pStyle w:val="4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售后服务</w:t>
            </w:r>
          </w:p>
        </w:tc>
        <w:tc>
          <w:tcPr>
            <w:tcW w:w="6584" w:type="dxa"/>
            <w:gridSpan w:val="3"/>
            <w:vAlign w:val="center"/>
          </w:tcPr>
          <w:p w14:paraId="01C3B911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按国家对采购的商品的有关“三包”政策执行</w:t>
            </w:r>
          </w:p>
        </w:tc>
        <w:tc>
          <w:tcPr>
            <w:tcW w:w="787" w:type="dxa"/>
            <w:vAlign w:val="center"/>
          </w:tcPr>
          <w:p w14:paraId="418DF77E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49AB9F59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77C5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" w:type="dxa"/>
            <w:gridSpan w:val="2"/>
            <w:vAlign w:val="center"/>
          </w:tcPr>
          <w:p w14:paraId="78483DE7">
            <w:pPr>
              <w:pStyle w:val="4"/>
              <w:jc w:val="center"/>
              <w:rPr>
                <w:rFonts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违约责任</w:t>
            </w:r>
          </w:p>
        </w:tc>
        <w:tc>
          <w:tcPr>
            <w:tcW w:w="6584" w:type="dxa"/>
            <w:gridSpan w:val="3"/>
            <w:vAlign w:val="center"/>
          </w:tcPr>
          <w:p w14:paraId="5C0CE6BC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成交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供应商未能在规定日期内交付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，采购人有权不支付任何费用，并保留进一步追究违约责任的权利。</w:t>
            </w:r>
          </w:p>
        </w:tc>
        <w:tc>
          <w:tcPr>
            <w:tcW w:w="787" w:type="dxa"/>
            <w:vAlign w:val="center"/>
          </w:tcPr>
          <w:p w14:paraId="5AE5AB50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48" w:type="dxa"/>
            <w:vAlign w:val="center"/>
          </w:tcPr>
          <w:p w14:paraId="14328E01">
            <w:pPr>
              <w:widowControl/>
              <w:jc w:val="center"/>
              <w:textAlignment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18F4C796">
      <w:pPr>
        <w:rPr>
          <w:rFonts w:ascii="仿宋_GB2312" w:eastAsia="仿宋_GB2312"/>
          <w:color w:val="FF0000"/>
          <w:sz w:val="32"/>
          <w:szCs w:val="32"/>
        </w:rPr>
      </w:pPr>
    </w:p>
    <w:p w14:paraId="096902B7">
      <w:pPr>
        <w:pStyle w:val="4"/>
        <w:ind w:firstLine="480" w:firstLineChars="200"/>
        <w:rPr>
          <w:rFonts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  <w:lang w:val="en-US" w:eastAsia="zh-CN"/>
        </w:rPr>
        <w:t>意向</w:t>
      </w:r>
      <w:r>
        <w:rPr>
          <w:rFonts w:hint="eastAsia" w:ascii="仿宋_GB2312" w:eastAsia="仿宋_GB2312"/>
          <w:color w:val="000000"/>
          <w:sz w:val="24"/>
        </w:rPr>
        <w:t xml:space="preserve">供应商名称（盖单位公章）：                   </w:t>
      </w:r>
    </w:p>
    <w:p w14:paraId="2BC8D568">
      <w:pPr>
        <w:pStyle w:val="4"/>
        <w:ind w:firstLine="480" w:firstLineChars="200"/>
        <w:rPr>
          <w:rFonts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 xml:space="preserve">法定代表人或授权委托人（签字或盖章）：                                                                                    </w:t>
      </w:r>
    </w:p>
    <w:p w14:paraId="47C8AA1B">
      <w:pPr>
        <w:pStyle w:val="4"/>
        <w:ind w:firstLine="480" w:firstLineChars="200"/>
        <w:rPr>
          <w:rFonts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联系人及电话：</w:t>
      </w:r>
    </w:p>
    <w:p w14:paraId="3EEF16F8">
      <w:pPr>
        <w:pStyle w:val="4"/>
        <w:ind w:firstLine="480" w:firstLineChars="200"/>
        <w:rPr>
          <w:rFonts w:ascii="仿宋_GB2312" w:eastAsia="仿宋_GB2312"/>
          <w:color w:val="000000"/>
          <w:sz w:val="24"/>
        </w:rPr>
      </w:pPr>
      <w:r>
        <w:rPr>
          <w:rFonts w:hint="eastAsia" w:ascii="仿宋_GB2312" w:eastAsia="仿宋_GB2312"/>
          <w:color w:val="000000"/>
          <w:sz w:val="24"/>
        </w:rPr>
        <w:t>时间：</w:t>
      </w:r>
    </w:p>
    <w:p w14:paraId="7DAB58E8">
      <w:pPr>
        <w:rPr>
          <w:rFonts w:ascii="仿宋_GB2312" w:eastAsia="仿宋_GB2312"/>
          <w:sz w:val="32"/>
          <w:szCs w:val="32"/>
        </w:rPr>
      </w:pPr>
    </w:p>
    <w:p w14:paraId="662E7180">
      <w:pPr>
        <w:rPr>
          <w:rFonts w:ascii="仿宋_GB2312" w:eastAsia="仿宋_GB2312"/>
          <w:sz w:val="32"/>
          <w:szCs w:val="32"/>
        </w:rPr>
      </w:pPr>
    </w:p>
    <w:p w14:paraId="28F71F22">
      <w:pPr>
        <w:rPr>
          <w:rFonts w:hint="eastAsia" w:ascii="仿宋_GB2312" w:eastAsia="仿宋_GB2312"/>
          <w:sz w:val="32"/>
          <w:szCs w:val="32"/>
        </w:rPr>
      </w:pPr>
    </w:p>
    <w:p w14:paraId="7B77B8D7">
      <w:pPr>
        <w:rPr>
          <w:rFonts w:hint="eastAsia" w:ascii="仿宋_GB2312" w:eastAsia="仿宋_GB2312"/>
          <w:sz w:val="32"/>
          <w:szCs w:val="32"/>
        </w:rPr>
      </w:pPr>
    </w:p>
    <w:p w14:paraId="7D7C6994">
      <w:pPr>
        <w:rPr>
          <w:rFonts w:hint="eastAsia" w:ascii="仿宋_GB2312" w:eastAsia="仿宋_GB2312"/>
          <w:sz w:val="32"/>
          <w:szCs w:val="32"/>
        </w:rPr>
      </w:pPr>
    </w:p>
    <w:p w14:paraId="46B69AE8">
      <w:pPr>
        <w:rPr>
          <w:rFonts w:hint="eastAsia" w:ascii="仿宋_GB2312" w:eastAsia="仿宋_GB2312"/>
          <w:sz w:val="32"/>
          <w:szCs w:val="32"/>
        </w:rPr>
      </w:pPr>
    </w:p>
    <w:p w14:paraId="7516550C">
      <w:pPr>
        <w:rPr>
          <w:rFonts w:hint="eastAsia" w:ascii="仿宋_GB2312" w:eastAsia="仿宋_GB2312"/>
          <w:sz w:val="32"/>
          <w:szCs w:val="32"/>
        </w:rPr>
      </w:pPr>
    </w:p>
    <w:p w14:paraId="64E30F69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6BCFD2D4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询价项目报价表</w:t>
      </w:r>
    </w:p>
    <w:tbl>
      <w:tblPr>
        <w:tblStyle w:val="8"/>
        <w:tblW w:w="10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"/>
        <w:gridCol w:w="1633"/>
        <w:gridCol w:w="887"/>
        <w:gridCol w:w="3857"/>
        <w:gridCol w:w="1155"/>
        <w:gridCol w:w="1080"/>
        <w:gridCol w:w="1374"/>
      </w:tblGrid>
      <w:tr w14:paraId="76F2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1" w:type="dxa"/>
            <w:gridSpan w:val="7"/>
            <w:vAlign w:val="center"/>
          </w:tcPr>
          <w:p w14:paraId="4FBF2D22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eastAsia="仿宋_GB2312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项目名称：</w:t>
            </w:r>
            <w:r>
              <w:rPr>
                <w:rFonts w:ascii="宋体" w:hAnsi="宋体" w:eastAsia="仿宋_GB2312"/>
                <w:b/>
                <w:bCs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sz w:val="24"/>
                <w:lang w:val="en-US" w:eastAsia="zh-CN"/>
              </w:rPr>
              <w:t>拍摄设备采购</w:t>
            </w:r>
          </w:p>
        </w:tc>
      </w:tr>
      <w:tr w14:paraId="7BD05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dxa"/>
            <w:vAlign w:val="center"/>
          </w:tcPr>
          <w:p w14:paraId="15216D1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633" w:type="dxa"/>
            <w:vAlign w:val="center"/>
          </w:tcPr>
          <w:p w14:paraId="3EFEF2A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标的</w:t>
            </w:r>
            <w:r>
              <w:rPr>
                <w:rFonts w:ascii="宋体" w:hAnsi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887" w:type="dxa"/>
            <w:vAlign w:val="center"/>
          </w:tcPr>
          <w:p w14:paraId="4E64EC6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/>
                <w:b/>
                <w:bCs/>
                <w:kern w:val="0"/>
                <w:szCs w:val="21"/>
              </w:rPr>
              <w:t>数量</w:t>
            </w:r>
            <w:r>
              <w:rPr>
                <w:rFonts w:hint="eastAsia" w:ascii="宋体" w:hAnsi="宋体"/>
                <w:b/>
                <w:bCs/>
                <w:kern w:val="0"/>
                <w:szCs w:val="21"/>
              </w:rPr>
              <w:t>及单位</w:t>
            </w:r>
          </w:p>
        </w:tc>
        <w:tc>
          <w:tcPr>
            <w:tcW w:w="3857" w:type="dxa"/>
            <w:vAlign w:val="center"/>
          </w:tcPr>
          <w:p w14:paraId="432C7EBD">
            <w:pPr>
              <w:widowControl/>
              <w:spacing w:line="400" w:lineRule="exact"/>
              <w:jc w:val="center"/>
              <w:textAlignment w:val="center"/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主要技术参数及性能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配置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要求</w:t>
            </w:r>
          </w:p>
          <w:p w14:paraId="1816DFF3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必须满足的实质性参数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1155" w:type="dxa"/>
            <w:vAlign w:val="center"/>
          </w:tcPr>
          <w:p w14:paraId="527F03DB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单价</w:t>
            </w:r>
          </w:p>
        </w:tc>
        <w:tc>
          <w:tcPr>
            <w:tcW w:w="1080" w:type="dxa"/>
            <w:vAlign w:val="center"/>
          </w:tcPr>
          <w:p w14:paraId="3D25229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小计</w:t>
            </w:r>
          </w:p>
        </w:tc>
        <w:tc>
          <w:tcPr>
            <w:tcW w:w="1374" w:type="dxa"/>
            <w:vAlign w:val="center"/>
          </w:tcPr>
          <w:p w14:paraId="6B52BDB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ascii="宋体" w:hAnsi="宋体"/>
                <w:b/>
                <w:bCs/>
                <w:szCs w:val="21"/>
              </w:rPr>
              <w:t>备注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标的的品牌型号等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）</w:t>
            </w:r>
          </w:p>
        </w:tc>
      </w:tr>
      <w:tr w14:paraId="6B09B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dxa"/>
            <w:vAlign w:val="center"/>
          </w:tcPr>
          <w:p w14:paraId="52895A8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1633" w:type="dxa"/>
            <w:vAlign w:val="center"/>
          </w:tcPr>
          <w:p w14:paraId="424072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无线图传系统</w:t>
            </w:r>
          </w:p>
        </w:tc>
        <w:tc>
          <w:tcPr>
            <w:tcW w:w="887" w:type="dxa"/>
            <w:vAlign w:val="center"/>
          </w:tcPr>
          <w:p w14:paraId="6F30637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2套</w:t>
            </w:r>
          </w:p>
        </w:tc>
        <w:tc>
          <w:tcPr>
            <w:tcW w:w="3857" w:type="dxa"/>
            <w:vAlign w:val="center"/>
          </w:tcPr>
          <w:p w14:paraId="78E13CF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theme="minorEastAsia"/>
                <w:szCs w:val="21"/>
              </w:rPr>
              <w:t>详见附件1：《采购需求响应表》</w:t>
            </w:r>
          </w:p>
        </w:tc>
        <w:tc>
          <w:tcPr>
            <w:tcW w:w="1155" w:type="dxa"/>
            <w:vAlign w:val="center"/>
          </w:tcPr>
          <w:p w14:paraId="43A9B085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92A688C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74" w:type="dxa"/>
            <w:vAlign w:val="center"/>
          </w:tcPr>
          <w:p w14:paraId="7A2D485C">
            <w:pPr>
              <w:pStyle w:val="4"/>
              <w:spacing w:after="0" w:line="400" w:lineRule="exac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32A4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dxa"/>
            <w:vAlign w:val="center"/>
          </w:tcPr>
          <w:p w14:paraId="283F97C5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33" w:type="dxa"/>
            <w:vAlign w:val="center"/>
          </w:tcPr>
          <w:p w14:paraId="5A9C53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补光灯</w:t>
            </w:r>
          </w:p>
        </w:tc>
        <w:tc>
          <w:tcPr>
            <w:tcW w:w="887" w:type="dxa"/>
            <w:vAlign w:val="center"/>
          </w:tcPr>
          <w:p w14:paraId="542D2B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2套</w:t>
            </w:r>
          </w:p>
        </w:tc>
        <w:tc>
          <w:tcPr>
            <w:tcW w:w="3857" w:type="dxa"/>
            <w:vAlign w:val="center"/>
          </w:tcPr>
          <w:p w14:paraId="01A71B16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theme="minorEastAsia"/>
                <w:szCs w:val="21"/>
              </w:rPr>
            </w:pPr>
            <w:r>
              <w:rPr>
                <w:rFonts w:hint="eastAsia" w:ascii="宋体" w:hAnsi="宋体" w:cstheme="minorEastAsia"/>
                <w:szCs w:val="21"/>
              </w:rPr>
              <w:t>详见附件1：《采购需求响应表》</w:t>
            </w:r>
          </w:p>
        </w:tc>
        <w:tc>
          <w:tcPr>
            <w:tcW w:w="1155" w:type="dxa"/>
            <w:vAlign w:val="center"/>
          </w:tcPr>
          <w:p w14:paraId="054A5DB8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ED55BEB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74" w:type="dxa"/>
            <w:vAlign w:val="center"/>
          </w:tcPr>
          <w:p w14:paraId="5988CE76">
            <w:pPr>
              <w:pStyle w:val="4"/>
              <w:spacing w:after="0" w:line="400" w:lineRule="exac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5799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dxa"/>
            <w:vAlign w:val="center"/>
          </w:tcPr>
          <w:p w14:paraId="754D5B72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33" w:type="dxa"/>
            <w:vAlign w:val="center"/>
          </w:tcPr>
          <w:p w14:paraId="0B8AC4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闪光灯</w:t>
            </w:r>
          </w:p>
        </w:tc>
        <w:tc>
          <w:tcPr>
            <w:tcW w:w="887" w:type="dxa"/>
            <w:vAlign w:val="center"/>
          </w:tcPr>
          <w:p w14:paraId="3591CA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3857" w:type="dxa"/>
            <w:vAlign w:val="center"/>
          </w:tcPr>
          <w:p w14:paraId="3919D094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theme="minorEastAsia"/>
                <w:szCs w:val="21"/>
              </w:rPr>
            </w:pPr>
            <w:r>
              <w:rPr>
                <w:rFonts w:hint="eastAsia" w:ascii="宋体" w:hAnsi="宋体" w:cstheme="minorEastAsia"/>
                <w:szCs w:val="21"/>
              </w:rPr>
              <w:t>详见附件1：《采购需求响应表》</w:t>
            </w:r>
          </w:p>
        </w:tc>
        <w:tc>
          <w:tcPr>
            <w:tcW w:w="1155" w:type="dxa"/>
            <w:vAlign w:val="center"/>
          </w:tcPr>
          <w:p w14:paraId="6F9B6A7C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6B0620FF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74" w:type="dxa"/>
            <w:vAlign w:val="center"/>
          </w:tcPr>
          <w:p w14:paraId="6B66590E">
            <w:pPr>
              <w:pStyle w:val="4"/>
              <w:spacing w:after="0" w:line="400" w:lineRule="exac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761D0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dxa"/>
            <w:vAlign w:val="center"/>
          </w:tcPr>
          <w:p w14:paraId="233F3FDE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33" w:type="dxa"/>
            <w:vAlign w:val="center"/>
          </w:tcPr>
          <w:p w14:paraId="6D8618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运动相机</w:t>
            </w:r>
          </w:p>
        </w:tc>
        <w:tc>
          <w:tcPr>
            <w:tcW w:w="887" w:type="dxa"/>
            <w:vAlign w:val="center"/>
          </w:tcPr>
          <w:p w14:paraId="4E0DB7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1套</w:t>
            </w:r>
          </w:p>
        </w:tc>
        <w:tc>
          <w:tcPr>
            <w:tcW w:w="3857" w:type="dxa"/>
            <w:vAlign w:val="center"/>
          </w:tcPr>
          <w:p w14:paraId="7C471AB0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theme="minorEastAsia"/>
                <w:szCs w:val="21"/>
              </w:rPr>
            </w:pPr>
            <w:r>
              <w:rPr>
                <w:rFonts w:hint="eastAsia" w:ascii="宋体" w:hAnsi="宋体" w:cstheme="minorEastAsia"/>
                <w:szCs w:val="21"/>
              </w:rPr>
              <w:t>详见附件1：《采购需求响应表》</w:t>
            </w:r>
          </w:p>
        </w:tc>
        <w:tc>
          <w:tcPr>
            <w:tcW w:w="1155" w:type="dxa"/>
            <w:vAlign w:val="center"/>
          </w:tcPr>
          <w:p w14:paraId="4345683C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70D940B">
            <w:pPr>
              <w:pStyle w:val="4"/>
              <w:spacing w:after="0" w:line="400" w:lineRule="exact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74" w:type="dxa"/>
            <w:vAlign w:val="center"/>
          </w:tcPr>
          <w:p w14:paraId="567205C6">
            <w:pPr>
              <w:pStyle w:val="4"/>
              <w:spacing w:after="0" w:line="400" w:lineRule="exac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 w14:paraId="19382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1" w:type="dxa"/>
            <w:gridSpan w:val="7"/>
            <w:vAlign w:val="center"/>
          </w:tcPr>
          <w:p w14:paraId="7F70655A">
            <w:pPr>
              <w:widowControl/>
              <w:spacing w:line="400" w:lineRule="exact"/>
              <w:jc w:val="left"/>
              <w:textAlignment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报价合计：（大写）人民币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</w:t>
            </w:r>
            <w:r>
              <w:rPr>
                <w:rFonts w:ascii="宋体" w:hAnsi="宋体"/>
                <w:sz w:val="24"/>
              </w:rPr>
              <w:t xml:space="preserve">元（¥ 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r>
              <w:rPr>
                <w:rFonts w:ascii="宋体" w:hAnsi="宋体"/>
                <w:sz w:val="24"/>
              </w:rPr>
              <w:t xml:space="preserve"> ）</w:t>
            </w:r>
          </w:p>
        </w:tc>
      </w:tr>
      <w:tr w14:paraId="6542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1" w:type="dxa"/>
            <w:gridSpan w:val="7"/>
            <w:vAlign w:val="center"/>
          </w:tcPr>
          <w:p w14:paraId="368DCCAD">
            <w:pPr>
              <w:textAlignment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有关要求：</w:t>
            </w:r>
          </w:p>
          <w:p w14:paraId="415E78E2">
            <w:pPr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报价合计</w:t>
            </w:r>
            <w:r>
              <w:rPr>
                <w:rFonts w:hint="eastAsia" w:ascii="宋体" w:hAnsi="宋体"/>
                <w:szCs w:val="21"/>
              </w:rPr>
              <w:t>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本项目</w:t>
            </w:r>
            <w:r>
              <w:rPr>
                <w:rFonts w:hint="eastAsia" w:ascii="宋体" w:hAnsi="宋体"/>
                <w:szCs w:val="21"/>
              </w:rPr>
              <w:t>的最终价格，包括但不限于：（1）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的价格；（2）必要的保险费用和各项税金；（3）其他（如运输、安装、调试、技术支持、售后服务等所有项目费用）；（4）采购人不再支付其他任何费用。</w:t>
            </w:r>
          </w:p>
          <w:p w14:paraId="6D6B0853">
            <w:pPr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2.</w:t>
            </w:r>
            <w:r>
              <w:rPr>
                <w:rFonts w:hint="eastAsia" w:ascii="宋体" w:hAnsi="宋体"/>
                <w:szCs w:val="21"/>
              </w:rPr>
              <w:t>报价超过预算上限控制价的，为无效报价。</w:t>
            </w:r>
          </w:p>
          <w:p w14:paraId="5B2E780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3.</w:t>
            </w:r>
            <w:r>
              <w:rPr>
                <w:rFonts w:hint="eastAsia" w:ascii="宋体" w:hAnsi="宋体" w:cs="宋体"/>
                <w:kern w:val="0"/>
                <w:szCs w:val="21"/>
              </w:rPr>
              <w:t>发现不符合本项目采购需求的则视为报价无效。</w:t>
            </w:r>
          </w:p>
        </w:tc>
      </w:tr>
    </w:tbl>
    <w:p w14:paraId="0E641605">
      <w:pPr>
        <w:jc w:val="left"/>
      </w:pPr>
    </w:p>
    <w:p w14:paraId="5F96A694">
      <w:pPr>
        <w:pStyle w:val="4"/>
      </w:pPr>
      <w:r>
        <w:rPr>
          <w:rFonts w:hint="eastAsia"/>
          <w:lang w:val="en-US" w:eastAsia="zh-CN"/>
        </w:rPr>
        <w:t>意向</w:t>
      </w:r>
      <w:r>
        <w:rPr>
          <w:rFonts w:hint="eastAsia"/>
        </w:rPr>
        <w:t xml:space="preserve">供应商名称（盖单位公章）：                   </w:t>
      </w:r>
    </w:p>
    <w:p w14:paraId="6BE30773">
      <w:pPr>
        <w:pStyle w:val="4"/>
      </w:pPr>
    </w:p>
    <w:p w14:paraId="6D0BF3C5">
      <w:pPr>
        <w:pStyle w:val="4"/>
      </w:pPr>
      <w:r>
        <w:rPr>
          <w:rFonts w:hint="eastAsia"/>
        </w:rPr>
        <w:t xml:space="preserve">法定代表人或授权委托人（签字或盖章）：                                                                                    </w:t>
      </w:r>
    </w:p>
    <w:p w14:paraId="58CB3E0C">
      <w:pPr>
        <w:pStyle w:val="4"/>
      </w:pPr>
    </w:p>
    <w:p w14:paraId="182CE2C2">
      <w:pPr>
        <w:pStyle w:val="4"/>
      </w:pPr>
      <w:r>
        <w:rPr>
          <w:rFonts w:hint="eastAsia"/>
        </w:rPr>
        <w:t>联系人及电话：</w:t>
      </w:r>
    </w:p>
    <w:p w14:paraId="4830B9A6">
      <w:pPr>
        <w:pStyle w:val="4"/>
      </w:pPr>
    </w:p>
    <w:p w14:paraId="1856627A">
      <w:pPr>
        <w:pStyle w:val="4"/>
      </w:pPr>
      <w:r>
        <w:rPr>
          <w:rFonts w:hint="eastAsia"/>
        </w:rPr>
        <w:t>时间：</w:t>
      </w:r>
    </w:p>
    <w:p w14:paraId="788147C8">
      <w:pPr>
        <w:rPr>
          <w:rFonts w:ascii="仿宋_GB2312" w:eastAsia="仿宋_GB2312"/>
          <w:color w:val="000000"/>
          <w:sz w:val="24"/>
        </w:rPr>
      </w:pPr>
    </w:p>
    <w:p w14:paraId="1202C215">
      <w:pPr>
        <w:rPr>
          <w:rFonts w:ascii="仿宋_GB2312" w:eastAsia="仿宋_GB2312"/>
          <w:sz w:val="32"/>
          <w:szCs w:val="32"/>
        </w:rPr>
      </w:pPr>
    </w:p>
    <w:p w14:paraId="45A62261">
      <w:pPr>
        <w:rPr>
          <w:rFonts w:ascii="仿宋_GB2312" w:eastAsia="仿宋_GB2312"/>
          <w:sz w:val="32"/>
          <w:szCs w:val="32"/>
        </w:rPr>
      </w:pPr>
    </w:p>
    <w:p w14:paraId="280B279E">
      <w:pPr>
        <w:rPr>
          <w:rFonts w:ascii="仿宋_GB2312" w:eastAsia="仿宋_GB2312"/>
          <w:sz w:val="32"/>
          <w:szCs w:val="32"/>
        </w:rPr>
      </w:pPr>
    </w:p>
    <w:p w14:paraId="76CF12A3">
      <w:pPr>
        <w:rPr>
          <w:rFonts w:ascii="仿宋_GB2312" w:eastAsia="仿宋_GB2312"/>
          <w:sz w:val="32"/>
          <w:szCs w:val="32"/>
        </w:rPr>
      </w:pPr>
    </w:p>
    <w:p w14:paraId="18F6FC57">
      <w:pPr>
        <w:rPr>
          <w:rFonts w:ascii="仿宋_GB2312" w:eastAsia="仿宋_GB2312"/>
          <w:sz w:val="32"/>
          <w:szCs w:val="32"/>
        </w:rPr>
      </w:pPr>
    </w:p>
    <w:p w14:paraId="64DE4188">
      <w:pPr>
        <w:rPr>
          <w:rFonts w:ascii="仿宋_GB2312" w:eastAsia="仿宋_GB2312"/>
          <w:sz w:val="32"/>
          <w:szCs w:val="32"/>
        </w:rPr>
      </w:pPr>
    </w:p>
    <w:p w14:paraId="695A80CB">
      <w:pPr>
        <w:rPr>
          <w:rFonts w:ascii="仿宋_GB2312" w:eastAsia="仿宋_GB2312"/>
          <w:sz w:val="32"/>
          <w:szCs w:val="32"/>
        </w:rPr>
      </w:pPr>
    </w:p>
    <w:p w14:paraId="54E8D0A8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br w:type="page"/>
      </w:r>
      <w:r>
        <w:rPr>
          <w:rFonts w:hint="eastAsia" w:ascii="仿宋_GB2312" w:hAnsi="宋体" w:eastAsia="仿宋_GB2312"/>
          <w:sz w:val="32"/>
          <w:szCs w:val="32"/>
        </w:rPr>
        <w:t>附件3</w:t>
      </w:r>
    </w:p>
    <w:p w14:paraId="7E7016FE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采购业务授权委托书</w:t>
      </w:r>
    </w:p>
    <w:p w14:paraId="6EAAE64A">
      <w:pPr>
        <w:spacing w:line="44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本单位现授权</w:t>
      </w:r>
      <w:r>
        <w:rPr>
          <w:rFonts w:hint="eastAsia"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>同志为本单位代理人，参加</w:t>
      </w:r>
      <w:r>
        <w:rPr>
          <w:rFonts w:hint="eastAsia" w:ascii="宋体" w:hAnsi="宋体"/>
          <w:sz w:val="24"/>
          <w:u w:val="single"/>
        </w:rPr>
        <w:t xml:space="preserve">                    </w:t>
      </w:r>
      <w:r>
        <w:rPr>
          <w:rFonts w:ascii="宋体" w:hAnsi="宋体"/>
          <w:sz w:val="24"/>
        </w:rPr>
        <w:t>项目采购</w:t>
      </w:r>
      <w:r>
        <w:rPr>
          <w:rFonts w:hint="eastAsia" w:ascii="宋体" w:hAnsi="宋体"/>
          <w:sz w:val="24"/>
        </w:rPr>
        <w:t>活动</w:t>
      </w:r>
      <w:r>
        <w:rPr>
          <w:rFonts w:ascii="宋体" w:hAnsi="宋体"/>
          <w:sz w:val="24"/>
        </w:rPr>
        <w:t>，代理人在此过程中所签署的一切文件和处理与之有关的一切事务，我单位均予以认可。</w:t>
      </w:r>
    </w:p>
    <w:p w14:paraId="4F264465">
      <w:pPr>
        <w:spacing w:line="44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代理人无转委托权，特此委托。</w:t>
      </w:r>
    </w:p>
    <w:p w14:paraId="194B38BB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7E844A0A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7F46D7DF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4F2E64B3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2D812BDC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36DF0637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664ABE4C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3D199B10">
      <w:pPr>
        <w:spacing w:line="44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委托单位：（公章）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单位法定代表人（委托人）：</w:t>
      </w:r>
    </w:p>
    <w:p w14:paraId="1D268F85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718661CD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4044F398">
      <w:pPr>
        <w:spacing w:line="44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代理人：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    联系电话：</w:t>
      </w:r>
    </w:p>
    <w:p w14:paraId="3DE96D7F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5992DBD0">
      <w:pPr>
        <w:spacing w:line="44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签发日期：   年    月    日</w:t>
      </w:r>
    </w:p>
    <w:p w14:paraId="42038085">
      <w:pPr>
        <w:spacing w:line="440" w:lineRule="auto"/>
        <w:ind w:firstLine="480" w:firstLineChars="200"/>
        <w:rPr>
          <w:rFonts w:ascii="宋体" w:hAnsi="宋体"/>
          <w:sz w:val="24"/>
        </w:rPr>
      </w:pPr>
    </w:p>
    <w:p w14:paraId="6D60EB4E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rdia New">
    <w:altName w:val="Microsoft Sans Serif"/>
    <w:panose1 w:val="020B0304020202020204"/>
    <w:charset w:val="00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C29996"/>
    <w:multiLevelType w:val="singleLevel"/>
    <w:tmpl w:val="9CC2999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7A51CB7"/>
    <w:multiLevelType w:val="singleLevel"/>
    <w:tmpl w:val="A7A51C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DAEC7D6"/>
    <w:multiLevelType w:val="singleLevel"/>
    <w:tmpl w:val="1DAEC7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D0C073B"/>
    <w:multiLevelType w:val="singleLevel"/>
    <w:tmpl w:val="7D0C073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42"/>
    <w:rsid w:val="00041B13"/>
    <w:rsid w:val="000E4189"/>
    <w:rsid w:val="00117B0C"/>
    <w:rsid w:val="001C712D"/>
    <w:rsid w:val="00235A4A"/>
    <w:rsid w:val="003211DF"/>
    <w:rsid w:val="008B0D42"/>
    <w:rsid w:val="008B78B7"/>
    <w:rsid w:val="00946122"/>
    <w:rsid w:val="00A84876"/>
    <w:rsid w:val="00AA18BB"/>
    <w:rsid w:val="00AB4A2B"/>
    <w:rsid w:val="00AF0627"/>
    <w:rsid w:val="00C97A65"/>
    <w:rsid w:val="00DF0283"/>
    <w:rsid w:val="00E373AA"/>
    <w:rsid w:val="00F4280A"/>
    <w:rsid w:val="048957B4"/>
    <w:rsid w:val="059C352E"/>
    <w:rsid w:val="06E103E4"/>
    <w:rsid w:val="09626FB6"/>
    <w:rsid w:val="09E37D6C"/>
    <w:rsid w:val="0B2A14AB"/>
    <w:rsid w:val="0CBA03B3"/>
    <w:rsid w:val="0DBB1535"/>
    <w:rsid w:val="105F2578"/>
    <w:rsid w:val="14DD190D"/>
    <w:rsid w:val="156306CF"/>
    <w:rsid w:val="15936683"/>
    <w:rsid w:val="17926C79"/>
    <w:rsid w:val="181736AC"/>
    <w:rsid w:val="19273B67"/>
    <w:rsid w:val="1C636C90"/>
    <w:rsid w:val="1FB81599"/>
    <w:rsid w:val="20DB7058"/>
    <w:rsid w:val="214975C5"/>
    <w:rsid w:val="21E444AD"/>
    <w:rsid w:val="222F59A7"/>
    <w:rsid w:val="231C7A98"/>
    <w:rsid w:val="29506266"/>
    <w:rsid w:val="2D9A77F2"/>
    <w:rsid w:val="31081922"/>
    <w:rsid w:val="353D4434"/>
    <w:rsid w:val="35D95D97"/>
    <w:rsid w:val="37751526"/>
    <w:rsid w:val="38294D3D"/>
    <w:rsid w:val="39CA6372"/>
    <w:rsid w:val="3C5067EE"/>
    <w:rsid w:val="403202F2"/>
    <w:rsid w:val="43EF79F5"/>
    <w:rsid w:val="452D3A3B"/>
    <w:rsid w:val="47B906D4"/>
    <w:rsid w:val="49A10B8C"/>
    <w:rsid w:val="4C8F0DB9"/>
    <w:rsid w:val="4D9E184A"/>
    <w:rsid w:val="521C6B37"/>
    <w:rsid w:val="52271C8E"/>
    <w:rsid w:val="52AA2738"/>
    <w:rsid w:val="544179A2"/>
    <w:rsid w:val="556065BA"/>
    <w:rsid w:val="56246E38"/>
    <w:rsid w:val="56826473"/>
    <w:rsid w:val="58D5034F"/>
    <w:rsid w:val="5AEE0E58"/>
    <w:rsid w:val="60822B6A"/>
    <w:rsid w:val="612C3A0F"/>
    <w:rsid w:val="620A6C23"/>
    <w:rsid w:val="647260B9"/>
    <w:rsid w:val="6B6D67E3"/>
    <w:rsid w:val="6CD50C99"/>
    <w:rsid w:val="6E7E2935"/>
    <w:rsid w:val="756B65E8"/>
    <w:rsid w:val="77AB48BF"/>
    <w:rsid w:val="78C062CF"/>
    <w:rsid w:val="793F5F6D"/>
    <w:rsid w:val="79B43D64"/>
    <w:rsid w:val="79FC52E4"/>
    <w:rsid w:val="7CE66E8A"/>
    <w:rsid w:val="7D092647"/>
    <w:rsid w:val="7D39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25"/>
    <w:qFormat/>
    <w:uiPriority w:val="0"/>
    <w:pPr>
      <w:ind w:firstLine="420"/>
    </w:pPr>
    <w:rPr>
      <w:szCs w:val="20"/>
    </w:rPr>
  </w:style>
  <w:style w:type="paragraph" w:styleId="3">
    <w:name w:val="annotation text"/>
    <w:basedOn w:val="1"/>
    <w:link w:val="15"/>
    <w:qFormat/>
    <w:uiPriority w:val="0"/>
    <w:pPr>
      <w:jc w:val="left"/>
    </w:pPr>
  </w:style>
  <w:style w:type="paragraph" w:styleId="4">
    <w:name w:val="Body Text"/>
    <w:basedOn w:val="1"/>
    <w:next w:val="1"/>
    <w:link w:val="16"/>
    <w:unhideWhenUsed/>
    <w:qFormat/>
    <w:uiPriority w:val="99"/>
    <w:pPr>
      <w:spacing w:after="120"/>
    </w:pPr>
    <w:rPr>
      <w:rFonts w:asciiTheme="minorHAnsi" w:hAnsiTheme="minorHAnsi" w:eastAsiaTheme="minorEastAsia" w:cstheme="minorBidi"/>
    </w:rPr>
  </w:style>
  <w:style w:type="paragraph" w:styleId="5">
    <w:name w:val="Plain Text"/>
    <w:basedOn w:val="1"/>
    <w:link w:val="23"/>
    <w:qFormat/>
    <w:uiPriority w:val="0"/>
    <w:pPr>
      <w:spacing w:line="240" w:lineRule="atLeast"/>
    </w:pPr>
    <w:rPr>
      <w:rFonts w:ascii="宋体" w:hAnsi="Courier New" w:cs="Courier New"/>
      <w:kern w:val="0"/>
      <w:sz w:val="20"/>
      <w:szCs w:val="21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9"/>
    <w:unhideWhenUsed/>
    <w:qFormat/>
    <w:uiPriority w:val="99"/>
    <w:rPr>
      <w:sz w:val="21"/>
      <w:szCs w:val="21"/>
    </w:rPr>
  </w:style>
  <w:style w:type="character" w:customStyle="1" w:styleId="13">
    <w:name w:val="页脚 字符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批注文字 Char"/>
    <w:basedOn w:val="9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批注文字 字符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6">
    <w:name w:val="正文文本 字符"/>
    <w:basedOn w:val="9"/>
    <w:link w:val="4"/>
    <w:qFormat/>
    <w:uiPriority w:val="99"/>
    <w:rPr>
      <w:szCs w:val="24"/>
    </w:rPr>
  </w:style>
  <w:style w:type="character" w:customStyle="1" w:styleId="17">
    <w:name w:val="页眉 字符"/>
    <w:basedOn w:val="9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表格文字"/>
    <w:basedOn w:val="1"/>
    <w:next w:val="4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19">
    <w:name w:val="列出段落1"/>
    <w:basedOn w:val="1"/>
    <w:qFormat/>
    <w:uiPriority w:val="34"/>
    <w:pPr>
      <w:ind w:firstLine="420" w:firstLineChars="200"/>
    </w:pPr>
  </w:style>
  <w:style w:type="paragraph" w:customStyle="1" w:styleId="20">
    <w:name w:val="正文首行缩进1"/>
    <w:basedOn w:val="21"/>
    <w:qFormat/>
    <w:uiPriority w:val="0"/>
    <w:pPr>
      <w:ind w:firstLine="420" w:firstLineChars="100"/>
    </w:pPr>
  </w:style>
  <w:style w:type="paragraph" w:customStyle="1" w:styleId="21">
    <w:name w:val="正文文本1"/>
    <w:basedOn w:val="1"/>
    <w:qFormat/>
    <w:uiPriority w:val="0"/>
    <w:pPr>
      <w:spacing w:line="380" w:lineRule="exact"/>
    </w:pPr>
    <w:rPr>
      <w:sz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纯文本 字符"/>
    <w:link w:val="5"/>
    <w:qFormat/>
    <w:uiPriority w:val="0"/>
    <w:rPr>
      <w:rFonts w:ascii="宋体" w:hAnsi="Courier New" w:cs="Courier New"/>
      <w:szCs w:val="21"/>
    </w:rPr>
  </w:style>
  <w:style w:type="character" w:customStyle="1" w:styleId="24">
    <w:name w:val="纯文本 字符1"/>
    <w:basedOn w:val="9"/>
    <w:semiHidden/>
    <w:qFormat/>
    <w:uiPriority w:val="99"/>
    <w:rPr>
      <w:rFonts w:hAnsi="Courier New" w:cs="Courier New" w:asciiTheme="minorEastAsia" w:eastAsiaTheme="minorEastAsia"/>
      <w:kern w:val="2"/>
      <w:sz w:val="21"/>
      <w:szCs w:val="24"/>
    </w:rPr>
  </w:style>
  <w:style w:type="character" w:customStyle="1" w:styleId="25">
    <w:name w:val="正文缩进 字符"/>
    <w:link w:val="2"/>
    <w:qFormat/>
    <w:uiPriority w:val="0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5</Pages>
  <Words>668</Words>
  <Characters>845</Characters>
  <Lines>20</Lines>
  <Paragraphs>5</Paragraphs>
  <TotalTime>0</TotalTime>
  <ScaleCrop>false</ScaleCrop>
  <LinksUpToDate>false</LinksUpToDate>
  <CharactersWithSpaces>853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2026-06-15T07:04:00Z</dcterms:created>
  <dc:creator>admin</dc:creator>
  <cp:lastModifiedBy>he</cp:lastModifiedBy>
  <dcterms:modified xsi:type="dcterms:W3CDTF">2026-10-27T12:32:30Z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eyJoZGlkIjoiOGViOWYzMWY1YmU1YWRkMGE2ZWY1YmFhMjQ2YTYyZDkiLCJ1c2VySWQiOiIxMTM3Mzk5NTc3In0=</vt:lpwstr>
  </property>
  <property fmtid="{D5CDD505-2E9C-101B-9397-08002B2CF9AE}" pid="3" name="KSOProductBuildVer">
    <vt:lpwstr>2052-12.1.0.29161</vt:lpwstr>
  </property>
  <property fmtid="{D5CDD505-2E9C-101B-9397-08002B2CF9AE}" pid="4" name="ICV">
    <vt:lpwstr>D3FBE3E5019F41149AE5EAFEA39FB7FF_13</vt:lpwstr>
  </property>
</Properties>
</file>