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rPr>
          <w:rFonts w:ascii="黑体" w:eastAsia="黑体" w:hAnsi="黑体" w:cs="宋体"/>
          <w:sz w:val="32"/>
          <w:szCs w:val="32"/>
        </w:rPr>
      </w:pPr>
      <w:r>
        <w:rPr>
          <w:rFonts w:ascii="黑体" w:eastAsia="黑体" w:hAnsi="黑体" w:cs="宋体" w:hint="eastAsia"/>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hAnsi="宋体" w:cs="宋体" w:hint="eastAsia"/>
          <w:b/>
          <w:bCs/>
          <w:kern w:val="44"/>
          <w:sz w:val="44"/>
          <w:szCs w:val="44"/>
          <w:lang w:val="en-US" w:eastAsia="zh-CN" w:bidi="ar-SA"/>
        </w:rPr>
      </w:pPr>
      <w:r>
        <w:rPr>
          <w:rFonts w:ascii="宋体" w:eastAsia="宋体" w:hAnsi="宋体" w:cs="宋体" w:hint="eastAsia"/>
          <w:b/>
          <w:bCs/>
          <w:kern w:val="44"/>
          <w:sz w:val="44"/>
          <w:szCs w:val="44"/>
          <w:lang w:val="en-US" w:eastAsia="zh-CN" w:bidi="ar-SA"/>
        </w:rPr>
        <w:t>广西财经学院中国--东盟数字经济学院数字媒体实训中心数字直播设备</w:t>
      </w:r>
      <w:r>
        <w:rPr>
          <w:rFonts w:cs="宋体" w:hint="eastAsia"/>
          <w:b/>
          <w:bCs/>
          <w:kern w:val="44"/>
          <w:sz w:val="44"/>
          <w:szCs w:val="44"/>
          <w:lang w:val="en-US" w:eastAsia="zh-CN" w:bidi="ar-SA"/>
        </w:rPr>
        <w:t>采购</w:t>
      </w:r>
      <w:r>
        <w:rPr>
          <w:rFonts w:ascii="宋体" w:eastAsia="宋体" w:hAnsi="宋体" w:cs="宋体" w:hint="eastAsia"/>
          <w:b/>
          <w:bCs/>
          <w:kern w:val="44"/>
          <w:sz w:val="44"/>
          <w:szCs w:val="44"/>
          <w:lang w:val="en-US" w:eastAsia="zh-CN" w:bidi="ar-SA"/>
        </w:rPr>
        <w:t>项目报价单</w:t>
      </w:r>
    </w:p>
    <w:p>
      <w:pPr>
        <w:pStyle w:val="Heading1"/>
        <w:keepNext w:val="0"/>
        <w:keepLines w:val="0"/>
        <w:pageBreakBefore w:val="0"/>
        <w:widowControl/>
        <w:kinsoku/>
        <w:wordWrap/>
        <w:overflowPunct/>
        <w:topLinePunct w:val="0"/>
        <w:autoSpaceDE/>
        <w:autoSpaceDN/>
        <w:bidi w:val="0"/>
        <w:adjustRightInd w:val="0"/>
        <w:snapToGrid/>
        <w:spacing w:beforeAutospacing="0" w:afterAutospacing="0" w:line="500" w:lineRule="exact"/>
        <w:jc w:val="both"/>
        <w:textAlignment w:val="auto"/>
        <w:rPr>
          <w:rFonts w:ascii="宋体" w:eastAsia="宋体" w:hAnsi="宋体" w:cs="宋体" w:hint="eastAsia"/>
          <w:b w:val="0"/>
          <w:bCs w:val="0"/>
          <w:sz w:val="32"/>
          <w:szCs w:val="32"/>
          <w:lang w:val="en-US" w:eastAsia="zh-CN"/>
        </w:rPr>
      </w:pPr>
      <w:r>
        <w:rPr>
          <w:rFonts w:ascii="宋体" w:eastAsia="宋体" w:hAnsi="宋体" w:cs="宋体" w:hint="eastAsia"/>
          <w:b/>
          <w:bCs/>
          <w:sz w:val="30"/>
          <w:szCs w:val="30"/>
        </w:rPr>
        <w:t>项目名称：</w:t>
      </w:r>
      <w:r>
        <w:rPr>
          <w:rFonts w:ascii="宋体" w:eastAsia="宋体" w:hAnsi="宋体" w:cs="宋体" w:hint="eastAsia"/>
          <w:b w:val="0"/>
          <w:bCs w:val="0"/>
          <w:sz w:val="32"/>
          <w:szCs w:val="32"/>
          <w:lang w:val="en-US" w:eastAsia="zh-CN"/>
        </w:rPr>
        <w:t>广西财经学院中国--东盟数字经济学院数字媒体实训中心数字直播设备</w:t>
      </w:r>
      <w:r>
        <w:rPr>
          <w:rFonts w:cs="宋体" w:hint="eastAsia"/>
          <w:b w:val="0"/>
          <w:bCs w:val="0"/>
          <w:sz w:val="32"/>
          <w:szCs w:val="32"/>
          <w:lang w:val="en-US" w:eastAsia="zh-CN"/>
        </w:rPr>
        <w:t>采购</w:t>
      </w:r>
      <w:r>
        <w:rPr>
          <w:rFonts w:ascii="宋体" w:eastAsia="宋体" w:hAnsi="宋体" w:cs="宋体" w:hint="eastAsia"/>
          <w:b w:val="0"/>
          <w:bCs w:val="0"/>
          <w:sz w:val="32"/>
          <w:szCs w:val="32"/>
          <w:lang w:val="en-US" w:eastAsia="zh-CN"/>
        </w:rPr>
        <w:t>项目</w:t>
      </w:r>
    </w:p>
    <w:p>
      <w:pPr>
        <w:pStyle w:val="Heading1"/>
        <w:keepNext w:val="0"/>
        <w:keepLines w:val="0"/>
        <w:pageBreakBefore w:val="0"/>
        <w:widowControl/>
        <w:kinsoku/>
        <w:wordWrap/>
        <w:overflowPunct/>
        <w:topLinePunct w:val="0"/>
        <w:autoSpaceDE/>
        <w:autoSpaceDN/>
        <w:bidi w:val="0"/>
        <w:adjustRightInd w:val="0"/>
        <w:snapToGrid/>
        <w:spacing w:beforeAutospacing="0" w:afterAutospacing="0" w:line="500" w:lineRule="exact"/>
        <w:jc w:val="both"/>
        <w:textAlignment w:val="auto"/>
        <w:rPr>
          <w:rFonts w:ascii="宋体" w:eastAsia="宋体" w:hAnsi="宋体" w:cs="宋体"/>
          <w:sz w:val="30"/>
          <w:szCs w:val="30"/>
        </w:rPr>
      </w:pPr>
      <w:r>
        <w:rPr>
          <w:rFonts w:ascii="宋体" w:eastAsia="宋体" w:hAnsi="宋体" w:cs="宋体" w:hint="eastAsia"/>
          <w:b/>
          <w:bCs/>
          <w:sz w:val="32"/>
          <w:szCs w:val="32"/>
          <w:lang w:val="en-US" w:eastAsia="zh-CN"/>
        </w:rPr>
        <w:t>报价单</w:t>
      </w:r>
      <w:r>
        <w:rPr>
          <w:rFonts w:ascii="宋体" w:eastAsia="宋体" w:hAnsi="宋体" w:cs="宋体" w:hint="eastAsia"/>
          <w:b/>
          <w:bCs/>
          <w:sz w:val="30"/>
          <w:szCs w:val="30"/>
        </w:rPr>
        <w:t>上限控制价</w:t>
      </w:r>
      <w:r>
        <w:rPr>
          <w:rFonts w:ascii="宋体" w:eastAsia="宋体" w:hAnsi="宋体" w:cs="宋体" w:hint="eastAsia"/>
          <w:sz w:val="30"/>
          <w:szCs w:val="30"/>
        </w:rPr>
        <w:t>：</w:t>
      </w:r>
      <w:r>
        <w:rPr>
          <w:rFonts w:ascii="宋体" w:eastAsia="宋体" w:hAnsi="宋体" w:cs="宋体" w:hint="eastAsia"/>
          <w:b/>
          <w:bCs/>
          <w:sz w:val="30"/>
          <w:szCs w:val="30"/>
        </w:rPr>
        <w:t>玖万零伍佰元整</w:t>
      </w:r>
      <w:r>
        <w:rPr>
          <w:rFonts w:ascii="宋体" w:eastAsia="宋体" w:hAnsi="宋体" w:cs="宋体" w:hint="eastAsia"/>
          <w:sz w:val="30"/>
          <w:szCs w:val="30"/>
        </w:rPr>
        <w:t>（￥</w:t>
      </w:r>
      <w:r>
        <w:rPr>
          <w:rFonts w:cs="宋体" w:hint="eastAsia"/>
          <w:sz w:val="30"/>
          <w:szCs w:val="30"/>
          <w:lang w:val="en-US" w:eastAsia="zh-CN"/>
        </w:rPr>
        <w:t>90500</w:t>
      </w:r>
      <w:r>
        <w:rPr>
          <w:rFonts w:ascii="宋体" w:eastAsia="宋体" w:hAnsi="宋体" w:cs="宋体" w:hint="eastAsia"/>
          <w:sz w:val="30"/>
          <w:szCs w:val="30"/>
        </w:rPr>
        <w:t>.00）</w:t>
      </w:r>
    </w:p>
    <w:p>
      <w:pPr>
        <w:keepNext w:val="0"/>
        <w:keepLines w:val="0"/>
        <w:pageBreakBefore w:val="0"/>
        <w:kinsoku/>
        <w:wordWrap/>
        <w:overflowPunct/>
        <w:topLinePunct w:val="0"/>
        <w:autoSpaceDE/>
        <w:autoSpaceDN/>
        <w:bidi w:val="0"/>
        <w:snapToGrid/>
        <w:spacing w:before="156" w:beforeLines="50" w:after="156" w:afterLines="50" w:line="500" w:lineRule="exact"/>
        <w:textAlignment w:val="auto"/>
        <w:rPr>
          <w:rFonts w:ascii="宋体" w:eastAsia="宋体" w:hAnsi="宋体" w:cs="宋体"/>
          <w:b/>
          <w:bCs/>
          <w:sz w:val="30"/>
          <w:szCs w:val="30"/>
        </w:rPr>
      </w:pPr>
      <w:r>
        <w:rPr>
          <w:rFonts w:ascii="宋体" w:eastAsia="宋体" w:hAnsi="宋体" w:cs="宋体" w:hint="eastAsia"/>
          <w:b/>
          <w:bCs/>
          <w:sz w:val="30"/>
          <w:szCs w:val="30"/>
        </w:rPr>
        <w:t>一、项目采购需求：</w:t>
      </w:r>
    </w:p>
    <w:tbl>
      <w:tblPr>
        <w:tblStyle w:val="TableNormal"/>
        <w:tblW w:w="9816" w:type="dxa"/>
        <w:tblInd w:w="-3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left w:w="108" w:type="dxa"/>
          <w:bottom w:w="0" w:type="dxa"/>
          <w:right w:w="108" w:type="dxa"/>
        </w:tblCellMar>
      </w:tblPr>
      <w:tblGrid>
        <w:gridCol w:w="775"/>
        <w:gridCol w:w="708"/>
        <w:gridCol w:w="2274"/>
        <w:gridCol w:w="2209"/>
        <w:gridCol w:w="567"/>
        <w:gridCol w:w="533"/>
        <w:gridCol w:w="1011"/>
        <w:gridCol w:w="735"/>
        <w:gridCol w:w="71"/>
        <w:gridCol w:w="933"/>
      </w:tblGrid>
      <w:tr>
        <w:tblPrEx>
          <w:tblW w:w="9816" w:type="dxa"/>
          <w:tblInd w:w="-3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left w:w="108" w:type="dxa"/>
            <w:bottom w:w="0" w:type="dxa"/>
            <w:right w:w="108" w:type="dxa"/>
          </w:tblCellMar>
        </w:tblPrEx>
        <w:trPr>
          <w:trHeight w:val="1248"/>
        </w:trPr>
        <w:tc>
          <w:tcPr>
            <w:tcW w:w="775" w:type="dxa"/>
            <w:shd w:val="clear" w:color="auto" w:fill="FFFFFF"/>
            <w:noWrap/>
            <w:vAlign w:val="center"/>
          </w:tcPr>
          <w:p>
            <w:pPr>
              <w:jc w:val="center"/>
              <w:rPr>
                <w:rFonts w:ascii="微软雅黑" w:eastAsia="微软雅黑" w:hAnsi="微软雅黑"/>
                <w:b/>
                <w:bCs/>
                <w:sz w:val="24"/>
              </w:rPr>
            </w:pPr>
            <w:r>
              <w:rPr>
                <w:rFonts w:ascii="微软雅黑" w:eastAsia="微软雅黑" w:hAnsi="微软雅黑" w:hint="eastAsia"/>
                <w:b/>
                <w:bCs/>
                <w:sz w:val="24"/>
              </w:rPr>
              <w:t>供货单位</w:t>
            </w:r>
          </w:p>
        </w:tc>
        <w:tc>
          <w:tcPr>
            <w:tcW w:w="708" w:type="dxa"/>
            <w:shd w:val="clear" w:color="auto" w:fill="FFFFFF"/>
            <w:noWrap/>
            <w:vAlign w:val="center"/>
          </w:tcPr>
          <w:p>
            <w:pPr>
              <w:jc w:val="center"/>
              <w:rPr>
                <w:rFonts w:ascii="微软雅黑" w:eastAsia="微软雅黑" w:hAnsi="微软雅黑"/>
                <w:b/>
                <w:bCs/>
                <w:sz w:val="24"/>
              </w:rPr>
            </w:pPr>
            <w:r>
              <w:rPr>
                <w:rFonts w:ascii="微软雅黑" w:eastAsia="微软雅黑" w:hAnsi="微软雅黑" w:hint="eastAsia"/>
                <w:b/>
                <w:bCs/>
                <w:sz w:val="24"/>
              </w:rPr>
              <w:t>服务名称</w:t>
            </w:r>
          </w:p>
        </w:tc>
        <w:tc>
          <w:tcPr>
            <w:tcW w:w="4483" w:type="dxa"/>
            <w:gridSpan w:val="2"/>
            <w:shd w:val="clear" w:color="auto" w:fill="FFFFFF"/>
            <w:noWrap/>
            <w:vAlign w:val="center"/>
          </w:tcPr>
          <w:p>
            <w:pPr>
              <w:jc w:val="center"/>
              <w:rPr>
                <w:rFonts w:ascii="微软雅黑" w:eastAsia="微软雅黑" w:hAnsi="微软雅黑"/>
                <w:b/>
                <w:bCs/>
                <w:sz w:val="24"/>
              </w:rPr>
            </w:pPr>
            <w:r>
              <w:rPr>
                <w:rFonts w:ascii="微软雅黑" w:eastAsia="微软雅黑" w:hAnsi="微软雅黑" w:hint="eastAsia"/>
                <w:b/>
                <w:bCs/>
                <w:sz w:val="24"/>
              </w:rPr>
              <w:t>规格参数</w:t>
            </w:r>
          </w:p>
        </w:tc>
        <w:tc>
          <w:tcPr>
            <w:tcW w:w="567" w:type="dxa"/>
            <w:shd w:val="clear" w:color="auto" w:fill="FFFFFF"/>
            <w:noWrap/>
            <w:vAlign w:val="center"/>
          </w:tcPr>
          <w:p>
            <w:pPr>
              <w:jc w:val="center"/>
              <w:rPr>
                <w:rFonts w:ascii="微软雅黑" w:eastAsia="微软雅黑" w:hAnsi="微软雅黑"/>
                <w:b/>
                <w:bCs/>
                <w:sz w:val="24"/>
              </w:rPr>
            </w:pPr>
            <w:r>
              <w:rPr>
                <w:rFonts w:ascii="微软雅黑" w:eastAsia="微软雅黑" w:hAnsi="微软雅黑" w:hint="eastAsia"/>
                <w:b/>
                <w:bCs/>
                <w:sz w:val="24"/>
              </w:rPr>
              <w:t>单位</w:t>
            </w:r>
          </w:p>
        </w:tc>
        <w:tc>
          <w:tcPr>
            <w:tcW w:w="533" w:type="dxa"/>
            <w:shd w:val="clear" w:color="auto" w:fill="FFFFFF"/>
            <w:noWrap/>
            <w:vAlign w:val="center"/>
          </w:tcPr>
          <w:p>
            <w:pPr>
              <w:jc w:val="center"/>
              <w:rPr>
                <w:rFonts w:ascii="宋体" w:eastAsia="宋体" w:hAnsi="宋体" w:cs="宋体"/>
                <w:b/>
                <w:bCs/>
                <w:color w:val="000000"/>
                <w:sz w:val="20"/>
                <w:szCs w:val="20"/>
              </w:rPr>
            </w:pPr>
            <w:r>
              <w:rPr>
                <w:rFonts w:ascii="微软雅黑" w:eastAsia="微软雅黑" w:hAnsi="微软雅黑" w:hint="eastAsia"/>
                <w:b/>
                <w:bCs/>
                <w:sz w:val="24"/>
              </w:rPr>
              <w:t>数量</w:t>
            </w:r>
          </w:p>
        </w:tc>
        <w:tc>
          <w:tcPr>
            <w:tcW w:w="1011" w:type="dxa"/>
            <w:shd w:val="clear" w:color="auto" w:fill="FFFFFF"/>
            <w:noWrap/>
            <w:vAlign w:val="center"/>
          </w:tcPr>
          <w:p>
            <w:pPr>
              <w:jc w:val="center"/>
              <w:rPr>
                <w:rFonts w:ascii="宋体" w:eastAsia="宋体" w:hAnsi="宋体" w:cs="宋体"/>
                <w:b/>
                <w:bCs/>
                <w:color w:val="000000"/>
                <w:sz w:val="20"/>
                <w:szCs w:val="20"/>
              </w:rPr>
            </w:pPr>
            <w:r>
              <w:rPr>
                <w:rFonts w:ascii="微软雅黑" w:eastAsia="微软雅黑" w:hAnsi="微软雅黑" w:hint="eastAsia"/>
                <w:b/>
                <w:bCs/>
                <w:sz w:val="24"/>
              </w:rPr>
              <w:t>单价</w:t>
            </w:r>
            <w:r>
              <w:rPr>
                <w:rFonts w:ascii="微软雅黑" w:eastAsia="微软雅黑" w:hAnsi="微软雅黑" w:hint="eastAsia"/>
                <w:b/>
                <w:bCs/>
                <w:spacing w:val="-10"/>
                <w:sz w:val="24"/>
              </w:rPr>
              <w:t>（元）</w:t>
            </w:r>
          </w:p>
        </w:tc>
        <w:tc>
          <w:tcPr>
            <w:tcW w:w="806" w:type="dxa"/>
            <w:gridSpan w:val="2"/>
            <w:shd w:val="clear" w:color="auto" w:fill="auto"/>
            <w:noWrap/>
            <w:vAlign w:val="center"/>
          </w:tcPr>
          <w:p>
            <w:pPr>
              <w:jc w:val="center"/>
              <w:rPr>
                <w:rFonts w:ascii="微软雅黑" w:eastAsia="微软雅黑" w:hAnsi="微软雅黑"/>
                <w:b/>
                <w:bCs/>
                <w:sz w:val="24"/>
              </w:rPr>
            </w:pPr>
            <w:r>
              <w:rPr>
                <w:rFonts w:ascii="微软雅黑" w:eastAsia="微软雅黑" w:hAnsi="微软雅黑" w:hint="eastAsia"/>
                <w:b/>
                <w:bCs/>
                <w:sz w:val="24"/>
              </w:rPr>
              <w:t>金额</w:t>
            </w:r>
          </w:p>
          <w:p>
            <w:pPr>
              <w:jc w:val="center"/>
              <w:rPr>
                <w:rFonts w:ascii="宋体" w:eastAsia="宋体" w:hAnsi="宋体" w:cs="宋体"/>
                <w:color w:val="000000"/>
                <w:spacing w:val="-10"/>
                <w:sz w:val="22"/>
              </w:rPr>
            </w:pPr>
            <w:r>
              <w:rPr>
                <w:rFonts w:ascii="微软雅黑" w:eastAsia="微软雅黑" w:hAnsi="微软雅黑" w:hint="eastAsia"/>
                <w:b/>
                <w:bCs/>
                <w:spacing w:val="-10"/>
                <w:sz w:val="24"/>
              </w:rPr>
              <w:t>（元）</w:t>
            </w:r>
          </w:p>
        </w:tc>
        <w:tc>
          <w:tcPr>
            <w:tcW w:w="933" w:type="dxa"/>
          </w:tcPr>
          <w:p>
            <w:pPr>
              <w:jc w:val="center"/>
              <w:rPr>
                <w:rFonts w:ascii="微软雅黑" w:eastAsia="微软雅黑" w:hAnsi="微软雅黑"/>
                <w:b/>
                <w:bCs/>
                <w:sz w:val="24"/>
              </w:rPr>
            </w:pPr>
            <w:r>
              <w:rPr>
                <w:rFonts w:ascii="微软雅黑" w:eastAsia="微软雅黑" w:hAnsi="微软雅黑" w:hint="eastAsia"/>
                <w:b/>
                <w:bCs/>
                <w:sz w:val="24"/>
              </w:rPr>
              <w:t>是否</w:t>
            </w:r>
          </w:p>
          <w:p>
            <w:pPr>
              <w:jc w:val="center"/>
              <w:rPr>
                <w:rFonts w:ascii="宋体" w:eastAsia="宋体" w:hAnsi="宋体" w:cs="宋体"/>
                <w:b/>
                <w:bCs/>
                <w:color w:val="000000"/>
                <w:sz w:val="20"/>
                <w:szCs w:val="20"/>
              </w:rPr>
            </w:pPr>
            <w:r>
              <w:rPr>
                <w:rFonts w:ascii="微软雅黑" w:eastAsia="微软雅黑" w:hAnsi="微软雅黑" w:hint="eastAsia"/>
                <w:b/>
                <w:bCs/>
                <w:sz w:val="24"/>
              </w:rPr>
              <w:t>响应</w:t>
            </w:r>
          </w:p>
        </w:tc>
      </w:tr>
      <w:tr>
        <w:tblPrEx>
          <w:tblW w:w="9816" w:type="dxa"/>
          <w:tblInd w:w="-364" w:type="dxa"/>
          <w:tblLayout w:type="fixed"/>
          <w:tblCellMar>
            <w:top w:w="0" w:type="dxa"/>
            <w:left w:w="108" w:type="dxa"/>
            <w:bottom w:w="0" w:type="dxa"/>
            <w:right w:w="108" w:type="dxa"/>
          </w:tblCellMar>
        </w:tblPrEx>
        <w:trPr>
          <w:trHeight w:val="760"/>
        </w:trPr>
        <w:tc>
          <w:tcPr>
            <w:tcW w:w="775"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708" w:type="dxa"/>
            <w:shd w:val="clear" w:color="auto" w:fill="FFFFFF"/>
            <w:vAlign w:val="center"/>
          </w:tcPr>
          <w:p>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易直播系统</w:t>
            </w:r>
          </w:p>
        </w:tc>
        <w:tc>
          <w:tcPr>
            <w:tcW w:w="4483" w:type="dxa"/>
            <w:gridSpan w:val="2"/>
            <w:shd w:val="clear" w:color="auto" w:fill="FFFFFF"/>
            <w:vAlign w:val="center"/>
          </w:tcPr>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系统支持各种主流直播平台对接、产品预设、蓝/绿背景一键抠像、在线素材资源库、在线图文包装、特效处理、字幕叠加、在线直播、互动交流、数据采集、本地录制、快速编辑、直播通告制作等应用功能于一体，是一个可广泛应用于视频的录制、直播、教学、导流、推广等应用的实时在线视频包装直播系统。</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1.系统提供所见即所得操作界面设计方式，软件操作界面集成最终合成预览画面，可在预览画面实时通过鼠标拖拽调整所有素材的位置及大小等。</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2.系统提供横屏/竖屏两种合成方式切换，横屏方式采用16:9画幅比例，支持电脑及手机横屏直播；竖屏方式采用9:16画幅比例，直播输出后，支持手机端竖屏全屏观看。</w:t>
            </w:r>
          </w:p>
          <w:p>
            <w:pPr>
              <w:widowControl/>
              <w:jc w:val="left"/>
              <w:textAlignment w:val="center"/>
              <w:rPr>
                <w:rFonts w:ascii="宋体" w:eastAsia="宋体" w:hAnsi="宋体" w:cs="宋体" w:hint="eastAsia"/>
                <w:b/>
                <w:bCs/>
                <w:color w:val="000000"/>
                <w:sz w:val="20"/>
                <w:szCs w:val="20"/>
              </w:rPr>
            </w:pPr>
            <w:r>
              <w:rPr>
                <w:rFonts w:ascii="宋体" w:eastAsia="宋体" w:hAnsi="宋体" w:cs="宋体" w:hint="eastAsia"/>
                <w:color w:val="000000"/>
                <w:sz w:val="20"/>
                <w:szCs w:val="20"/>
              </w:rPr>
              <w:t>3.系统提供产品预设功能，可根据产品的类型，提前预设各个产品模板，可预设的内容包括背景、前景、特效、产品资料、视频信号等，预设完成后，可保存为产品模板，后期使用时快速调用，模板内容可修改另存。</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4.每个产品模板均可进行新建或修改，模板可设置为播放列表，通过鼠标右键即可对每个模板进行重命名或删除，上下调整模板顺序。</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5.系统支持对多个产品模板进行编组，根据产品类型，设定分组，并对分组统一进行排序、重命名等管理。</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6.系统支持场景自由组合搭建功能，可添加背景、前景、特效、图片、视频、PPT等各种素材，支持多层素材同时添加，并在预览窗中通过鼠标拖拽及鼠标滚轮调整每个素材大小及位置；</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7.系统内置丰富的素材库，提供本地素材及在线资源库下载两种应用方式。所有素材按照背景、前景、特效、素材等分目录分类别展示，并提供预览图片窗口，双击预览图即可实时加载；</w:t>
            </w:r>
          </w:p>
          <w:p>
            <w:pPr>
              <w:widowControl/>
              <w:jc w:val="left"/>
              <w:textAlignment w:val="center"/>
              <w:rPr>
                <w:rFonts w:ascii="宋体" w:eastAsia="宋体" w:hAnsi="宋体" w:cs="宋体" w:hint="eastAsia"/>
                <w:b/>
                <w:bCs/>
                <w:color w:val="000000"/>
                <w:sz w:val="20"/>
                <w:szCs w:val="20"/>
              </w:rPr>
            </w:pPr>
            <w:r>
              <w:rPr>
                <w:rFonts w:ascii="宋体" w:eastAsia="宋体" w:hAnsi="宋体" w:cs="宋体" w:hint="eastAsia"/>
                <w:color w:val="000000"/>
                <w:sz w:val="20"/>
                <w:szCs w:val="20"/>
              </w:rPr>
              <w:t>8.系统提供在线资源库的下载窗口；窗口中按照场景分类目录，分类显示可供下载的场景；提供场景下载状态提示。支持素材在线下载和应用服务，提供的场景素材包括背景视图及前景动态特效等。背景视图包含体育秀场、三维仿真、教育直播、虚拟演播、活动直播等；前景特效包含现场气氛、图文标题、前景字幕、产品展示等动态模板供下载应用，可进行灵活组合包装，生成绚丽节目模板；素材下载后可直接存储到本地素材库对应目录文件夹，方便调用。</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9.系统支持多层媒体素材之间的自由叠加，并可通过鼠标拖拽或者移动鼠标滚轮的方式实现对合成预览画面中媒体层素材的大小进行缩放；可通过鼠标拖动每个素材实现素材摆放位置任意的调整；可叠加的媒体素材数量不受限制。</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10.系统提供商品展示功能，提供各种类型商品展示模板，包含美妆、3C、包等品类，模板提供动画入场动画特效，可替换模板中的产品图、背景、价格、卖点等内容。</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11.支持在合成预览画面中，鼠标双击指定的图层素材后，即可出现对该素材进行红框提示，自动跳出该图层素材可编辑属性，并快速对素材内容进行修改调整。</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12.支持对所有图层素材设置边缘限制，可设置素材的移动范围，避免出屏；提供素材位置快捷设定功能，可通过预置位快速调整素材在屏幕中的显示位置。</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13.系统支持通过调整不同媒体素材显示的优先级位置进行不同的组合显示，可设置媒体层文件为显示或隐藏；支持通过操作鼠标中键滚轮实现对预览框中的指定媒体层素材进行实时放大和缩小。支持对每一个媒体层文件进行复位操作。</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14.系统支持第三方应用程序捕捉功能，可加载各种第三方应用程序（如PPT、WORD、EXCEL、3DMAX、浏览器等），并作为媒体层素材，与输入信号实现实时同屏呈现，满足操作培训类应用需要。应用程序捕捉的信号窗口，可通过鼠标调整在屏幕上的显示位置和显示窗口大小。</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15.每个媒体层素材均提供显示开启/关闭显示功能，可通过鼠标一键开启或者关闭显示某一个素材。</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16.系统支持蓝/绿背景一键抠像功能，支持不少于2路信号接入并同时进行实时抠像处理，支持1920*1080全高清视频信号接入系统进行合成处理，支持通过鼠标屏幕取色自动抠像方式。</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17.系统提供输入裁切功能，可实时调整输入信号的显示范围，去除蓝/绿背景以外的区域，提供美颜、镜像翻转功能；支持磨皮度调整、瘦身值调整、亮度调整等美颜设置。</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18.系统支持对输入信号进行顺时针、逆时针90度旋转设置；支持输入信号进行显示/隐藏、锁定、位置重置、满屏等设置。</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19.系统可以指定视频码率、帧率、音频码率等进行录制；录制格式支持MP4、MKV、FLV、AVI、MOV等格式选择，录制帧率从20 到 30等可选，可设置音频延迟时间。支持截屏拍照功能，可将每帧实时画面拍照后保存。</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20.系统支持画笔功能，无需借助其他设备，通过操作鼠标即可在合成预览画面进行实时标注，写字等；提供画笔的颜色及粗细可选。通过画笔功能绘画的内容，可通过本地录制功能录制到最终合成画面。画笔内容可撤销及清除。</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21.系统提供提词功能，可在系统软件界面中直接打开同品牌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22.系统内置快速编辑软件快速编辑软件，可对录制在本地硬盘上的多媒体素材进行剪辑、特效化处理等操作；支持文本、旋转、晕影、模糊、裁剪等至少5种特效方式；支持创建至少3个视频和音频轨道；支持在快速编辑模块中实时添加及编辑文本内容。</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23.系统提供电子观影券功能，不需要通过任何本地资源服务器，即可将每个制作完成的视频作品均可一键上传到互联网公有云平台（联网条件下），并自动生成1张电子观影券（二维码），用户通过扫描电子观影券即可在移动端设备（如手机、PAD等）观看每个作品，并对作品进行点评、分享等。</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24.系统内置直播通告功能，可在系统中直接调用通告模块，并进行各种产品类型的直播通告设计，提供包括并不限于食品、箱包、食品、数码、服饰等通告模板供选择应用。</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25.提供直播通告模板库，模板库分类显示，内容可进行可视化编辑;选择调用产品模板库，通过鼠标点击预览区域模板内容,可自动跳转到该内容编辑区进行编辑，可编辑内容包括模板图片、模板上的文字、图标、位置等;模板中自动集成该直播间账号观看二维码不同账号登录直播间的二维码内容不同;通告模板修改完成后，可一键生成分享。</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26.系统支持直播仓功能设置，开启直播仓后，可打开可视化直播间实时数据内容，包含直播设备状态、直播间观看数据、互动弹幕等图表内容；</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 xml:space="preserve">27.直播过程中，系统可实时显示直播间观看人次，实时在线人数等；可在系统软件界面一键生成分享直播二维码及直播观看地址； </w:t>
            </w:r>
          </w:p>
          <w:p>
            <w:pPr>
              <w:widowControl/>
              <w:jc w:val="left"/>
              <w:textAlignment w:val="center"/>
              <w:rPr>
                <w:rFonts w:ascii="宋体" w:eastAsia="宋体" w:hAnsi="宋体" w:cs="宋体" w:hint="eastAsia"/>
                <w:color w:val="000000"/>
                <w:sz w:val="20"/>
                <w:szCs w:val="20"/>
                <w:lang w:eastAsia="zh-CN"/>
              </w:rPr>
            </w:pPr>
            <w:r>
              <w:rPr>
                <w:rFonts w:ascii="宋体" w:eastAsia="宋体" w:hAnsi="宋体" w:cs="宋体" w:hint="eastAsia"/>
                <w:color w:val="000000"/>
                <w:sz w:val="20"/>
                <w:szCs w:val="20"/>
              </w:rPr>
              <w:t>28.直播过程中，可在系统界面参与直播间的实时文字互动，实时查看直播间在线观众的情况等。</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29.支持在虚拟合成中画面中同步显示互动弹幕，可设置弹幕开启或关闭，直播及录制中是否同步显示弹幕信息、弹幕互动人员头像等，可调整弹幕滚动速度、显示大小等。</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30.直播管理系统后台支持直播间设置（包括：设置直播时间、直播模板、观看权限、直播回放、水印管理、问答投票、点名签到、互动抽奖、随堂测验、课件管理、直播互动管理、直播分享等）、点播管理、资料库（包括：视频库、音频库、图片库、文档等）、点播管理、数据统计、资源包购买、互动敏感词设置等。</w:t>
            </w:r>
          </w:p>
          <w:p>
            <w:pPr>
              <w:widowControl/>
              <w:jc w:val="left"/>
              <w:textAlignment w:val="center"/>
              <w:rPr>
                <w:rFonts w:ascii="宋体" w:eastAsia="宋体" w:hAnsi="宋体" w:cs="宋体" w:hint="eastAsia"/>
                <w:color w:val="000000"/>
                <w:sz w:val="20"/>
                <w:szCs w:val="20"/>
                <w:lang w:eastAsia="zh-CN"/>
              </w:rPr>
            </w:pPr>
            <w:r>
              <w:rPr>
                <w:rFonts w:ascii="宋体" w:eastAsia="宋体" w:hAnsi="宋体" w:cs="宋体" w:hint="eastAsia"/>
                <w:color w:val="000000"/>
                <w:sz w:val="20"/>
                <w:szCs w:val="20"/>
              </w:rPr>
              <w:t>31.配套直播营销、运营实战、直播销售资料一套三册丛书，详解直播营销的基础理论知识，直播运营指导，直播间销售技巧等直播相关的资料。丛书需由虚拟直播系统生产厂家编撰，并由国家正规出版社出版发行。</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32.硬件主机配置（不低于）：</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 xml:space="preserve">CPU：intel i7 10700; </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内存：2x8GB DDR4 内存</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系统硬盘：128GB 固态硬盘</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素材硬盘：1TB素材硬盘</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显卡：2GB显存独立显卡</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小塔式机箱</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光电键鼠套装</w:t>
            </w:r>
          </w:p>
          <w:p>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灯光电路改造、配套USB线、音频线、配件等</w:t>
            </w:r>
          </w:p>
        </w:tc>
        <w:tc>
          <w:tcPr>
            <w:tcW w:w="567" w:type="dxa"/>
            <w:shd w:val="clear" w:color="auto" w:fill="FFFFFF"/>
            <w:vAlign w:val="center"/>
          </w:tcPr>
          <w:p>
            <w:pPr>
              <w:widowControl/>
              <w:jc w:val="center"/>
              <w:textAlignment w:val="center"/>
              <w:rPr>
                <w:rFonts w:ascii="宋体" w:eastAsia="宋体" w:hAnsi="宋体" w:cs="宋体" w:hint="eastAsia"/>
                <w:color w:val="000000"/>
                <w:kern w:val="0"/>
                <w:sz w:val="20"/>
                <w:szCs w:val="20"/>
                <w:lang w:eastAsia="zh-CN"/>
              </w:rPr>
            </w:pPr>
            <w:r>
              <w:rPr>
                <w:rFonts w:ascii="宋体" w:eastAsia="宋体" w:hAnsi="宋体" w:cs="宋体" w:hint="eastAsia"/>
                <w:color w:val="000000"/>
                <w:kern w:val="0"/>
                <w:sz w:val="20"/>
                <w:szCs w:val="20"/>
                <w:lang w:val="en-US" w:eastAsia="zh-CN"/>
              </w:rPr>
              <w:t>套</w:t>
            </w:r>
          </w:p>
        </w:tc>
        <w:tc>
          <w:tcPr>
            <w:tcW w:w="533" w:type="dxa"/>
            <w:shd w:val="clear" w:color="auto" w:fill="FFFFFF"/>
            <w:vAlign w:val="center"/>
          </w:tcPr>
          <w:p>
            <w:pPr>
              <w:widowControl/>
              <w:jc w:val="center"/>
              <w:textAlignment w:val="center"/>
              <w:rPr>
                <w:rFonts w:ascii="宋体" w:eastAsia="宋体" w:hAnsi="宋体" w:cs="宋体" w:hint="eastAsia"/>
                <w:color w:val="000000"/>
                <w:kern w:val="0"/>
                <w:sz w:val="20"/>
                <w:szCs w:val="20"/>
                <w:lang w:eastAsia="zh-CN"/>
              </w:rPr>
            </w:pPr>
            <w:r>
              <w:rPr>
                <w:rFonts w:ascii="宋体" w:eastAsia="宋体" w:hAnsi="宋体" w:cs="宋体" w:hint="eastAsia"/>
                <w:color w:val="000000"/>
                <w:kern w:val="0"/>
                <w:sz w:val="20"/>
                <w:szCs w:val="20"/>
                <w:lang w:val="en-US" w:eastAsia="zh-CN"/>
              </w:rPr>
              <w:t>1</w:t>
            </w:r>
          </w:p>
        </w:tc>
        <w:tc>
          <w:tcPr>
            <w:tcW w:w="1011"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806" w:type="dxa"/>
            <w:gridSpan w:val="2"/>
            <w:shd w:val="clear" w:color="auto" w:fill="auto"/>
            <w:noWrap/>
            <w:vAlign w:val="center"/>
          </w:tcPr>
          <w:p>
            <w:pPr>
              <w:rPr>
                <w:rFonts w:ascii="宋体" w:eastAsia="宋体" w:hAnsi="宋体" w:cs="宋体"/>
                <w:color w:val="000000"/>
                <w:sz w:val="22"/>
              </w:rPr>
            </w:pPr>
          </w:p>
        </w:tc>
        <w:tc>
          <w:tcPr>
            <w:tcW w:w="933" w:type="dxa"/>
          </w:tcPr>
          <w:p>
            <w:pPr>
              <w:rPr>
                <w:rFonts w:ascii="宋体" w:eastAsia="宋体" w:hAnsi="宋体" w:cs="宋体"/>
                <w:color w:val="000000"/>
                <w:kern w:val="0"/>
                <w:sz w:val="20"/>
                <w:szCs w:val="20"/>
              </w:rPr>
            </w:pPr>
          </w:p>
        </w:tc>
      </w:tr>
      <w:tr>
        <w:tblPrEx>
          <w:tblW w:w="9816" w:type="dxa"/>
          <w:tblInd w:w="-364" w:type="dxa"/>
          <w:tblLayout w:type="fixed"/>
          <w:tblCellMar>
            <w:top w:w="0" w:type="dxa"/>
            <w:left w:w="108" w:type="dxa"/>
            <w:bottom w:w="0" w:type="dxa"/>
            <w:right w:w="108" w:type="dxa"/>
          </w:tblCellMar>
        </w:tblPrEx>
        <w:trPr>
          <w:trHeight w:val="1938"/>
        </w:trPr>
        <w:tc>
          <w:tcPr>
            <w:tcW w:w="775"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708" w:type="dxa"/>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高清云台摄像机</w:t>
            </w:r>
          </w:p>
        </w:tc>
        <w:tc>
          <w:tcPr>
            <w:tcW w:w="4483" w:type="dxa"/>
            <w:gridSpan w:val="2"/>
            <w:shd w:val="clear" w:color="auto" w:fill="FFFFFF"/>
            <w:vAlign w:val="center"/>
          </w:tcPr>
          <w:p>
            <w:pPr>
              <w:pStyle w:val="ListParagraph"/>
              <w:widowControl/>
              <w:ind w:firstLine="0" w:firstLineChars="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高清静音云台摄像机</w:t>
            </w:r>
          </w:p>
          <w:p>
            <w:pPr>
              <w:pStyle w:val="ListParagraph"/>
              <w:widowControl/>
              <w:ind w:firstLine="0" w:firstLineChars="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1.图像传感器：1/2.8英寸高品质CMOS传感器</w:t>
            </w:r>
          </w:p>
          <w:p>
            <w:pPr>
              <w:pStyle w:val="ListParagraph"/>
              <w:widowControl/>
              <w:ind w:firstLine="0" w:firstLineChars="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 xml:space="preserve">2.有效像素：207万、16：9  </w:t>
            </w:r>
          </w:p>
          <w:p>
            <w:pPr>
              <w:pStyle w:val="ListParagraph"/>
              <w:widowControl/>
              <w:ind w:firstLine="0" w:firstLineChars="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3.接口视频格式：1920X1080P60/50/30/25 ；1280X720P60/50/30/25 ；960X540P30 ；640X360P30； 640X480P30 ；352X288P30 ；960X540P30 ；800X600P30 ；800*600P30；</w:t>
            </w:r>
          </w:p>
          <w:p>
            <w:pPr>
              <w:pStyle w:val="ListParagraph"/>
              <w:widowControl/>
              <w:ind w:firstLine="0" w:firstLineChars="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4.镜头光学变倍：10倍光学变焦 f＝4.7～47mm</w:t>
            </w:r>
          </w:p>
          <w:p>
            <w:pPr>
              <w:pStyle w:val="ListParagraph"/>
              <w:widowControl/>
              <w:ind w:firstLine="0" w:firstLineChars="0"/>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5.接口：HDMI/USB3.0/LAN</w:t>
            </w:r>
          </w:p>
        </w:tc>
        <w:tc>
          <w:tcPr>
            <w:tcW w:w="567" w:type="dxa"/>
            <w:shd w:val="clear" w:color="auto" w:fill="FFFFFF"/>
            <w:vAlign w:val="center"/>
          </w:tcPr>
          <w:p>
            <w:pPr>
              <w:widowControl/>
              <w:jc w:val="center"/>
              <w:textAlignment w:val="center"/>
              <w:rPr>
                <w:rFonts w:ascii="宋体" w:eastAsia="宋体" w:hAnsi="宋体" w:cs="宋体" w:hint="eastAsia"/>
                <w:color w:val="000000"/>
                <w:kern w:val="0"/>
                <w:sz w:val="20"/>
                <w:szCs w:val="20"/>
                <w:lang w:val="en-US" w:eastAsia="zh-CN"/>
              </w:rPr>
            </w:pPr>
            <w:r>
              <w:rPr>
                <w:rFonts w:ascii="宋体" w:eastAsia="宋体" w:hAnsi="宋体" w:cs="宋体" w:hint="eastAsia"/>
                <w:color w:val="000000"/>
                <w:kern w:val="0"/>
                <w:sz w:val="20"/>
                <w:szCs w:val="20"/>
                <w:lang w:val="en-US" w:eastAsia="zh-CN"/>
              </w:rPr>
              <w:t>台</w:t>
            </w:r>
          </w:p>
        </w:tc>
        <w:tc>
          <w:tcPr>
            <w:tcW w:w="533" w:type="dxa"/>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 xml:space="preserve">1 </w:t>
            </w:r>
          </w:p>
        </w:tc>
        <w:tc>
          <w:tcPr>
            <w:tcW w:w="1011"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806" w:type="dxa"/>
            <w:gridSpan w:val="2"/>
            <w:shd w:val="clear" w:color="auto" w:fill="auto"/>
            <w:noWrap/>
            <w:vAlign w:val="center"/>
          </w:tcPr>
          <w:p>
            <w:pPr>
              <w:rPr>
                <w:rFonts w:ascii="宋体" w:eastAsia="宋体" w:hAnsi="宋体" w:cs="宋体"/>
                <w:color w:val="000000"/>
                <w:sz w:val="22"/>
              </w:rPr>
            </w:pPr>
          </w:p>
        </w:tc>
        <w:tc>
          <w:tcPr>
            <w:tcW w:w="933" w:type="dxa"/>
          </w:tcPr>
          <w:p>
            <w:pPr>
              <w:rPr>
                <w:rFonts w:ascii="宋体" w:eastAsia="宋体" w:hAnsi="宋体" w:cs="宋体"/>
                <w:color w:val="000000"/>
                <w:kern w:val="0"/>
                <w:sz w:val="20"/>
                <w:szCs w:val="20"/>
              </w:rPr>
            </w:pPr>
          </w:p>
        </w:tc>
      </w:tr>
      <w:tr>
        <w:tblPrEx>
          <w:tblW w:w="9816" w:type="dxa"/>
          <w:tblInd w:w="-364" w:type="dxa"/>
          <w:tblLayout w:type="fixed"/>
          <w:tblCellMar>
            <w:top w:w="0" w:type="dxa"/>
            <w:left w:w="108" w:type="dxa"/>
            <w:bottom w:w="0" w:type="dxa"/>
            <w:right w:w="108" w:type="dxa"/>
          </w:tblCellMar>
        </w:tblPrEx>
        <w:trPr>
          <w:trHeight w:val="1636"/>
        </w:trPr>
        <w:tc>
          <w:tcPr>
            <w:tcW w:w="775"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708" w:type="dxa"/>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三脚架</w:t>
            </w:r>
          </w:p>
        </w:tc>
        <w:tc>
          <w:tcPr>
            <w:tcW w:w="4483" w:type="dxa"/>
            <w:gridSpan w:val="2"/>
            <w:shd w:val="clear" w:color="auto" w:fill="FFFFFF"/>
            <w:vAlign w:val="center"/>
          </w:tcPr>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产品材质: 铝合金</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云台类型: 三维云台</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收纳高度: 46cm</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承重: 3kg</w:t>
            </w:r>
          </w:p>
          <w:p>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脚架节数: 4节</w:t>
            </w:r>
          </w:p>
        </w:tc>
        <w:tc>
          <w:tcPr>
            <w:tcW w:w="567" w:type="dxa"/>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付</w:t>
            </w:r>
          </w:p>
        </w:tc>
        <w:tc>
          <w:tcPr>
            <w:tcW w:w="533" w:type="dxa"/>
            <w:shd w:val="clear" w:color="auto" w:fill="FFFFFF"/>
            <w:vAlign w:val="center"/>
          </w:tcPr>
          <w:p>
            <w:pPr>
              <w:widowControl/>
              <w:jc w:val="center"/>
              <w:textAlignment w:val="center"/>
              <w:rPr>
                <w:rFonts w:ascii="宋体" w:eastAsia="宋体" w:hAnsi="宋体" w:cs="宋体" w:hint="eastAsia"/>
                <w:color w:val="000000"/>
                <w:sz w:val="20"/>
                <w:szCs w:val="20"/>
                <w:lang w:val="en-US" w:eastAsia="zh-CN"/>
              </w:rPr>
            </w:pPr>
            <w:r>
              <w:rPr>
                <w:rFonts w:ascii="宋体" w:eastAsia="宋体" w:hAnsi="宋体" w:cs="宋体" w:hint="eastAsia"/>
                <w:color w:val="000000"/>
                <w:sz w:val="20"/>
                <w:szCs w:val="20"/>
                <w:lang w:val="en-US" w:eastAsia="zh-CN"/>
              </w:rPr>
              <w:t>1</w:t>
            </w:r>
          </w:p>
        </w:tc>
        <w:tc>
          <w:tcPr>
            <w:tcW w:w="1011"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806" w:type="dxa"/>
            <w:gridSpan w:val="2"/>
            <w:shd w:val="clear" w:color="auto" w:fill="auto"/>
            <w:noWrap/>
            <w:vAlign w:val="center"/>
          </w:tcPr>
          <w:p>
            <w:pPr>
              <w:rPr>
                <w:rFonts w:ascii="宋体" w:eastAsia="宋体" w:hAnsi="宋体" w:cs="宋体"/>
                <w:color w:val="000000"/>
                <w:sz w:val="22"/>
              </w:rPr>
            </w:pPr>
          </w:p>
        </w:tc>
        <w:tc>
          <w:tcPr>
            <w:tcW w:w="933" w:type="dxa"/>
          </w:tcPr>
          <w:p>
            <w:pPr>
              <w:rPr>
                <w:rFonts w:ascii="宋体" w:eastAsia="宋体" w:hAnsi="宋体" w:cs="宋体"/>
                <w:color w:val="000000"/>
                <w:kern w:val="0"/>
                <w:sz w:val="20"/>
                <w:szCs w:val="20"/>
              </w:rPr>
            </w:pPr>
          </w:p>
        </w:tc>
      </w:tr>
      <w:tr>
        <w:tblPrEx>
          <w:tblW w:w="9816" w:type="dxa"/>
          <w:tblInd w:w="-364" w:type="dxa"/>
          <w:tblLayout w:type="fixed"/>
          <w:tblCellMar>
            <w:top w:w="0" w:type="dxa"/>
            <w:left w:w="108" w:type="dxa"/>
            <w:bottom w:w="0" w:type="dxa"/>
            <w:right w:w="108" w:type="dxa"/>
          </w:tblCellMar>
        </w:tblPrEx>
        <w:trPr>
          <w:trHeight w:val="1938"/>
        </w:trPr>
        <w:tc>
          <w:tcPr>
            <w:tcW w:w="775"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708" w:type="dxa"/>
            <w:shd w:val="clear" w:color="auto" w:fill="FFFFFF"/>
            <w:vAlign w:val="center"/>
          </w:tcPr>
          <w:p>
            <w:pPr>
              <w:keepNext w:val="0"/>
              <w:keepLines w:val="0"/>
              <w:widowControl/>
              <w:suppressLineNumbers w:val="0"/>
              <w:jc w:val="center"/>
              <w:textAlignment w:val="center"/>
              <w:rPr>
                <w:rFonts w:ascii="宋体" w:eastAsia="宋体" w:hAnsi="宋体" w:cs="宋体"/>
                <w:color w:val="000000"/>
                <w:sz w:val="20"/>
                <w:szCs w:val="20"/>
              </w:rPr>
            </w:pPr>
            <w:r>
              <w:rPr>
                <w:rFonts w:ascii="宋体" w:eastAsia="宋体" w:hAnsi="宋体" w:cs="宋体" w:hint="eastAsia"/>
                <w:i w:val="0"/>
                <w:iCs w:val="0"/>
                <w:color w:val="000000"/>
                <w:kern w:val="0"/>
                <w:sz w:val="20"/>
                <w:szCs w:val="20"/>
                <w:u w:val="none"/>
                <w:lang w:val="en-US" w:eastAsia="zh-CN" w:bidi="ar"/>
              </w:rPr>
              <w:t>无线领夹麦克风</w:t>
            </w:r>
          </w:p>
        </w:tc>
        <w:tc>
          <w:tcPr>
            <w:tcW w:w="4483" w:type="dxa"/>
            <w:gridSpan w:val="2"/>
            <w:shd w:val="clear" w:color="auto" w:fill="FFFFFF"/>
            <w:vAlign w:val="center"/>
          </w:tcPr>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 双通道无线接收器</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 由一个发射器和一个接收器组成</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3. 具有48UHF通道的UHF传输</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4. 适用于ENG / EFP，DSLR视频</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5. 广播质量声音</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6. 操作范围可达100米</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7. 可调节的MONO和立体声模式</w:t>
            </w:r>
          </w:p>
          <w:p>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8. 发射器和接收器各由2节AA电池供电</w:t>
            </w:r>
          </w:p>
        </w:tc>
        <w:tc>
          <w:tcPr>
            <w:tcW w:w="567" w:type="dxa"/>
            <w:shd w:val="clear" w:color="auto" w:fill="FFFFFF"/>
            <w:vAlign w:val="center"/>
          </w:tcPr>
          <w:p>
            <w:pPr>
              <w:keepNext w:val="0"/>
              <w:keepLines w:val="0"/>
              <w:widowControl/>
              <w:suppressLineNumbers w:val="0"/>
              <w:jc w:val="center"/>
              <w:textAlignment w:val="center"/>
              <w:rPr>
                <w:rFonts w:ascii="宋体" w:eastAsia="宋体" w:hAnsi="宋体" w:cs="宋体"/>
                <w:color w:val="000000"/>
                <w:kern w:val="0"/>
                <w:sz w:val="20"/>
                <w:szCs w:val="20"/>
              </w:rPr>
            </w:pPr>
            <w:r>
              <w:rPr>
                <w:rFonts w:ascii="宋体" w:eastAsia="宋体" w:hAnsi="宋体" w:cs="宋体" w:hint="eastAsia"/>
                <w:i w:val="0"/>
                <w:iCs w:val="0"/>
                <w:color w:val="000000"/>
                <w:kern w:val="0"/>
                <w:sz w:val="20"/>
                <w:szCs w:val="20"/>
                <w:u w:val="none"/>
                <w:lang w:val="en-US" w:eastAsia="zh-CN" w:bidi="ar"/>
              </w:rPr>
              <w:t>套</w:t>
            </w:r>
          </w:p>
        </w:tc>
        <w:tc>
          <w:tcPr>
            <w:tcW w:w="533" w:type="dxa"/>
            <w:shd w:val="clear" w:color="auto" w:fill="FFFFFF"/>
            <w:vAlign w:val="center"/>
          </w:tcPr>
          <w:p>
            <w:pPr>
              <w:widowControl/>
              <w:jc w:val="center"/>
              <w:textAlignment w:val="center"/>
              <w:rPr>
                <w:rFonts w:ascii="宋体" w:eastAsia="宋体" w:hAnsi="宋体" w:cs="宋体" w:hint="eastAsia"/>
                <w:color w:val="000000"/>
                <w:sz w:val="20"/>
                <w:szCs w:val="20"/>
                <w:lang w:val="en-US" w:eastAsia="zh-CN"/>
              </w:rPr>
            </w:pPr>
            <w:r>
              <w:rPr>
                <w:rFonts w:ascii="宋体" w:eastAsia="宋体" w:hAnsi="宋体" w:cs="宋体" w:hint="eastAsia"/>
                <w:color w:val="000000"/>
                <w:sz w:val="20"/>
                <w:szCs w:val="20"/>
                <w:lang w:val="en-US" w:eastAsia="zh-CN"/>
              </w:rPr>
              <w:t>1</w:t>
            </w:r>
          </w:p>
        </w:tc>
        <w:tc>
          <w:tcPr>
            <w:tcW w:w="1011"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806" w:type="dxa"/>
            <w:gridSpan w:val="2"/>
            <w:shd w:val="clear" w:color="auto" w:fill="auto"/>
            <w:noWrap/>
            <w:vAlign w:val="center"/>
          </w:tcPr>
          <w:p>
            <w:pPr>
              <w:rPr>
                <w:rFonts w:ascii="宋体" w:eastAsia="宋体" w:hAnsi="宋体" w:cs="宋体"/>
                <w:color w:val="000000"/>
                <w:sz w:val="22"/>
              </w:rPr>
            </w:pPr>
          </w:p>
        </w:tc>
        <w:tc>
          <w:tcPr>
            <w:tcW w:w="933" w:type="dxa"/>
          </w:tcPr>
          <w:p>
            <w:pPr>
              <w:rPr>
                <w:rFonts w:ascii="宋体" w:eastAsia="宋体" w:hAnsi="宋体" w:cs="宋体"/>
                <w:color w:val="000000"/>
                <w:kern w:val="0"/>
                <w:sz w:val="20"/>
                <w:szCs w:val="20"/>
              </w:rPr>
            </w:pPr>
          </w:p>
        </w:tc>
      </w:tr>
      <w:tr>
        <w:tblPrEx>
          <w:tblW w:w="9816" w:type="dxa"/>
          <w:tblInd w:w="-364" w:type="dxa"/>
          <w:tblLayout w:type="fixed"/>
          <w:tblCellMar>
            <w:top w:w="0" w:type="dxa"/>
            <w:left w:w="108" w:type="dxa"/>
            <w:bottom w:w="0" w:type="dxa"/>
            <w:right w:w="108" w:type="dxa"/>
          </w:tblCellMar>
        </w:tblPrEx>
        <w:trPr>
          <w:trHeight w:val="1526"/>
        </w:trPr>
        <w:tc>
          <w:tcPr>
            <w:tcW w:w="775"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708" w:type="dxa"/>
            <w:shd w:val="clear" w:color="auto" w:fill="FFFFFF"/>
            <w:vAlign w:val="center"/>
          </w:tcPr>
          <w:p>
            <w:pPr>
              <w:keepNext w:val="0"/>
              <w:keepLines w:val="0"/>
              <w:widowControl/>
              <w:suppressLineNumbers w:val="0"/>
              <w:jc w:val="center"/>
              <w:textAlignment w:val="center"/>
              <w:rPr>
                <w:rFonts w:ascii="宋体" w:eastAsia="宋体" w:hAnsi="宋体" w:cs="宋体"/>
                <w:color w:val="000000"/>
                <w:sz w:val="20"/>
                <w:szCs w:val="20"/>
              </w:rPr>
            </w:pPr>
            <w:r>
              <w:rPr>
                <w:rFonts w:ascii="宋体" w:eastAsia="宋体" w:hAnsi="宋体" w:cs="宋体" w:hint="eastAsia"/>
                <w:i w:val="0"/>
                <w:iCs w:val="0"/>
                <w:color w:val="000000"/>
                <w:kern w:val="0"/>
                <w:sz w:val="20"/>
                <w:szCs w:val="20"/>
                <w:u w:val="none"/>
                <w:lang w:val="en-US" w:eastAsia="zh-CN" w:bidi="ar"/>
              </w:rPr>
              <w:t>电动滚轴抠像背景套装</w:t>
            </w:r>
          </w:p>
        </w:tc>
        <w:tc>
          <w:tcPr>
            <w:tcW w:w="4483" w:type="dxa"/>
            <w:gridSpan w:val="2"/>
            <w:shd w:val="clear" w:color="auto" w:fill="FFFFFF"/>
            <w:vAlign w:val="center"/>
          </w:tcPr>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1.无线电动滚轴，标准3m宽。</w:t>
            </w:r>
          </w:p>
          <w:p>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2.蓝绿色背景布可选，标准宽3m*长6m。</w:t>
            </w:r>
          </w:p>
        </w:tc>
        <w:tc>
          <w:tcPr>
            <w:tcW w:w="567" w:type="dxa"/>
            <w:shd w:val="clear" w:color="auto" w:fill="FFFFFF"/>
            <w:vAlign w:val="center"/>
          </w:tcPr>
          <w:p>
            <w:pPr>
              <w:keepNext w:val="0"/>
              <w:keepLines w:val="0"/>
              <w:widowControl/>
              <w:suppressLineNumbers w:val="0"/>
              <w:jc w:val="center"/>
              <w:textAlignment w:val="center"/>
              <w:rPr>
                <w:rFonts w:ascii="宋体" w:eastAsia="宋体" w:hAnsi="宋体" w:cs="宋体"/>
                <w:color w:val="000000"/>
                <w:kern w:val="0"/>
                <w:sz w:val="20"/>
                <w:szCs w:val="20"/>
              </w:rPr>
            </w:pPr>
            <w:r>
              <w:rPr>
                <w:rFonts w:ascii="宋体" w:eastAsia="宋体" w:hAnsi="宋体" w:cs="宋体" w:hint="eastAsia"/>
                <w:i w:val="0"/>
                <w:iCs w:val="0"/>
                <w:color w:val="000000"/>
                <w:kern w:val="0"/>
                <w:sz w:val="20"/>
                <w:szCs w:val="20"/>
                <w:u w:val="none"/>
                <w:lang w:val="en-US" w:eastAsia="zh-CN" w:bidi="ar"/>
              </w:rPr>
              <w:t>套</w:t>
            </w:r>
          </w:p>
        </w:tc>
        <w:tc>
          <w:tcPr>
            <w:tcW w:w="533" w:type="dxa"/>
            <w:shd w:val="clear" w:color="auto" w:fill="FFFFFF"/>
            <w:vAlign w:val="center"/>
          </w:tcPr>
          <w:p>
            <w:pPr>
              <w:widowControl/>
              <w:jc w:val="center"/>
              <w:textAlignment w:val="center"/>
              <w:rPr>
                <w:rFonts w:ascii="宋体" w:eastAsia="宋体" w:hAnsi="宋体" w:cs="宋体" w:hint="eastAsia"/>
                <w:color w:val="000000"/>
                <w:sz w:val="20"/>
                <w:szCs w:val="20"/>
                <w:lang w:val="en-US" w:eastAsia="zh-CN"/>
              </w:rPr>
            </w:pPr>
            <w:r>
              <w:rPr>
                <w:rFonts w:ascii="宋体" w:eastAsia="宋体" w:hAnsi="宋体" w:cs="宋体" w:hint="eastAsia"/>
                <w:color w:val="000000"/>
                <w:sz w:val="20"/>
                <w:szCs w:val="20"/>
                <w:lang w:val="en-US" w:eastAsia="zh-CN"/>
              </w:rPr>
              <w:t>1</w:t>
            </w:r>
          </w:p>
        </w:tc>
        <w:tc>
          <w:tcPr>
            <w:tcW w:w="1011"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806" w:type="dxa"/>
            <w:gridSpan w:val="2"/>
            <w:shd w:val="clear" w:color="auto" w:fill="auto"/>
            <w:noWrap/>
            <w:vAlign w:val="center"/>
          </w:tcPr>
          <w:p>
            <w:pPr>
              <w:rPr>
                <w:rFonts w:ascii="宋体" w:eastAsia="宋体" w:hAnsi="宋体" w:cs="宋体"/>
                <w:color w:val="000000"/>
                <w:sz w:val="22"/>
              </w:rPr>
            </w:pPr>
          </w:p>
        </w:tc>
        <w:tc>
          <w:tcPr>
            <w:tcW w:w="933" w:type="dxa"/>
          </w:tcPr>
          <w:p>
            <w:pPr>
              <w:rPr>
                <w:rFonts w:ascii="宋体" w:eastAsia="宋体" w:hAnsi="宋体" w:cs="宋体"/>
                <w:color w:val="000000"/>
                <w:kern w:val="0"/>
                <w:sz w:val="20"/>
                <w:szCs w:val="20"/>
              </w:rPr>
            </w:pPr>
          </w:p>
        </w:tc>
      </w:tr>
      <w:tr>
        <w:tblPrEx>
          <w:tblW w:w="9816" w:type="dxa"/>
          <w:tblInd w:w="-364" w:type="dxa"/>
          <w:tblLayout w:type="fixed"/>
          <w:tblCellMar>
            <w:top w:w="0" w:type="dxa"/>
            <w:left w:w="108" w:type="dxa"/>
            <w:bottom w:w="0" w:type="dxa"/>
            <w:right w:w="108" w:type="dxa"/>
          </w:tblCellMar>
        </w:tblPrEx>
        <w:trPr>
          <w:trHeight w:val="1938"/>
        </w:trPr>
        <w:tc>
          <w:tcPr>
            <w:tcW w:w="775"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708" w:type="dxa"/>
            <w:shd w:val="clear" w:color="auto" w:fill="FFFFFF"/>
            <w:vAlign w:val="center"/>
          </w:tcPr>
          <w:p>
            <w:pPr>
              <w:keepNext w:val="0"/>
              <w:keepLines w:val="0"/>
              <w:widowControl/>
              <w:suppressLineNumbers w:val="0"/>
              <w:jc w:val="center"/>
              <w:textAlignment w:val="center"/>
              <w:rPr>
                <w:rFonts w:ascii="宋体" w:eastAsia="宋体" w:hAnsi="宋体" w:cs="宋体"/>
                <w:color w:val="000000"/>
                <w:sz w:val="20"/>
                <w:szCs w:val="20"/>
              </w:rPr>
            </w:pPr>
            <w:r>
              <w:rPr>
                <w:rFonts w:ascii="宋体" w:eastAsia="宋体" w:hAnsi="宋体" w:cs="宋体" w:hint="eastAsia"/>
                <w:i w:val="0"/>
                <w:iCs w:val="0"/>
                <w:color w:val="000000"/>
                <w:kern w:val="0"/>
                <w:sz w:val="20"/>
                <w:szCs w:val="20"/>
                <w:u w:val="none"/>
                <w:lang w:val="en-US" w:eastAsia="zh-CN" w:bidi="ar"/>
              </w:rPr>
              <w:t>电容麦声卡套装</w:t>
            </w:r>
          </w:p>
        </w:tc>
        <w:tc>
          <w:tcPr>
            <w:tcW w:w="4483" w:type="dxa"/>
            <w:gridSpan w:val="2"/>
            <w:shd w:val="clear" w:color="auto" w:fill="FFFFFF"/>
            <w:vAlign w:val="center"/>
          </w:tcPr>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套装包含1个电容麦+1台数字声卡+1个桌面支架+3米耳机+铝箱</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电容麦：</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指向性: 心型指向</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频率响应:30Hz-18kHz</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灵敏度:-36dB+2dB(0dB=1V/Paat 1kHz)</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输出阻抗:250Q+30%(at 1 kHz)</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负载阻抗:≥1000Q</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最大声压级:135dB(at 1kHz≤1%T.H.D)</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信噪比:76dB</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等效噪声级:18dBA</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数字声卡：</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频率响应：20Hz - 22KHz</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动态范围：112db</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信噪比：-100db</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总谐波失真加噪音：&lt;0.003%(-90db)</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频率响应∶20Hz~22kHz</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动态范围:112dbe</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信噪比∶-100dbe</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总谐波失真加噪音:&lt;0.003%(-90db)'</w:t>
            </w:r>
          </w:p>
          <w:p>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USB:2.0立体声16bit 48k</w:t>
            </w:r>
          </w:p>
          <w:p>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蓝牙:5.1</w:t>
            </w:r>
          </w:p>
        </w:tc>
        <w:tc>
          <w:tcPr>
            <w:tcW w:w="567" w:type="dxa"/>
            <w:shd w:val="clear" w:color="auto" w:fill="FFFFFF"/>
            <w:vAlign w:val="center"/>
          </w:tcPr>
          <w:p>
            <w:pPr>
              <w:keepNext w:val="0"/>
              <w:keepLines w:val="0"/>
              <w:widowControl/>
              <w:suppressLineNumbers w:val="0"/>
              <w:jc w:val="center"/>
              <w:textAlignment w:val="center"/>
              <w:rPr>
                <w:rFonts w:ascii="宋体" w:eastAsia="宋体" w:hAnsi="宋体" w:cs="宋体"/>
                <w:color w:val="000000"/>
                <w:kern w:val="0"/>
                <w:sz w:val="20"/>
                <w:szCs w:val="20"/>
              </w:rPr>
            </w:pPr>
            <w:r>
              <w:rPr>
                <w:rFonts w:ascii="宋体" w:eastAsia="宋体" w:hAnsi="宋体" w:cs="宋体" w:hint="eastAsia"/>
                <w:i w:val="0"/>
                <w:iCs w:val="0"/>
                <w:color w:val="000000"/>
                <w:kern w:val="0"/>
                <w:sz w:val="20"/>
                <w:szCs w:val="20"/>
                <w:u w:val="none"/>
                <w:lang w:val="en-US" w:eastAsia="zh-CN" w:bidi="ar"/>
              </w:rPr>
              <w:t>套</w:t>
            </w:r>
          </w:p>
        </w:tc>
        <w:tc>
          <w:tcPr>
            <w:tcW w:w="533" w:type="dxa"/>
            <w:shd w:val="clear" w:color="auto" w:fill="FFFFFF"/>
            <w:vAlign w:val="center"/>
          </w:tcPr>
          <w:p>
            <w:pPr>
              <w:widowControl/>
              <w:jc w:val="center"/>
              <w:textAlignment w:val="center"/>
              <w:rPr>
                <w:rFonts w:ascii="宋体" w:eastAsia="宋体" w:hAnsi="宋体" w:cs="宋体" w:hint="eastAsia"/>
                <w:color w:val="000000"/>
                <w:sz w:val="20"/>
                <w:szCs w:val="20"/>
                <w:lang w:val="en-US" w:eastAsia="zh-CN"/>
              </w:rPr>
            </w:pPr>
            <w:r>
              <w:rPr>
                <w:rFonts w:ascii="宋体" w:eastAsia="宋体" w:hAnsi="宋体" w:cs="宋体" w:hint="eastAsia"/>
                <w:color w:val="000000"/>
                <w:sz w:val="20"/>
                <w:szCs w:val="20"/>
                <w:lang w:val="en-US" w:eastAsia="zh-CN"/>
              </w:rPr>
              <w:t>1</w:t>
            </w:r>
          </w:p>
        </w:tc>
        <w:tc>
          <w:tcPr>
            <w:tcW w:w="1011"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806" w:type="dxa"/>
            <w:gridSpan w:val="2"/>
            <w:shd w:val="clear" w:color="auto" w:fill="auto"/>
            <w:noWrap/>
            <w:vAlign w:val="center"/>
          </w:tcPr>
          <w:p>
            <w:pPr>
              <w:rPr>
                <w:rFonts w:ascii="宋体" w:eastAsia="宋体" w:hAnsi="宋体" w:cs="宋体"/>
                <w:color w:val="000000"/>
                <w:sz w:val="22"/>
              </w:rPr>
            </w:pPr>
          </w:p>
        </w:tc>
        <w:tc>
          <w:tcPr>
            <w:tcW w:w="933" w:type="dxa"/>
          </w:tcPr>
          <w:p>
            <w:pPr>
              <w:rPr>
                <w:rFonts w:ascii="宋体" w:eastAsia="宋体" w:hAnsi="宋体" w:cs="宋体"/>
                <w:color w:val="000000"/>
                <w:kern w:val="0"/>
                <w:sz w:val="20"/>
                <w:szCs w:val="20"/>
              </w:rPr>
            </w:pPr>
          </w:p>
        </w:tc>
      </w:tr>
      <w:tr>
        <w:tblPrEx>
          <w:tblW w:w="9816" w:type="dxa"/>
          <w:tblInd w:w="-364" w:type="dxa"/>
          <w:tblLayout w:type="fixed"/>
          <w:tblCellMar>
            <w:top w:w="0" w:type="dxa"/>
            <w:left w:w="108" w:type="dxa"/>
            <w:bottom w:w="0" w:type="dxa"/>
            <w:right w:w="108" w:type="dxa"/>
          </w:tblCellMar>
        </w:tblPrEx>
        <w:trPr>
          <w:trHeight w:val="90"/>
        </w:trPr>
        <w:tc>
          <w:tcPr>
            <w:tcW w:w="775"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708" w:type="dxa"/>
            <w:shd w:val="clear" w:color="auto" w:fill="FFFFFF"/>
            <w:vAlign w:val="center"/>
          </w:tcPr>
          <w:p>
            <w:pPr>
              <w:keepNext w:val="0"/>
              <w:keepLines w:val="0"/>
              <w:widowControl/>
              <w:suppressLineNumbers w:val="0"/>
              <w:jc w:val="center"/>
              <w:textAlignment w:val="center"/>
              <w:rPr>
                <w:rFonts w:ascii="宋体" w:eastAsia="宋体" w:hAnsi="宋体" w:cs="宋体"/>
                <w:color w:val="000000"/>
                <w:sz w:val="20"/>
                <w:szCs w:val="20"/>
              </w:rPr>
            </w:pPr>
            <w:r>
              <w:rPr>
                <w:rFonts w:ascii="宋体" w:eastAsia="宋体" w:hAnsi="宋体" w:cs="宋体" w:hint="eastAsia"/>
                <w:i w:val="0"/>
                <w:iCs w:val="0"/>
                <w:color w:val="000000"/>
                <w:kern w:val="0"/>
                <w:sz w:val="20"/>
                <w:szCs w:val="20"/>
                <w:u w:val="none"/>
                <w:lang w:val="en-US" w:eastAsia="zh-CN" w:bidi="ar"/>
              </w:rPr>
              <w:t>一体化移动升降单屏操作台</w:t>
            </w:r>
          </w:p>
        </w:tc>
        <w:tc>
          <w:tcPr>
            <w:tcW w:w="4483" w:type="dxa"/>
            <w:gridSpan w:val="2"/>
            <w:shd w:val="clear" w:color="auto" w:fill="FFFFFF"/>
            <w:vAlign w:val="center"/>
          </w:tcPr>
          <w:p>
            <w:pPr>
              <w:keepNext w:val="0"/>
              <w:keepLines w:val="0"/>
              <w:widowControl/>
              <w:suppressLineNumbers w:val="0"/>
              <w:jc w:val="left"/>
              <w:textAlignment w:val="center"/>
              <w:rPr>
                <w:rFonts w:ascii="宋体" w:eastAsia="宋体" w:hAnsi="宋体" w:cs="宋体"/>
                <w:color w:val="000000"/>
                <w:sz w:val="20"/>
                <w:szCs w:val="20"/>
              </w:rPr>
            </w:pPr>
            <w:r>
              <w:rPr>
                <w:rFonts w:ascii="宋体" w:eastAsia="宋体" w:hAnsi="宋体" w:cs="宋体" w:hint="eastAsia"/>
                <w:i w:val="0"/>
                <w:iCs w:val="0"/>
                <w:color w:val="000000"/>
                <w:kern w:val="0"/>
                <w:sz w:val="20"/>
                <w:szCs w:val="20"/>
                <w:u w:val="none"/>
                <w:lang w:val="en-US" w:eastAsia="zh-CN" w:bidi="ar"/>
              </w:rPr>
              <w:t>单屏一体化移动推车，具有标准ABS托盘组件，整体采用铝塑钢材料</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1.升降系统：整体采用人机工程学设计，配置可升降气弹簧的机构，升降行程为400±20mm， 升降负荷≦15Kg,工作台面高度890mm-1290mm，可根据不同使用人群调整对应的使用高度；配置升降控制开关，通过开关控制台面升降及悬停。</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2.立柱：立柱采用铝合金材料，升降平稳；</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3.台面：台面尺寸533mm(L)×455mm(W)，建议台面负荷≦5Kg, 台面为ABS工程塑料UV处理，耐清洗，耐刮擦，抗紫外线。</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4.键/鼠托盘尺寸：键盘托盘尺寸440mm(L)×256mm(W),鼠标托盘尺寸208mm(L)×200mm(W)，鼠标托盘可实现左右抽拉功能，解决不同人群的左右手使用习惯。</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5.显示导轨立柱：386mm(L)×80mm(W)×64.5mm(H),升降型内置恒力升降结构，升降时轻巧便捷，配套悬挂不低于23寸高清显示屏，显示屏可上下升降悬停，可根据使用角度进行前后俯仰调整。</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6.底座：底座为PA6框架、底座盖板为ABS工程塑料，可防止音箱等，提供防滑垫固定设备</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7.脚轮：轮面采用超静音TPE 材质，含2个定向双轮直行脚轮，2个万向及双轮全制动脚轮。</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8.配套设备托盘及摄像机支架托盘</w:t>
            </w:r>
          </w:p>
        </w:tc>
        <w:tc>
          <w:tcPr>
            <w:tcW w:w="567" w:type="dxa"/>
            <w:shd w:val="clear" w:color="auto" w:fill="FFFFFF"/>
            <w:vAlign w:val="center"/>
          </w:tcPr>
          <w:p>
            <w:pPr>
              <w:widowControl/>
              <w:jc w:val="center"/>
              <w:textAlignment w:val="center"/>
              <w:rPr>
                <w:rFonts w:ascii="宋体" w:eastAsia="宋体" w:hAnsi="宋体" w:cs="宋体" w:hint="eastAsia"/>
                <w:color w:val="000000"/>
                <w:kern w:val="0"/>
                <w:sz w:val="20"/>
                <w:szCs w:val="20"/>
                <w:lang w:val="en-US" w:eastAsia="zh-CN"/>
              </w:rPr>
            </w:pPr>
            <w:r>
              <w:rPr>
                <w:rFonts w:ascii="宋体" w:eastAsia="宋体" w:hAnsi="宋体" w:cs="宋体" w:hint="eastAsia"/>
                <w:color w:val="000000"/>
                <w:kern w:val="0"/>
                <w:sz w:val="20"/>
                <w:szCs w:val="20"/>
                <w:lang w:val="en-US" w:eastAsia="zh-CN"/>
              </w:rPr>
              <w:t>台</w:t>
            </w:r>
          </w:p>
        </w:tc>
        <w:tc>
          <w:tcPr>
            <w:tcW w:w="533" w:type="dxa"/>
            <w:shd w:val="clear" w:color="auto" w:fill="FFFFFF"/>
            <w:vAlign w:val="center"/>
          </w:tcPr>
          <w:p>
            <w:pPr>
              <w:widowControl/>
              <w:jc w:val="center"/>
              <w:textAlignment w:val="center"/>
              <w:rPr>
                <w:rFonts w:ascii="宋体" w:eastAsia="宋体" w:hAnsi="宋体" w:cs="宋体" w:hint="eastAsia"/>
                <w:color w:val="000000"/>
                <w:sz w:val="20"/>
                <w:szCs w:val="20"/>
                <w:lang w:val="en-US" w:eastAsia="zh-CN"/>
              </w:rPr>
            </w:pPr>
            <w:r>
              <w:rPr>
                <w:rFonts w:ascii="宋体" w:eastAsia="宋体" w:hAnsi="宋体" w:cs="宋体" w:hint="eastAsia"/>
                <w:color w:val="000000"/>
                <w:sz w:val="20"/>
                <w:szCs w:val="20"/>
                <w:lang w:val="en-US" w:eastAsia="zh-CN"/>
              </w:rPr>
              <w:t>1</w:t>
            </w:r>
          </w:p>
        </w:tc>
        <w:tc>
          <w:tcPr>
            <w:tcW w:w="1011"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806" w:type="dxa"/>
            <w:gridSpan w:val="2"/>
            <w:shd w:val="clear" w:color="auto" w:fill="auto"/>
            <w:noWrap/>
            <w:vAlign w:val="center"/>
          </w:tcPr>
          <w:p>
            <w:pPr>
              <w:rPr>
                <w:rFonts w:ascii="宋体" w:eastAsia="宋体" w:hAnsi="宋体" w:cs="宋体"/>
                <w:color w:val="000000"/>
                <w:sz w:val="22"/>
              </w:rPr>
            </w:pPr>
          </w:p>
        </w:tc>
        <w:tc>
          <w:tcPr>
            <w:tcW w:w="933" w:type="dxa"/>
          </w:tcPr>
          <w:p>
            <w:pPr>
              <w:rPr>
                <w:rFonts w:ascii="宋体" w:eastAsia="宋体" w:hAnsi="宋体" w:cs="宋体"/>
                <w:color w:val="000000"/>
                <w:kern w:val="0"/>
                <w:sz w:val="20"/>
                <w:szCs w:val="20"/>
              </w:rPr>
            </w:pPr>
          </w:p>
        </w:tc>
      </w:tr>
      <w:tr>
        <w:tblPrEx>
          <w:tblW w:w="9816" w:type="dxa"/>
          <w:tblInd w:w="-364" w:type="dxa"/>
          <w:tblLayout w:type="fixed"/>
          <w:tblCellMar>
            <w:top w:w="0" w:type="dxa"/>
            <w:left w:w="108" w:type="dxa"/>
            <w:bottom w:w="0" w:type="dxa"/>
            <w:right w:w="108" w:type="dxa"/>
          </w:tblCellMar>
        </w:tblPrEx>
        <w:trPr>
          <w:trHeight w:val="1527"/>
        </w:trPr>
        <w:tc>
          <w:tcPr>
            <w:tcW w:w="775"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708" w:type="dxa"/>
            <w:shd w:val="clear" w:color="auto" w:fill="FFFFFF"/>
            <w:vAlign w:val="center"/>
          </w:tcPr>
          <w:p>
            <w:pPr>
              <w:keepNext w:val="0"/>
              <w:keepLines w:val="0"/>
              <w:widowControl/>
              <w:suppressLineNumbers w:val="0"/>
              <w:jc w:val="center"/>
              <w:textAlignment w:val="center"/>
              <w:rPr>
                <w:rFonts w:ascii="宋体" w:eastAsia="宋体" w:hAnsi="宋体" w:cs="宋体"/>
                <w:color w:val="000000"/>
                <w:sz w:val="20"/>
                <w:szCs w:val="20"/>
              </w:rPr>
            </w:pPr>
            <w:r>
              <w:rPr>
                <w:rFonts w:ascii="宋体" w:eastAsia="宋体" w:hAnsi="宋体" w:cs="宋体" w:hint="eastAsia"/>
                <w:i w:val="0"/>
                <w:iCs w:val="0"/>
                <w:color w:val="000000"/>
                <w:kern w:val="0"/>
                <w:sz w:val="20"/>
                <w:szCs w:val="20"/>
                <w:u w:val="none"/>
                <w:lang w:val="en-US" w:eastAsia="zh-CN" w:bidi="ar"/>
              </w:rPr>
              <w:t>移动补光灯</w:t>
            </w:r>
          </w:p>
        </w:tc>
        <w:tc>
          <w:tcPr>
            <w:tcW w:w="4483" w:type="dxa"/>
            <w:gridSpan w:val="2"/>
            <w:shd w:val="clear" w:color="auto" w:fill="FFFFFF"/>
            <w:vAlign w:val="center"/>
          </w:tcPr>
          <w:p>
            <w:pPr>
              <w:keepNext w:val="0"/>
              <w:keepLines w:val="0"/>
              <w:widowControl/>
              <w:suppressLineNumbers w:val="0"/>
              <w:jc w:val="left"/>
              <w:textAlignment w:val="center"/>
              <w:rPr>
                <w:rFonts w:ascii="宋体" w:eastAsia="宋体" w:hAnsi="宋体" w:cs="宋体"/>
                <w:color w:val="000000"/>
                <w:sz w:val="20"/>
                <w:szCs w:val="20"/>
              </w:rPr>
            </w:pPr>
            <w:r>
              <w:rPr>
                <w:rFonts w:ascii="宋体" w:eastAsia="宋体" w:hAnsi="宋体" w:cs="宋体" w:hint="eastAsia"/>
                <w:i w:val="0"/>
                <w:iCs w:val="0"/>
                <w:color w:val="000000"/>
                <w:kern w:val="0"/>
                <w:sz w:val="20"/>
                <w:szCs w:val="20"/>
                <w:u w:val="none"/>
                <w:lang w:val="en-US" w:eastAsia="zh-CN" w:bidi="ar"/>
              </w:rPr>
              <w:t>半身直播摄影灯、补光灯套装，包含：60LED常亮灯（亮度60W，照度11000Lux，无极调光）*2、DM-60*90柔光箱*1、51CM柔光球*1、轻便灯架*2</w:t>
            </w:r>
          </w:p>
        </w:tc>
        <w:tc>
          <w:tcPr>
            <w:tcW w:w="567" w:type="dxa"/>
            <w:shd w:val="clear" w:color="auto" w:fill="FFFFFF"/>
            <w:vAlign w:val="center"/>
          </w:tcPr>
          <w:p>
            <w:pPr>
              <w:widowControl/>
              <w:jc w:val="center"/>
              <w:textAlignment w:val="center"/>
              <w:rPr>
                <w:rFonts w:ascii="宋体" w:eastAsia="宋体" w:hAnsi="宋体" w:cs="宋体" w:hint="eastAsia"/>
                <w:color w:val="000000"/>
                <w:kern w:val="0"/>
                <w:sz w:val="20"/>
                <w:szCs w:val="20"/>
                <w:lang w:val="en-US" w:eastAsia="zh-CN"/>
              </w:rPr>
            </w:pPr>
            <w:r>
              <w:rPr>
                <w:rFonts w:ascii="宋体" w:eastAsia="宋体" w:hAnsi="宋体" w:cs="宋体" w:hint="eastAsia"/>
                <w:color w:val="000000"/>
                <w:kern w:val="0"/>
                <w:sz w:val="20"/>
                <w:szCs w:val="20"/>
                <w:lang w:val="en-US" w:eastAsia="zh-CN"/>
              </w:rPr>
              <w:t>套</w:t>
            </w:r>
          </w:p>
        </w:tc>
        <w:tc>
          <w:tcPr>
            <w:tcW w:w="533" w:type="dxa"/>
            <w:shd w:val="clear" w:color="auto" w:fill="FFFFFF"/>
            <w:vAlign w:val="center"/>
          </w:tcPr>
          <w:p>
            <w:pPr>
              <w:widowControl/>
              <w:jc w:val="center"/>
              <w:textAlignment w:val="center"/>
              <w:rPr>
                <w:rFonts w:ascii="宋体" w:eastAsia="宋体" w:hAnsi="宋体" w:cs="宋体" w:hint="eastAsia"/>
                <w:color w:val="000000"/>
                <w:sz w:val="20"/>
                <w:szCs w:val="20"/>
                <w:lang w:val="en-US" w:eastAsia="zh-CN"/>
              </w:rPr>
            </w:pPr>
            <w:r>
              <w:rPr>
                <w:rFonts w:ascii="宋体" w:eastAsia="宋体" w:hAnsi="宋体" w:cs="宋体" w:hint="eastAsia"/>
                <w:color w:val="000000"/>
                <w:sz w:val="20"/>
                <w:szCs w:val="20"/>
                <w:lang w:val="en-US" w:eastAsia="zh-CN"/>
              </w:rPr>
              <w:t>1</w:t>
            </w:r>
          </w:p>
        </w:tc>
        <w:tc>
          <w:tcPr>
            <w:tcW w:w="1011" w:type="dxa"/>
            <w:shd w:val="clear" w:color="auto" w:fill="FFFFFF"/>
            <w:noWrap/>
            <w:vAlign w:val="center"/>
          </w:tcPr>
          <w:p>
            <w:pPr>
              <w:widowControl/>
              <w:jc w:val="center"/>
              <w:textAlignment w:val="center"/>
              <w:rPr>
                <w:rFonts w:ascii="宋体" w:eastAsia="宋体" w:hAnsi="宋体" w:cs="宋体"/>
                <w:color w:val="000000"/>
                <w:sz w:val="20"/>
                <w:szCs w:val="20"/>
              </w:rPr>
            </w:pPr>
          </w:p>
        </w:tc>
        <w:tc>
          <w:tcPr>
            <w:tcW w:w="806" w:type="dxa"/>
            <w:gridSpan w:val="2"/>
            <w:shd w:val="clear" w:color="auto" w:fill="auto"/>
            <w:noWrap/>
            <w:vAlign w:val="center"/>
          </w:tcPr>
          <w:p>
            <w:pPr>
              <w:rPr>
                <w:rFonts w:ascii="宋体" w:eastAsia="宋体" w:hAnsi="宋体" w:cs="宋体"/>
                <w:color w:val="000000"/>
                <w:sz w:val="22"/>
              </w:rPr>
            </w:pPr>
          </w:p>
        </w:tc>
        <w:tc>
          <w:tcPr>
            <w:tcW w:w="933" w:type="dxa"/>
          </w:tcPr>
          <w:p>
            <w:pPr>
              <w:rPr>
                <w:rFonts w:ascii="宋体" w:eastAsia="宋体" w:hAnsi="宋体" w:cs="宋体"/>
                <w:color w:val="000000"/>
                <w:kern w:val="0"/>
                <w:sz w:val="20"/>
                <w:szCs w:val="20"/>
              </w:rPr>
            </w:pPr>
          </w:p>
        </w:tc>
      </w:tr>
      <w:tr>
        <w:tblPrEx>
          <w:tblW w:w="9816" w:type="dxa"/>
          <w:tblInd w:w="-364" w:type="dxa"/>
          <w:tblLayout w:type="fixed"/>
          <w:tblCellMar>
            <w:top w:w="0" w:type="dxa"/>
            <w:left w:w="108" w:type="dxa"/>
            <w:bottom w:w="0" w:type="dxa"/>
            <w:right w:w="108" w:type="dxa"/>
          </w:tblCellMar>
        </w:tblPrEx>
        <w:trPr>
          <w:trHeight w:val="880"/>
        </w:trPr>
        <w:tc>
          <w:tcPr>
            <w:tcW w:w="9816" w:type="dxa"/>
            <w:gridSpan w:val="10"/>
            <w:shd w:val="clear" w:color="auto" w:fill="FFFFFF"/>
            <w:noWrap/>
            <w:vAlign w:val="center"/>
          </w:tcPr>
          <w:p>
            <w:pPr>
              <w:widowControl/>
              <w:textAlignment w:val="center"/>
              <w:rPr>
                <w:rFonts w:ascii="宋体" w:eastAsia="宋体" w:hAnsi="宋体" w:cs="宋体"/>
                <w:b/>
                <w:bCs/>
                <w:color w:val="000000"/>
                <w:kern w:val="0"/>
                <w:sz w:val="20"/>
                <w:szCs w:val="20"/>
              </w:rPr>
            </w:pPr>
            <w:r>
              <w:rPr>
                <w:rFonts w:ascii="宋体" w:eastAsia="宋体" w:hAnsi="宋体" w:hint="eastAsia"/>
                <w:b/>
                <w:bCs/>
                <w:sz w:val="22"/>
              </w:rPr>
              <w:t>报价合计（包含税费等所有费用）：（大写）人民币____________元（</w:t>
            </w:r>
            <w:r>
              <w:rPr>
                <w:rFonts w:ascii="宋体" w:eastAsia="宋体" w:hAnsi="宋体" w:hint="eastAsia"/>
                <w:b/>
                <w:bCs/>
                <w:color w:val="333333"/>
                <w:sz w:val="27"/>
                <w:szCs w:val="27"/>
                <w:shd w:val="clear" w:color="auto" w:fill="FFFFFF"/>
              </w:rPr>
              <w:t>¥________</w:t>
            </w:r>
            <w:r>
              <w:rPr>
                <w:rFonts w:ascii="宋体" w:eastAsia="宋体" w:hAnsi="宋体" w:hint="eastAsia"/>
                <w:b/>
                <w:bCs/>
                <w:sz w:val="22"/>
              </w:rPr>
              <w:t>元）</w:t>
            </w:r>
          </w:p>
        </w:tc>
      </w:tr>
      <w:tr>
        <w:tblPrEx>
          <w:tblW w:w="9816" w:type="dxa"/>
          <w:tblInd w:w="-364" w:type="dxa"/>
          <w:tblLayout w:type="fixed"/>
          <w:tblCellMar>
            <w:top w:w="0" w:type="dxa"/>
            <w:left w:w="108" w:type="dxa"/>
            <w:bottom w:w="0" w:type="dxa"/>
            <w:right w:w="108" w:type="dxa"/>
          </w:tblCellMar>
        </w:tblPrEx>
        <w:trPr>
          <w:trHeight w:val="1938"/>
        </w:trPr>
        <w:tc>
          <w:tcPr>
            <w:tcW w:w="9816" w:type="dxa"/>
            <w:gridSpan w:val="10"/>
            <w:tcBorders>
              <w:bottom w:val="single" w:sz="12" w:space="0" w:color="auto"/>
            </w:tcBorders>
            <w:shd w:val="clear" w:color="auto" w:fill="FFFFFF"/>
            <w:noWrap/>
            <w:vAlign w:val="center"/>
          </w:tcPr>
          <w:p>
            <w:pPr>
              <w:spacing w:line="320" w:lineRule="exact"/>
              <w:rPr>
                <w:rFonts w:ascii="宋体" w:eastAsia="宋体" w:hAnsi="宋体" w:hint="eastAsia"/>
                <w:b/>
                <w:color w:val="000000" w:themeColor="text1"/>
                <w:sz w:val="24"/>
                <w:szCs w:val="24"/>
                <w:lang w:val="en-US" w:eastAsia="zh-CN"/>
                <w14:textFill>
                  <w14:solidFill>
                    <w14:schemeClr w14:val="tx1"/>
                  </w14:solidFill>
                </w14:textFill>
              </w:rPr>
            </w:pPr>
            <w:r>
              <w:rPr>
                <w:rFonts w:ascii="宋体" w:eastAsia="宋体" w:hAnsi="宋体" w:hint="eastAsia"/>
                <w:b/>
                <w:color w:val="000000" w:themeColor="text1"/>
                <w:sz w:val="24"/>
                <w:szCs w:val="24"/>
                <w:lang w:val="en-US" w:eastAsia="zh-CN"/>
                <w14:textFill>
                  <w14:solidFill>
                    <w14:schemeClr w14:val="tx1"/>
                  </w14:solidFill>
                </w14:textFill>
              </w:rPr>
              <w:t>有关要求：</w:t>
            </w:r>
          </w:p>
          <w:p>
            <w:pPr>
              <w:spacing w:line="320" w:lineRule="exact"/>
              <w:ind w:firstLine="400" w:firstLineChars="200"/>
              <w:rPr>
                <w:rFonts w:ascii="宋体" w:eastAsia="宋体" w:hAnsi="宋体"/>
                <w:color w:val="000000" w:themeColor="text1"/>
                <w:sz w:val="20"/>
                <w:szCs w:val="20"/>
                <w14:textFill>
                  <w14:solidFill>
                    <w14:schemeClr w14:val="tx1"/>
                  </w14:solidFill>
                </w14:textFill>
              </w:rPr>
            </w:pPr>
            <w:r>
              <w:rPr>
                <w:rFonts w:ascii="宋体" w:eastAsia="宋体" w:hAnsi="宋体" w:hint="eastAsia"/>
                <w:color w:val="000000" w:themeColor="text1"/>
                <w:sz w:val="20"/>
                <w:szCs w:val="20"/>
                <w14:textFill>
                  <w14:solidFill>
                    <w14:schemeClr w14:val="tx1"/>
                  </w14:solidFill>
                </w14:textFill>
              </w:rPr>
              <w:t xml:space="preserve">1、本次报价为人民币报价，报价必须包含本次采购要求全部费用、按采购人要求现场安装、调试、各种附加辅材、附加培训、税发票等所有费用。 </w:t>
            </w:r>
          </w:p>
          <w:p>
            <w:pPr>
              <w:spacing w:line="320" w:lineRule="exact"/>
              <w:ind w:firstLine="400" w:firstLineChars="200"/>
              <w:rPr>
                <w:rFonts w:ascii="宋体" w:eastAsia="宋体" w:hAnsi="宋体"/>
                <w:color w:val="000000" w:themeColor="text1"/>
                <w:sz w:val="20"/>
                <w:szCs w:val="20"/>
                <w14:textFill>
                  <w14:solidFill>
                    <w14:schemeClr w14:val="tx1"/>
                  </w14:solidFill>
                </w14:textFill>
              </w:rPr>
            </w:pPr>
            <w:r>
              <w:rPr>
                <w:rFonts w:ascii="宋体" w:eastAsia="宋体" w:hAnsi="宋体" w:hint="eastAsia"/>
                <w:color w:val="000000" w:themeColor="text1"/>
                <w:sz w:val="20"/>
                <w:szCs w:val="20"/>
                <w14:textFill>
                  <w14:solidFill>
                    <w14:schemeClr w14:val="tx1"/>
                  </w14:solidFill>
                </w14:textFill>
              </w:rPr>
              <w:t>2、报价超过本项目上限控制价作无效投标处理。</w:t>
            </w:r>
          </w:p>
          <w:p>
            <w:pPr>
              <w:spacing w:line="320" w:lineRule="exact"/>
              <w:ind w:firstLine="400" w:firstLineChars="200"/>
              <w:rPr>
                <w:rFonts w:ascii="宋体" w:eastAsia="宋体" w:hAnsi="宋体"/>
                <w:color w:val="000000" w:themeColor="text1"/>
                <w:sz w:val="20"/>
                <w:szCs w:val="20"/>
                <w14:textFill>
                  <w14:solidFill>
                    <w14:schemeClr w14:val="tx1"/>
                  </w14:solidFill>
                </w14:textFill>
              </w:rPr>
            </w:pPr>
            <w:r>
              <w:rPr>
                <w:rFonts w:ascii="宋体" w:eastAsia="宋体" w:hAnsi="宋体" w:hint="eastAsia"/>
                <w:color w:val="000000" w:themeColor="text1"/>
                <w:sz w:val="20"/>
                <w:szCs w:val="20"/>
                <w14:textFill>
                  <w14:solidFill>
                    <w14:schemeClr w14:val="tx1"/>
                  </w14:solidFill>
                </w14:textFill>
              </w:rPr>
              <w:t xml:space="preserve">3、成交供应商须按采购人的要求提供服务，否则采购人有权拒收。                </w:t>
            </w:r>
          </w:p>
          <w:p>
            <w:pPr>
              <w:spacing w:line="320" w:lineRule="exact"/>
              <w:ind w:firstLine="400" w:firstLineChars="200"/>
              <w:rPr>
                <w:rFonts w:ascii="宋体" w:eastAsia="宋体" w:hAnsi="宋体"/>
                <w:color w:val="000000" w:themeColor="text1"/>
                <w:sz w:val="20"/>
                <w:szCs w:val="20"/>
                <w14:textFill>
                  <w14:solidFill>
                    <w14:schemeClr w14:val="tx1"/>
                  </w14:solidFill>
                </w14:textFill>
              </w:rPr>
            </w:pPr>
            <w:r>
              <w:rPr>
                <w:rFonts w:ascii="宋体" w:eastAsia="宋体" w:hAnsi="宋体" w:hint="eastAsia"/>
                <w:color w:val="000000" w:themeColor="text1"/>
                <w:sz w:val="20"/>
                <w:szCs w:val="20"/>
                <w14:textFill>
                  <w14:solidFill>
                    <w14:schemeClr w14:val="tx1"/>
                  </w14:solidFill>
                </w14:textFill>
              </w:rPr>
              <w:t>4、供应商应按清单中的项目自行备货，根据我方的实际使用需求进行供货，并确保正常使用。</w:t>
            </w:r>
          </w:p>
          <w:p>
            <w:pPr>
              <w:spacing w:line="320" w:lineRule="exact"/>
              <w:ind w:firstLine="400" w:firstLineChars="200"/>
              <w:rPr>
                <w:rFonts w:ascii="宋体" w:eastAsia="宋体" w:hAnsi="宋体"/>
                <w:color w:val="000000" w:themeColor="text1"/>
                <w:sz w:val="20"/>
                <w:szCs w:val="20"/>
                <w14:textFill>
                  <w14:solidFill>
                    <w14:schemeClr w14:val="tx1"/>
                  </w14:solidFill>
                </w14:textFill>
              </w:rPr>
            </w:pPr>
            <w:r>
              <w:rPr>
                <w:rFonts w:ascii="宋体" w:eastAsia="宋体" w:hAnsi="宋体" w:hint="eastAsia"/>
                <w:color w:val="000000" w:themeColor="text1"/>
                <w:sz w:val="20"/>
                <w:szCs w:val="20"/>
                <w14:textFill>
                  <w14:solidFill>
                    <w14:schemeClr w14:val="tx1"/>
                  </w14:solidFill>
                </w14:textFill>
              </w:rPr>
              <w:t>5、成交供应商提供的服务必须符合规格参数标准，一旦发现与招标参数不符，即使服务已交付，采购人有权终止合同，无条件退货，且成交人需赔偿采购人的相关损失。</w:t>
            </w:r>
          </w:p>
        </w:tc>
      </w:tr>
      <w:tr>
        <w:tblPrEx>
          <w:tblW w:w="9816" w:type="dxa"/>
          <w:tblInd w:w="-364" w:type="dxa"/>
          <w:tblLayout w:type="fixed"/>
          <w:tblCellMar>
            <w:top w:w="0" w:type="dxa"/>
            <w:left w:w="108" w:type="dxa"/>
            <w:bottom w:w="0" w:type="dxa"/>
            <w:right w:w="108" w:type="dxa"/>
          </w:tblCellMar>
        </w:tblPrEx>
        <w:trPr>
          <w:trHeight w:val="510"/>
        </w:trPr>
        <w:tc>
          <w:tcPr>
            <w:tcW w:w="9816" w:type="dxa"/>
            <w:gridSpan w:val="10"/>
            <w:tcBorders>
              <w:left w:val="nil"/>
              <w:right w:val="nil"/>
            </w:tcBorders>
            <w:shd w:val="clear" w:color="auto" w:fill="FFFFFF"/>
            <w:noWrap/>
            <w:vAlign w:val="center"/>
          </w:tcPr>
          <w:p>
            <w:pPr>
              <w:spacing w:line="320" w:lineRule="exact"/>
              <w:rPr>
                <w:rFonts w:ascii="宋体" w:eastAsia="宋体" w:hAnsi="宋体"/>
                <w:b/>
                <w:color w:val="000000" w:themeColor="text1"/>
                <w:sz w:val="30"/>
                <w:szCs w:val="30"/>
                <w14:textFill>
                  <w14:solidFill>
                    <w14:schemeClr w14:val="tx1"/>
                  </w14:solidFill>
                </w14:textFill>
              </w:rPr>
            </w:pPr>
          </w:p>
          <w:p>
            <w:pPr>
              <w:spacing w:line="320" w:lineRule="exact"/>
              <w:rPr>
                <w:rFonts w:ascii="宋体" w:eastAsia="宋体" w:hAnsi="宋体"/>
                <w:b/>
                <w:color w:val="000000" w:themeColor="text1"/>
                <w:sz w:val="30"/>
                <w:szCs w:val="30"/>
                <w14:textFill>
                  <w14:solidFill>
                    <w14:schemeClr w14:val="tx1"/>
                  </w14:solidFill>
                </w14:textFill>
              </w:rPr>
            </w:pPr>
            <w:r>
              <w:rPr>
                <w:rFonts w:ascii="宋体" w:eastAsia="宋体" w:hAnsi="宋体" w:hint="eastAsia"/>
                <w:b/>
                <w:color w:val="000000" w:themeColor="text1"/>
                <w:sz w:val="30"/>
                <w:szCs w:val="30"/>
                <w14:textFill>
                  <w14:solidFill>
                    <w14:schemeClr w14:val="tx1"/>
                  </w14:solidFill>
                </w14:textFill>
              </w:rPr>
              <w:t>二、商务要求</w:t>
            </w:r>
          </w:p>
          <w:p>
            <w:pPr>
              <w:spacing w:line="320" w:lineRule="exact"/>
              <w:rPr>
                <w:rFonts w:ascii="宋体" w:eastAsia="宋体" w:hAnsi="宋体"/>
                <w:color w:val="000000" w:themeColor="text1"/>
                <w:sz w:val="30"/>
                <w:szCs w:val="30"/>
                <w14:textFill>
                  <w14:solidFill>
                    <w14:schemeClr w14:val="tx1"/>
                  </w14:solidFill>
                </w14:textFill>
              </w:rPr>
            </w:pPr>
          </w:p>
        </w:tc>
      </w:tr>
      <w:tr>
        <w:tblPrEx>
          <w:tblW w:w="9816" w:type="dxa"/>
          <w:tblInd w:w="-364" w:type="dxa"/>
          <w:tblLayout w:type="fixed"/>
          <w:tblCellMar>
            <w:top w:w="0" w:type="dxa"/>
            <w:left w:w="108" w:type="dxa"/>
            <w:bottom w:w="0" w:type="dxa"/>
            <w:right w:w="108" w:type="dxa"/>
          </w:tblCellMar>
        </w:tblPrEx>
        <w:trPr>
          <w:trHeight w:val="510"/>
        </w:trPr>
        <w:tc>
          <w:tcPr>
            <w:tcW w:w="3757" w:type="dxa"/>
            <w:gridSpan w:val="3"/>
            <w:tcBorders>
              <w:right w:val="single" w:sz="4" w:space="0" w:color="auto"/>
            </w:tcBorders>
            <w:shd w:val="clear" w:color="auto" w:fill="FFFFFF"/>
            <w:noWrap/>
            <w:vAlign w:val="center"/>
          </w:tcPr>
          <w:p>
            <w:pPr>
              <w:spacing w:line="320" w:lineRule="exact"/>
              <w:rPr>
                <w:rFonts w:ascii="宋体" w:eastAsia="宋体" w:hAnsi="宋体" w:cs="宋体"/>
                <w:kern w:val="0"/>
                <w:sz w:val="20"/>
                <w:szCs w:val="20"/>
              </w:rPr>
            </w:pPr>
            <w:r>
              <w:rPr>
                <w:rFonts w:ascii="宋体" w:eastAsia="宋体" w:hAnsi="宋体" w:cs="宋体" w:hint="eastAsia"/>
                <w:kern w:val="0"/>
                <w:sz w:val="20"/>
                <w:szCs w:val="20"/>
              </w:rPr>
              <w:t>要求名称</w:t>
            </w:r>
          </w:p>
        </w:tc>
        <w:tc>
          <w:tcPr>
            <w:tcW w:w="4320" w:type="dxa"/>
            <w:gridSpan w:val="4"/>
            <w:tcBorders>
              <w:left w:val="single" w:sz="4" w:space="0" w:color="auto"/>
              <w:right w:val="single" w:sz="4" w:space="0" w:color="auto"/>
            </w:tcBorders>
            <w:shd w:val="clear" w:color="auto" w:fill="FFFFFF"/>
            <w:noWrap/>
            <w:vAlign w:val="center"/>
          </w:tcPr>
          <w:p>
            <w:pPr>
              <w:spacing w:line="320" w:lineRule="exact"/>
              <w:rPr>
                <w:rFonts w:ascii="宋体" w:eastAsia="宋体" w:hAnsi="宋体" w:cs="宋体"/>
                <w:kern w:val="0"/>
                <w:sz w:val="20"/>
                <w:szCs w:val="20"/>
              </w:rPr>
            </w:pPr>
            <w:r>
              <w:rPr>
                <w:rFonts w:ascii="宋体" w:eastAsia="宋体" w:hAnsi="宋体" w:cs="宋体" w:hint="eastAsia"/>
                <w:kern w:val="0"/>
                <w:sz w:val="20"/>
                <w:szCs w:val="20"/>
              </w:rPr>
              <w:t>要求内容</w:t>
            </w:r>
          </w:p>
        </w:tc>
        <w:tc>
          <w:tcPr>
            <w:tcW w:w="735" w:type="dxa"/>
            <w:tcBorders>
              <w:left w:val="single" w:sz="4" w:space="0" w:color="auto"/>
              <w:right w:val="single" w:sz="4" w:space="0" w:color="auto"/>
            </w:tcBorders>
            <w:shd w:val="clear" w:color="auto" w:fill="FFFFFF"/>
            <w:noWrap/>
            <w:vAlign w:val="center"/>
          </w:tcPr>
          <w:p>
            <w:pPr>
              <w:spacing w:line="320" w:lineRule="exact"/>
              <w:jc w:val="center"/>
              <w:rPr>
                <w:rFonts w:ascii="宋体" w:eastAsia="宋体" w:hAnsi="宋体" w:cs="宋体"/>
                <w:kern w:val="0"/>
                <w:sz w:val="20"/>
                <w:szCs w:val="20"/>
              </w:rPr>
            </w:pPr>
            <w:r>
              <w:rPr>
                <w:rFonts w:ascii="宋体" w:eastAsia="宋体" w:hAnsi="宋体" w:cs="宋体" w:hint="eastAsia"/>
                <w:kern w:val="0"/>
                <w:sz w:val="20"/>
                <w:szCs w:val="20"/>
              </w:rPr>
              <w:t>是否响应</w:t>
            </w:r>
          </w:p>
        </w:tc>
        <w:tc>
          <w:tcPr>
            <w:tcW w:w="1004" w:type="dxa"/>
            <w:gridSpan w:val="2"/>
            <w:tcBorders>
              <w:left w:val="single" w:sz="4" w:space="0" w:color="auto"/>
            </w:tcBorders>
            <w:shd w:val="clear" w:color="auto" w:fill="FFFFFF"/>
            <w:noWrap/>
            <w:vAlign w:val="center"/>
          </w:tcPr>
          <w:p>
            <w:pPr>
              <w:spacing w:line="320" w:lineRule="exact"/>
              <w:rPr>
                <w:rFonts w:ascii="宋体" w:eastAsia="宋体" w:hAnsi="宋体" w:cs="宋体"/>
                <w:kern w:val="0"/>
                <w:sz w:val="20"/>
                <w:szCs w:val="20"/>
              </w:rPr>
            </w:pPr>
            <w:r>
              <w:rPr>
                <w:rFonts w:ascii="宋体" w:eastAsia="宋体" w:hAnsi="宋体" w:cs="宋体" w:hint="eastAsia"/>
                <w:kern w:val="0"/>
                <w:sz w:val="20"/>
                <w:szCs w:val="20"/>
              </w:rPr>
              <w:t>备注</w:t>
            </w:r>
          </w:p>
        </w:tc>
      </w:tr>
      <w:tr>
        <w:tblPrEx>
          <w:tblW w:w="9816" w:type="dxa"/>
          <w:tblInd w:w="-364" w:type="dxa"/>
          <w:tblLayout w:type="fixed"/>
          <w:tblCellMar>
            <w:top w:w="0" w:type="dxa"/>
            <w:left w:w="108" w:type="dxa"/>
            <w:bottom w:w="0" w:type="dxa"/>
            <w:right w:w="108" w:type="dxa"/>
          </w:tblCellMar>
        </w:tblPrEx>
        <w:trPr>
          <w:trHeight w:val="510"/>
        </w:trPr>
        <w:tc>
          <w:tcPr>
            <w:tcW w:w="3757" w:type="dxa"/>
            <w:gridSpan w:val="3"/>
            <w:tcBorders>
              <w:right w:val="single" w:sz="4" w:space="0" w:color="auto"/>
            </w:tcBorders>
            <w:shd w:val="clear" w:color="auto" w:fill="FFFFFF"/>
            <w:noWrap/>
            <w:vAlign w:val="center"/>
          </w:tcPr>
          <w:p>
            <w:pPr>
              <w:spacing w:line="320" w:lineRule="exact"/>
              <w:rPr>
                <w:rFonts w:ascii="宋体" w:eastAsia="宋体" w:hAnsi="宋体" w:cs="宋体"/>
                <w:b/>
                <w:color w:val="000000" w:themeColor="text1"/>
                <w:sz w:val="20"/>
                <w:szCs w:val="20"/>
                <w14:textFill>
                  <w14:solidFill>
                    <w14:schemeClr w14:val="tx1"/>
                  </w14:solidFill>
                </w14:textFill>
              </w:rPr>
            </w:pPr>
            <w:r>
              <w:rPr>
                <w:rFonts w:ascii="宋体" w:eastAsia="宋体" w:hAnsi="宋体" w:cs="宋体" w:hint="eastAsia"/>
                <w:kern w:val="0"/>
                <w:sz w:val="20"/>
                <w:szCs w:val="20"/>
              </w:rPr>
              <w:t>（一）合同签订时间</w:t>
            </w:r>
          </w:p>
        </w:tc>
        <w:tc>
          <w:tcPr>
            <w:tcW w:w="4320" w:type="dxa"/>
            <w:gridSpan w:val="4"/>
            <w:tcBorders>
              <w:left w:val="single" w:sz="4" w:space="0" w:color="auto"/>
              <w:right w:val="single" w:sz="4" w:space="0" w:color="auto"/>
            </w:tcBorders>
            <w:shd w:val="clear" w:color="auto" w:fill="FFFFFF"/>
            <w:noWrap/>
            <w:vAlign w:val="center"/>
          </w:tcPr>
          <w:p>
            <w:pPr>
              <w:spacing w:line="320" w:lineRule="exact"/>
              <w:rPr>
                <w:rFonts w:ascii="宋体" w:eastAsia="宋体" w:hAnsi="宋体" w:cs="宋体"/>
                <w:b/>
                <w:color w:val="000000" w:themeColor="text1"/>
                <w:sz w:val="20"/>
                <w:szCs w:val="20"/>
                <w14:textFill>
                  <w14:solidFill>
                    <w14:schemeClr w14:val="tx1"/>
                  </w14:solidFill>
                </w14:textFill>
              </w:rPr>
            </w:pPr>
            <w:r>
              <w:rPr>
                <w:rFonts w:ascii="宋体" w:eastAsia="宋体" w:hAnsi="宋体" w:cs="宋体" w:hint="eastAsia"/>
                <w:kern w:val="0"/>
                <w:sz w:val="20"/>
                <w:szCs w:val="20"/>
              </w:rPr>
              <w:t>自通知书发出之日起</w:t>
            </w:r>
            <w:r>
              <w:rPr>
                <w:rFonts w:ascii="宋体" w:eastAsia="宋体" w:hAnsi="宋体" w:cs="宋体" w:hint="eastAsia"/>
                <w:kern w:val="0"/>
                <w:sz w:val="20"/>
                <w:szCs w:val="20"/>
                <w:lang w:val="en-US" w:eastAsia="zh-CN"/>
              </w:rPr>
              <w:t>25</w:t>
            </w:r>
            <w:r>
              <w:rPr>
                <w:rFonts w:ascii="宋体" w:eastAsia="宋体" w:hAnsi="宋体" w:cs="宋体" w:hint="eastAsia"/>
                <w:kern w:val="0"/>
                <w:sz w:val="20"/>
                <w:szCs w:val="20"/>
              </w:rPr>
              <w:t>日内完成合同签订。</w:t>
            </w:r>
          </w:p>
        </w:tc>
        <w:tc>
          <w:tcPr>
            <w:tcW w:w="735" w:type="dxa"/>
            <w:tcBorders>
              <w:left w:val="single" w:sz="4" w:space="0" w:color="auto"/>
              <w:righ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c>
          <w:tcPr>
            <w:tcW w:w="1004" w:type="dxa"/>
            <w:gridSpan w:val="2"/>
            <w:tcBorders>
              <w:lef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r>
      <w:tr>
        <w:tblPrEx>
          <w:tblW w:w="9816" w:type="dxa"/>
          <w:tblInd w:w="-364" w:type="dxa"/>
          <w:tblLayout w:type="fixed"/>
          <w:tblCellMar>
            <w:top w:w="0" w:type="dxa"/>
            <w:left w:w="108" w:type="dxa"/>
            <w:bottom w:w="0" w:type="dxa"/>
            <w:right w:w="108" w:type="dxa"/>
          </w:tblCellMar>
        </w:tblPrEx>
        <w:trPr>
          <w:trHeight w:val="510"/>
        </w:trPr>
        <w:tc>
          <w:tcPr>
            <w:tcW w:w="3757" w:type="dxa"/>
            <w:gridSpan w:val="3"/>
            <w:tcBorders>
              <w:right w:val="single" w:sz="4" w:space="0" w:color="auto"/>
            </w:tcBorders>
            <w:shd w:val="clear" w:color="auto" w:fill="FFFFFF"/>
            <w:noWrap/>
            <w:vAlign w:val="center"/>
          </w:tcPr>
          <w:p>
            <w:pPr>
              <w:spacing w:line="320" w:lineRule="exact"/>
              <w:rPr>
                <w:rFonts w:ascii="宋体" w:eastAsia="宋体" w:hAnsi="宋体" w:cs="宋体"/>
                <w:b/>
                <w:color w:val="000000" w:themeColor="text1"/>
                <w:sz w:val="20"/>
                <w:szCs w:val="20"/>
                <w14:textFill>
                  <w14:solidFill>
                    <w14:schemeClr w14:val="tx1"/>
                  </w14:solidFill>
                </w14:textFill>
              </w:rPr>
            </w:pPr>
            <w:r>
              <w:rPr>
                <w:rFonts w:ascii="宋体" w:eastAsia="宋体" w:hAnsi="宋体" w:cs="宋体" w:hint="eastAsia"/>
                <w:kern w:val="0"/>
                <w:sz w:val="20"/>
                <w:szCs w:val="20"/>
              </w:rPr>
              <w:t>（二）供货时间</w:t>
            </w:r>
          </w:p>
        </w:tc>
        <w:tc>
          <w:tcPr>
            <w:tcW w:w="4320" w:type="dxa"/>
            <w:gridSpan w:val="4"/>
            <w:tcBorders>
              <w:left w:val="single" w:sz="4" w:space="0" w:color="auto"/>
              <w:right w:val="single" w:sz="4" w:space="0" w:color="auto"/>
            </w:tcBorders>
            <w:shd w:val="clear" w:color="auto" w:fill="FFFFFF"/>
            <w:noWrap/>
            <w:vAlign w:val="center"/>
          </w:tcPr>
          <w:p>
            <w:pPr>
              <w:spacing w:line="320" w:lineRule="exact"/>
              <w:rPr>
                <w:rFonts w:ascii="宋体" w:eastAsia="宋体" w:hAnsi="宋体" w:cs="宋体"/>
                <w:kern w:val="0"/>
                <w:sz w:val="20"/>
                <w:szCs w:val="20"/>
              </w:rPr>
            </w:pPr>
            <w:r>
              <w:rPr>
                <w:rFonts w:ascii="宋体" w:eastAsia="宋体" w:hAnsi="宋体" w:cs="宋体" w:hint="eastAsia"/>
                <w:kern w:val="0"/>
                <w:sz w:val="20"/>
                <w:szCs w:val="20"/>
              </w:rPr>
              <w:t>自合同签订之日起</w:t>
            </w:r>
            <w:r>
              <w:rPr>
                <w:rFonts w:ascii="宋体" w:eastAsia="宋体" w:hAnsi="宋体" w:cs="宋体" w:hint="eastAsia"/>
                <w:kern w:val="0"/>
                <w:sz w:val="20"/>
                <w:szCs w:val="20"/>
                <w:lang w:val="en-US" w:eastAsia="zh-CN"/>
              </w:rPr>
              <w:t>10</w:t>
            </w:r>
            <w:r>
              <w:rPr>
                <w:rFonts w:ascii="宋体" w:eastAsia="宋体" w:hAnsi="宋体" w:cs="宋体" w:hint="eastAsia"/>
                <w:kern w:val="0"/>
                <w:sz w:val="20"/>
                <w:szCs w:val="20"/>
              </w:rPr>
              <w:t>个工作日</w:t>
            </w:r>
            <w:r>
              <w:rPr>
                <w:rFonts w:ascii="宋体" w:eastAsia="宋体" w:hAnsi="宋体" w:cs="宋体" w:hint="eastAsia"/>
                <w:kern w:val="0"/>
                <w:sz w:val="20"/>
                <w:szCs w:val="20"/>
                <w:lang w:val="en-US" w:eastAsia="zh-CN"/>
              </w:rPr>
              <w:t>内</w:t>
            </w:r>
            <w:r>
              <w:rPr>
                <w:rFonts w:ascii="宋体" w:eastAsia="宋体" w:hAnsi="宋体" w:cs="宋体" w:hint="eastAsia"/>
                <w:kern w:val="0"/>
                <w:sz w:val="20"/>
                <w:szCs w:val="20"/>
              </w:rPr>
              <w:t>。</w:t>
            </w:r>
          </w:p>
        </w:tc>
        <w:tc>
          <w:tcPr>
            <w:tcW w:w="735" w:type="dxa"/>
            <w:tcBorders>
              <w:left w:val="single" w:sz="4" w:space="0" w:color="auto"/>
              <w:righ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c>
          <w:tcPr>
            <w:tcW w:w="1004" w:type="dxa"/>
            <w:gridSpan w:val="2"/>
            <w:tcBorders>
              <w:lef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r>
      <w:tr>
        <w:tblPrEx>
          <w:tblW w:w="9816" w:type="dxa"/>
          <w:tblInd w:w="-364" w:type="dxa"/>
          <w:tblLayout w:type="fixed"/>
          <w:tblCellMar>
            <w:top w:w="0" w:type="dxa"/>
            <w:left w:w="108" w:type="dxa"/>
            <w:bottom w:w="0" w:type="dxa"/>
            <w:right w:w="108" w:type="dxa"/>
          </w:tblCellMar>
        </w:tblPrEx>
        <w:trPr>
          <w:trHeight w:val="510"/>
        </w:trPr>
        <w:tc>
          <w:tcPr>
            <w:tcW w:w="3757" w:type="dxa"/>
            <w:gridSpan w:val="3"/>
            <w:tcBorders>
              <w:right w:val="single" w:sz="4" w:space="0" w:color="auto"/>
            </w:tcBorders>
            <w:shd w:val="clear" w:color="auto" w:fill="FFFFFF"/>
            <w:noWrap/>
            <w:vAlign w:val="center"/>
          </w:tcPr>
          <w:p>
            <w:pPr>
              <w:spacing w:line="320" w:lineRule="exact"/>
              <w:rPr>
                <w:rFonts w:ascii="宋体" w:eastAsia="宋体" w:hAnsi="宋体" w:cs="宋体"/>
                <w:kern w:val="0"/>
                <w:sz w:val="20"/>
                <w:szCs w:val="20"/>
              </w:rPr>
            </w:pPr>
            <w:r>
              <w:rPr>
                <w:rFonts w:ascii="宋体" w:eastAsia="宋体" w:hAnsi="宋体" w:cs="宋体" w:hint="eastAsia"/>
                <w:kern w:val="0"/>
                <w:sz w:val="20"/>
                <w:szCs w:val="20"/>
              </w:rPr>
              <w:t>（三）交货地点</w:t>
            </w:r>
          </w:p>
        </w:tc>
        <w:tc>
          <w:tcPr>
            <w:tcW w:w="4320" w:type="dxa"/>
            <w:gridSpan w:val="4"/>
            <w:tcBorders>
              <w:left w:val="single" w:sz="4" w:space="0" w:color="auto"/>
              <w:right w:val="single" w:sz="4" w:space="0" w:color="auto"/>
            </w:tcBorders>
            <w:shd w:val="clear" w:color="auto" w:fill="FFFFFF"/>
            <w:noWrap/>
            <w:vAlign w:val="center"/>
          </w:tcPr>
          <w:p>
            <w:pPr>
              <w:spacing w:line="320" w:lineRule="exact"/>
              <w:rPr>
                <w:rFonts w:ascii="宋体" w:eastAsia="宋体" w:hAnsi="宋体" w:cs="宋体"/>
                <w:kern w:val="0"/>
                <w:sz w:val="20"/>
                <w:szCs w:val="20"/>
              </w:rPr>
            </w:pPr>
            <w:r>
              <w:rPr>
                <w:rFonts w:ascii="宋体" w:eastAsia="宋体" w:hAnsi="宋体" w:cs="宋体" w:hint="eastAsia"/>
                <w:kern w:val="0"/>
                <w:sz w:val="20"/>
                <w:szCs w:val="20"/>
              </w:rPr>
              <w:t>广西南宁市采购人指定地点。</w:t>
            </w:r>
          </w:p>
        </w:tc>
        <w:tc>
          <w:tcPr>
            <w:tcW w:w="735" w:type="dxa"/>
            <w:tcBorders>
              <w:left w:val="single" w:sz="4" w:space="0" w:color="auto"/>
              <w:righ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c>
          <w:tcPr>
            <w:tcW w:w="1004" w:type="dxa"/>
            <w:gridSpan w:val="2"/>
            <w:tcBorders>
              <w:lef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r>
      <w:tr>
        <w:tblPrEx>
          <w:tblW w:w="9816" w:type="dxa"/>
          <w:tblInd w:w="-364" w:type="dxa"/>
          <w:tblLayout w:type="fixed"/>
          <w:tblCellMar>
            <w:top w:w="0" w:type="dxa"/>
            <w:left w:w="108" w:type="dxa"/>
            <w:bottom w:w="0" w:type="dxa"/>
            <w:right w:w="108" w:type="dxa"/>
          </w:tblCellMar>
        </w:tblPrEx>
        <w:trPr>
          <w:trHeight w:val="1566"/>
        </w:trPr>
        <w:tc>
          <w:tcPr>
            <w:tcW w:w="3757" w:type="dxa"/>
            <w:gridSpan w:val="3"/>
            <w:tcBorders>
              <w:right w:val="single" w:sz="4" w:space="0" w:color="auto"/>
            </w:tcBorders>
            <w:shd w:val="clear" w:color="auto" w:fill="FFFFFF"/>
            <w:noWrap/>
            <w:vAlign w:val="center"/>
          </w:tcPr>
          <w:p>
            <w:pPr>
              <w:spacing w:line="320" w:lineRule="exact"/>
              <w:rPr>
                <w:rFonts w:ascii="宋体" w:eastAsia="宋体" w:hAnsi="宋体" w:cs="宋体"/>
                <w:kern w:val="0"/>
                <w:sz w:val="20"/>
                <w:szCs w:val="20"/>
              </w:rPr>
            </w:pPr>
            <w:r>
              <w:rPr>
                <w:rFonts w:ascii="宋体" w:eastAsia="宋体" w:hAnsi="宋体" w:cs="宋体" w:hint="eastAsia"/>
                <w:kern w:val="0"/>
                <w:sz w:val="20"/>
                <w:szCs w:val="20"/>
              </w:rPr>
              <w:t>（四）付款方式</w:t>
            </w:r>
          </w:p>
        </w:tc>
        <w:tc>
          <w:tcPr>
            <w:tcW w:w="4320" w:type="dxa"/>
            <w:gridSpan w:val="4"/>
            <w:tcBorders>
              <w:left w:val="single" w:sz="4" w:space="0" w:color="auto"/>
              <w:right w:val="single" w:sz="4" w:space="0" w:color="auto"/>
            </w:tcBorders>
            <w:shd w:val="clear" w:color="auto" w:fill="FFFFFF"/>
            <w:noWrap/>
            <w:vAlign w:val="center"/>
          </w:tcPr>
          <w:p>
            <w:pPr>
              <w:pStyle w:val="NormalWeb"/>
              <w:widowControl/>
              <w:snapToGrid w:val="0"/>
              <w:spacing w:beforeAutospacing="0" w:afterAutospacing="0" w:line="360" w:lineRule="auto"/>
              <w:jc w:val="both"/>
              <w:outlineLvl w:val="0"/>
              <w:rPr>
                <w:rFonts w:ascii="宋体" w:eastAsia="宋体" w:hAnsi="宋体" w:cs="宋体"/>
                <w:color w:val="000000"/>
                <w:sz w:val="20"/>
                <w:szCs w:val="20"/>
                <w:shd w:val="clear" w:color="auto" w:fill="FFFFFE"/>
              </w:rPr>
            </w:pPr>
            <w:r>
              <w:rPr>
                <w:rFonts w:ascii="宋体" w:eastAsia="宋体" w:hAnsi="宋体" w:cs="宋体" w:hint="eastAsia"/>
                <w:sz w:val="20"/>
                <w:szCs w:val="20"/>
              </w:rPr>
              <w:t>成交人将全部货物送达指定地点安装调试完毕并验收合格后三个工作日内开具发票给采购人，采购人自收到成交人发票之日起二十个工作日内，由采购人一次性付清成交人合同总金额100%的款项</w:t>
            </w:r>
          </w:p>
        </w:tc>
        <w:tc>
          <w:tcPr>
            <w:tcW w:w="735" w:type="dxa"/>
            <w:tcBorders>
              <w:left w:val="single" w:sz="4" w:space="0" w:color="auto"/>
              <w:righ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c>
          <w:tcPr>
            <w:tcW w:w="1004" w:type="dxa"/>
            <w:gridSpan w:val="2"/>
            <w:tcBorders>
              <w:lef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r>
      <w:tr>
        <w:tblPrEx>
          <w:tblW w:w="9816" w:type="dxa"/>
          <w:tblInd w:w="-364" w:type="dxa"/>
          <w:tblLayout w:type="fixed"/>
          <w:tblCellMar>
            <w:top w:w="0" w:type="dxa"/>
            <w:left w:w="108" w:type="dxa"/>
            <w:bottom w:w="0" w:type="dxa"/>
            <w:right w:w="108" w:type="dxa"/>
          </w:tblCellMar>
        </w:tblPrEx>
        <w:trPr>
          <w:trHeight w:val="510"/>
        </w:trPr>
        <w:tc>
          <w:tcPr>
            <w:tcW w:w="3757" w:type="dxa"/>
            <w:gridSpan w:val="3"/>
            <w:tcBorders>
              <w:right w:val="single" w:sz="4" w:space="0" w:color="auto"/>
            </w:tcBorders>
            <w:shd w:val="clear" w:color="auto" w:fill="FFFFFF"/>
            <w:noWrap/>
            <w:vAlign w:val="center"/>
          </w:tcPr>
          <w:p>
            <w:pPr>
              <w:spacing w:line="320" w:lineRule="exact"/>
              <w:rPr>
                <w:rFonts w:ascii="宋体" w:eastAsia="宋体" w:hAnsi="宋体" w:cs="宋体"/>
                <w:kern w:val="0"/>
                <w:sz w:val="20"/>
                <w:szCs w:val="20"/>
              </w:rPr>
            </w:pPr>
            <w:r>
              <w:rPr>
                <w:rFonts w:ascii="宋体" w:eastAsia="宋体" w:hAnsi="宋体" w:cs="宋体" w:hint="eastAsia"/>
                <w:kern w:val="0"/>
                <w:sz w:val="20"/>
                <w:szCs w:val="20"/>
              </w:rPr>
              <w:t>（五）</w:t>
            </w:r>
            <w:r>
              <w:rPr>
                <w:rFonts w:ascii="宋体" w:eastAsia="宋体" w:hAnsi="宋体" w:cs="宋体" w:hint="eastAsia"/>
                <w:kern w:val="0"/>
                <w:sz w:val="20"/>
                <w:szCs w:val="20"/>
                <w:lang w:val="en-US" w:eastAsia="zh-CN"/>
              </w:rPr>
              <w:t>质保期限</w:t>
            </w:r>
          </w:p>
        </w:tc>
        <w:tc>
          <w:tcPr>
            <w:tcW w:w="4320" w:type="dxa"/>
            <w:gridSpan w:val="4"/>
            <w:tcBorders>
              <w:left w:val="single" w:sz="4" w:space="0" w:color="auto"/>
              <w:right w:val="single" w:sz="4" w:space="0" w:color="auto"/>
            </w:tcBorders>
            <w:shd w:val="clear" w:color="auto" w:fill="FFFFFF"/>
            <w:noWrap/>
            <w:vAlign w:val="center"/>
          </w:tcPr>
          <w:p>
            <w:pPr>
              <w:pStyle w:val="NormalWeb"/>
              <w:widowControl/>
              <w:snapToGrid w:val="0"/>
              <w:spacing w:beforeAutospacing="0" w:afterAutospacing="0" w:line="360" w:lineRule="auto"/>
              <w:jc w:val="both"/>
              <w:outlineLvl w:val="0"/>
              <w:rPr>
                <w:rFonts w:ascii="宋体" w:eastAsia="宋体" w:hAnsi="宋体" w:cs="宋体"/>
                <w:kern w:val="0"/>
                <w:sz w:val="20"/>
                <w:szCs w:val="20"/>
              </w:rPr>
            </w:pPr>
            <w:r>
              <w:rPr>
                <w:rFonts w:ascii="宋体" w:eastAsia="宋体" w:hAnsi="宋体" w:cs="宋体" w:hint="eastAsia"/>
                <w:sz w:val="20"/>
                <w:szCs w:val="20"/>
                <w:lang w:val="en-US" w:eastAsia="zh-CN"/>
              </w:rPr>
              <w:t>自双方在验收单上签字</w:t>
            </w:r>
            <w:r>
              <w:rPr>
                <w:rFonts w:ascii="宋体" w:eastAsia="宋体" w:hAnsi="宋体" w:cs="宋体" w:hint="eastAsia"/>
                <w:sz w:val="20"/>
                <w:szCs w:val="20"/>
              </w:rPr>
              <w:t>之日起不少于1年。</w:t>
            </w:r>
          </w:p>
        </w:tc>
        <w:tc>
          <w:tcPr>
            <w:tcW w:w="735" w:type="dxa"/>
            <w:tcBorders>
              <w:left w:val="single" w:sz="4" w:space="0" w:color="auto"/>
              <w:righ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c>
          <w:tcPr>
            <w:tcW w:w="1004" w:type="dxa"/>
            <w:gridSpan w:val="2"/>
            <w:tcBorders>
              <w:lef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r>
      <w:tr>
        <w:tblPrEx>
          <w:tblW w:w="9816" w:type="dxa"/>
          <w:tblInd w:w="-364" w:type="dxa"/>
          <w:tblLayout w:type="fixed"/>
          <w:tblCellMar>
            <w:top w:w="0" w:type="dxa"/>
            <w:left w:w="108" w:type="dxa"/>
            <w:bottom w:w="0" w:type="dxa"/>
            <w:right w:w="108" w:type="dxa"/>
          </w:tblCellMar>
        </w:tblPrEx>
        <w:trPr>
          <w:trHeight w:val="510"/>
        </w:trPr>
        <w:tc>
          <w:tcPr>
            <w:tcW w:w="3757" w:type="dxa"/>
            <w:gridSpan w:val="3"/>
            <w:tcBorders>
              <w:right w:val="single" w:sz="4" w:space="0" w:color="auto"/>
            </w:tcBorders>
            <w:shd w:val="clear" w:color="auto" w:fill="FFFFFF"/>
            <w:noWrap/>
            <w:vAlign w:val="center"/>
          </w:tcPr>
          <w:p>
            <w:pPr>
              <w:spacing w:line="320" w:lineRule="exact"/>
              <w:rPr>
                <w:rFonts w:ascii="宋体" w:eastAsia="宋体" w:hAnsi="宋体" w:cs="宋体" w:hint="default"/>
                <w:kern w:val="0"/>
                <w:sz w:val="20"/>
                <w:szCs w:val="20"/>
                <w:lang w:val="en-US" w:eastAsia="zh-CN"/>
              </w:rPr>
            </w:pPr>
            <w:r>
              <w:rPr>
                <w:rFonts w:ascii="宋体" w:eastAsia="宋体" w:hAnsi="宋体" w:cs="宋体" w:hint="eastAsia"/>
                <w:kern w:val="0"/>
                <w:sz w:val="20"/>
                <w:szCs w:val="20"/>
                <w:lang w:eastAsia="zh-CN"/>
              </w:rPr>
              <w:t>（</w:t>
            </w:r>
            <w:r>
              <w:rPr>
                <w:rFonts w:ascii="宋体" w:eastAsia="宋体" w:hAnsi="宋体" w:cs="宋体" w:hint="eastAsia"/>
                <w:kern w:val="0"/>
                <w:sz w:val="20"/>
                <w:szCs w:val="20"/>
                <w:lang w:val="en-US" w:eastAsia="zh-CN"/>
              </w:rPr>
              <w:t>六</w:t>
            </w:r>
            <w:r>
              <w:rPr>
                <w:rFonts w:ascii="宋体" w:eastAsia="宋体" w:hAnsi="宋体" w:cs="宋体" w:hint="eastAsia"/>
                <w:kern w:val="0"/>
                <w:sz w:val="20"/>
                <w:szCs w:val="20"/>
                <w:lang w:eastAsia="zh-CN"/>
              </w:rPr>
              <w:t>）</w:t>
            </w:r>
            <w:r>
              <w:rPr>
                <w:rFonts w:ascii="宋体" w:eastAsia="宋体" w:hAnsi="宋体" w:cs="宋体" w:hint="eastAsia"/>
                <w:kern w:val="0"/>
                <w:sz w:val="20"/>
                <w:szCs w:val="20"/>
                <w:lang w:val="en-US" w:eastAsia="zh-CN"/>
              </w:rPr>
              <w:t>履约保证金</w:t>
            </w:r>
          </w:p>
        </w:tc>
        <w:tc>
          <w:tcPr>
            <w:tcW w:w="4320" w:type="dxa"/>
            <w:gridSpan w:val="4"/>
            <w:tcBorders>
              <w:left w:val="single" w:sz="4" w:space="0" w:color="auto"/>
              <w:right w:val="single" w:sz="4" w:space="0" w:color="auto"/>
            </w:tcBorders>
            <w:shd w:val="clear" w:color="auto" w:fill="FFFFFF"/>
            <w:noWrap/>
            <w:vAlign w:val="center"/>
          </w:tcPr>
          <w:p>
            <w:pPr>
              <w:spacing w:line="320" w:lineRule="exact"/>
              <w:rPr>
                <w:rFonts w:ascii="宋体" w:eastAsia="宋体" w:hAnsi="宋体" w:cs="宋体" w:hint="eastAsia"/>
                <w:sz w:val="20"/>
                <w:szCs w:val="20"/>
              </w:rPr>
            </w:pPr>
            <w:r>
              <w:rPr>
                <w:rFonts w:ascii="宋体" w:eastAsia="宋体" w:hAnsi="宋体" w:cs="宋体" w:hint="eastAsia"/>
                <w:sz w:val="20"/>
                <w:szCs w:val="20"/>
              </w:rPr>
              <w:t>(一)按本项目成交</w:t>
            </w:r>
            <w:bookmarkStart w:id="0" w:name="_GoBack"/>
            <w:bookmarkEnd w:id="0"/>
            <w:r>
              <w:rPr>
                <w:rFonts w:ascii="宋体" w:eastAsia="宋体" w:hAnsi="宋体" w:cs="宋体" w:hint="eastAsia"/>
                <w:sz w:val="20"/>
                <w:szCs w:val="20"/>
              </w:rPr>
              <w:t>总金额的3%(如成交供应商为中小企业的，按本项目成交总金额的2%）成交供应商在签订合同前交至指定账户，否则不予签订合同。</w:t>
            </w:r>
          </w:p>
          <w:p>
            <w:pPr>
              <w:spacing w:line="320" w:lineRule="exact"/>
              <w:rPr>
                <w:rFonts w:ascii="宋体" w:eastAsia="宋体" w:hAnsi="宋体" w:cs="宋体" w:hint="eastAsia"/>
                <w:sz w:val="20"/>
                <w:szCs w:val="20"/>
              </w:rPr>
            </w:pPr>
            <w:r>
              <w:rPr>
                <w:rFonts w:ascii="宋体" w:eastAsia="宋体" w:hAnsi="宋体" w:cs="宋体" w:hint="eastAsia"/>
                <w:sz w:val="20"/>
                <w:szCs w:val="20"/>
              </w:rPr>
              <w:t xml:space="preserve">(二)履约保证金递交方式:成交人在签订合同前以银行转账、电汇或者银行出具的保函等非现金方式向采购人提交。   </w:t>
            </w:r>
          </w:p>
          <w:p>
            <w:pPr>
              <w:spacing w:line="320" w:lineRule="exact"/>
              <w:rPr>
                <w:rFonts w:ascii="宋体" w:eastAsia="宋体" w:hAnsi="宋体" w:cs="宋体" w:hint="eastAsia"/>
                <w:sz w:val="20"/>
                <w:szCs w:val="20"/>
              </w:rPr>
            </w:pPr>
            <w:r>
              <w:rPr>
                <w:rFonts w:ascii="宋体" w:eastAsia="宋体" w:hAnsi="宋体" w:cs="宋体" w:hint="eastAsia"/>
                <w:sz w:val="20"/>
                <w:szCs w:val="20"/>
              </w:rPr>
              <w:t>(三)履约保证金退付方式、时间及条件:成交供应商若不能完全履行合同，履约保证金不返还;成交供应商若完全履行合同，货物验收合格且无违约行为，成交供应商向采购人递交退保申请函及履约保证金财务凭证，采购人按规定办理履约保证金无息退还手续。</w:t>
            </w:r>
          </w:p>
          <w:p>
            <w:pPr>
              <w:spacing w:line="320" w:lineRule="exact"/>
              <w:rPr>
                <w:rFonts w:ascii="宋体" w:eastAsia="宋体" w:hAnsi="宋体" w:cs="宋体" w:hint="eastAsia"/>
                <w:sz w:val="20"/>
                <w:szCs w:val="20"/>
              </w:rPr>
            </w:pPr>
            <w:r>
              <w:rPr>
                <w:rFonts w:ascii="宋体" w:eastAsia="宋体" w:hAnsi="宋体" w:cs="宋体" w:hint="eastAsia"/>
                <w:sz w:val="20"/>
                <w:szCs w:val="20"/>
              </w:rPr>
              <w:t>(四)缴纳履约保证金的指定账户</w:t>
            </w:r>
          </w:p>
          <w:p>
            <w:pPr>
              <w:spacing w:line="320" w:lineRule="exact"/>
              <w:rPr>
                <w:rFonts w:ascii="宋体" w:eastAsia="宋体" w:hAnsi="宋体" w:cs="宋体" w:hint="eastAsia"/>
                <w:sz w:val="20"/>
                <w:szCs w:val="20"/>
              </w:rPr>
            </w:pPr>
            <w:r>
              <w:rPr>
                <w:rFonts w:ascii="宋体" w:eastAsia="宋体" w:hAnsi="宋体" w:cs="宋体" w:hint="eastAsia"/>
                <w:sz w:val="20"/>
                <w:szCs w:val="20"/>
              </w:rPr>
              <w:t>开户名称:广西财经学院</w:t>
            </w:r>
          </w:p>
          <w:p>
            <w:pPr>
              <w:spacing w:line="320" w:lineRule="exact"/>
              <w:rPr>
                <w:rFonts w:ascii="宋体" w:eastAsia="宋体" w:hAnsi="宋体" w:cs="宋体" w:hint="eastAsia"/>
                <w:sz w:val="20"/>
                <w:szCs w:val="20"/>
              </w:rPr>
            </w:pPr>
            <w:r>
              <w:rPr>
                <w:rFonts w:ascii="宋体" w:eastAsia="宋体" w:hAnsi="宋体" w:cs="宋体" w:hint="eastAsia"/>
                <w:sz w:val="20"/>
                <w:szCs w:val="20"/>
              </w:rPr>
              <w:t>开户银行:中国银行南宁明秀西路支行</w:t>
            </w:r>
          </w:p>
          <w:p>
            <w:pPr>
              <w:spacing w:line="320" w:lineRule="exact"/>
              <w:rPr>
                <w:rFonts w:ascii="宋体" w:eastAsia="宋体" w:hAnsi="宋体" w:cs="宋体"/>
                <w:kern w:val="0"/>
                <w:sz w:val="20"/>
                <w:szCs w:val="20"/>
              </w:rPr>
            </w:pPr>
            <w:r>
              <w:rPr>
                <w:rFonts w:ascii="宋体" w:eastAsia="宋体" w:hAnsi="宋体" w:cs="宋体" w:hint="eastAsia"/>
                <w:sz w:val="20"/>
                <w:szCs w:val="20"/>
              </w:rPr>
              <w:t>银行账号:611957485481</w:t>
            </w:r>
          </w:p>
        </w:tc>
        <w:tc>
          <w:tcPr>
            <w:tcW w:w="735" w:type="dxa"/>
            <w:tcBorders>
              <w:left w:val="single" w:sz="4" w:space="0" w:color="auto"/>
              <w:righ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c>
          <w:tcPr>
            <w:tcW w:w="1004" w:type="dxa"/>
            <w:gridSpan w:val="2"/>
            <w:tcBorders>
              <w:left w:val="single" w:sz="4" w:space="0" w:color="auto"/>
            </w:tcBorders>
            <w:shd w:val="clear" w:color="auto" w:fill="FFFFFF"/>
            <w:noWrap/>
            <w:vAlign w:val="center"/>
          </w:tcPr>
          <w:p>
            <w:pPr>
              <w:spacing w:line="320" w:lineRule="exact"/>
              <w:jc w:val="center"/>
              <w:rPr>
                <w:rFonts w:ascii="宋体" w:eastAsia="宋体" w:hAnsi="宋体" w:cs="宋体"/>
                <w:b/>
                <w:color w:val="000000" w:themeColor="text1"/>
                <w:sz w:val="20"/>
                <w:szCs w:val="20"/>
                <w14:textFill>
                  <w14:solidFill>
                    <w14:schemeClr w14:val="tx1"/>
                  </w14:solidFill>
                </w14:textFill>
              </w:rPr>
            </w:pPr>
          </w:p>
        </w:tc>
      </w:tr>
    </w:tbl>
    <w:p>
      <w:pPr>
        <w:spacing w:before="156" w:beforeLines="50" w:after="156" w:afterLines="50" w:line="560" w:lineRule="exact"/>
        <w:rPr>
          <w:rFonts w:ascii="宋体" w:eastAsia="宋体" w:hAnsi="宋体"/>
          <w:sz w:val="24"/>
          <w:szCs w:val="24"/>
        </w:rPr>
      </w:pPr>
      <w:r>
        <w:rPr>
          <w:rFonts w:ascii="宋体" w:eastAsia="宋体" w:hAnsi="宋体" w:hint="eastAsia"/>
          <w:sz w:val="24"/>
          <w:szCs w:val="24"/>
        </w:rPr>
        <w:t xml:space="preserve">报价供应商名称（盖单位公章）： </w:t>
      </w:r>
    </w:p>
    <w:p>
      <w:pPr>
        <w:spacing w:before="156" w:beforeLines="50" w:after="156" w:afterLines="50" w:line="560" w:lineRule="exact"/>
        <w:rPr>
          <w:rFonts w:ascii="宋体" w:eastAsia="宋体" w:hAnsi="宋体"/>
          <w:sz w:val="24"/>
          <w:szCs w:val="24"/>
        </w:rPr>
      </w:pPr>
      <w:r>
        <w:rPr>
          <w:rFonts w:ascii="宋体" w:eastAsia="宋体" w:hAnsi="宋体" w:hint="eastAsia"/>
          <w:sz w:val="24"/>
          <w:szCs w:val="24"/>
        </w:rPr>
        <w:t>法定代表人（或授权代理人）签字：</w:t>
      </w:r>
    </w:p>
    <w:p>
      <w:pPr>
        <w:spacing w:before="156" w:beforeLines="50" w:after="156" w:afterLines="50" w:line="560" w:lineRule="exact"/>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 xml:space="preserve">   期：      年     月     日</w:t>
      </w:r>
    </w:p>
    <w:p>
      <w:pPr>
        <w:spacing w:before="156" w:beforeLines="50" w:after="156" w:afterLines="50" w:line="560" w:lineRule="exact"/>
        <w:rPr>
          <w:rFonts w:ascii="宋体" w:eastAsia="宋体" w:hAnsi="宋体"/>
          <w:sz w:val="24"/>
          <w:szCs w:val="24"/>
        </w:rPr>
      </w:pPr>
      <w:r>
        <w:rPr>
          <w:rFonts w:ascii="宋体" w:eastAsia="宋体" w:hAnsi="宋体" w:hint="eastAsia"/>
          <w:sz w:val="24"/>
          <w:szCs w:val="24"/>
        </w:rPr>
        <w:t>联系人及电话：</w:t>
      </w:r>
    </w:p>
    <w:p>
      <w:pPr>
        <w:spacing w:line="480" w:lineRule="exact"/>
        <w:rPr>
          <w:rFonts w:ascii="微软雅黑" w:eastAsia="微软雅黑" w:hAnsi="微软雅黑"/>
          <w:sz w:val="24"/>
          <w:szCs w:val="24"/>
        </w:rPr>
      </w:pPr>
    </w:p>
    <w:sectPr>
      <w:headerReference w:type="even" r:id="rId5"/>
      <w:headerReference w:type="default" r:id="rId6"/>
      <w:footerReference w:type="default" r:id="rId7"/>
      <w:headerReference w:type="first" r:id="rId8"/>
      <w:pgSz w:w="11906" w:h="16838"/>
      <w:pgMar w:top="1440" w:right="1474" w:bottom="1440" w:left="1588"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2345950"/>
      <w:richText/>
    </w:sdtPr>
    <w:sdtContent>
      <w:p>
        <w:pPr>
          <w:pStyle w:val="Footer"/>
          <w:jc w:val="center"/>
        </w:pPr>
        <w:r>
          <w:fldChar w:fldCharType="begin"/>
        </w:r>
        <w:r>
          <w:instrText>PAGE   \* MERGEFORMAT</w:instrText>
        </w:r>
        <w:r>
          <w:fldChar w:fldCharType="separate"/>
        </w:r>
        <w:r>
          <w:rPr>
            <w:lang w:val="zh-CN"/>
          </w:rPr>
          <w:t>3</w:t>
        </w:r>
        <w:r>
          <w:fldChar w:fldCharType="end"/>
        </w:r>
      </w:p>
    </w:sdtContent>
  </w:sdt>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29" o:spid="_x0000_s2113" type="#_x0000_t136" style="width:116pt;height:12pt;margin-top:60pt;margin-left:-46pt;mso-height-relative:page;mso-width-relative:page;position:absolute;z-index:251740160" coordsize="21600,21600" filled="t" fillcolor="#eee" stroked="t" strokecolor="#eee">
          <v:textpath style="font-family:楷体;font-size:36pt;v-text-align:center" trim="f" fitpath="t" xscale="f" string="广西财经学院采购管理系统 "/>
        </v:shape>
      </w:pict>
    </w:r>
    <w:r>
      <w:pict>
        <v:shape id="_x0000_s4130" o:spid="_x0000_s2114" type="#_x0000_t136" style="width:116pt;height:12pt;margin-top:260pt;margin-left:-46pt;mso-height-relative:page;mso-width-relative:page;position:absolute;z-index:251741184" coordsize="21600,21600" filled="t" fillcolor="#eee" stroked="t" strokecolor="#eee">
          <v:textpath style="font-family:楷体;font-size:36pt;v-text-align:center" trim="f" fitpath="t" xscale="f" string="广西财经学院采购管理系统 "/>
        </v:shape>
      </w:pict>
    </w:r>
    <w:r>
      <w:pict>
        <v:shape id="_x0000_s4131" o:spid="_x0000_s2115" type="#_x0000_t136" style="width:116pt;height:12pt;margin-top:470pt;margin-left:-46pt;mso-height-relative:page;mso-width-relative:page;position:absolute;z-index:251742208" coordsize="21600,21600" filled="t" fillcolor="#eee" stroked="t" strokecolor="#eee">
          <v:textpath style="font-family:楷体;font-size:36pt;v-text-align:center" trim="f" fitpath="t" xscale="f" string="广西财经学院采购管理系统 "/>
        </v:shape>
      </w:pict>
    </w:r>
    <w:r>
      <w:pict>
        <v:shape id="_x0000_s4132" o:spid="_x0000_s2116" type="#_x0000_t136" style="width:116pt;height:12pt;margin-top:666pt;margin-left:-46pt;mso-height-relative:page;mso-width-relative:page;position:absolute;z-index:251743232" coordsize="21600,21600" filled="t" fillcolor="#eee" stroked="t" strokecolor="#eee">
          <v:textpath style="font-family:楷体;font-size:36pt;v-text-align:center" trim="f" fitpath="t" xscale="f" string="广西财经学院采购管理系统 "/>
        </v:shape>
      </w:pict>
    </w:r>
    <w:r>
      <w:pict>
        <v:shape id="_x0000_s4133" o:spid="_x0000_s2117" type="#_x0000_t136" style="width:116pt;height:12pt;margin-top:67pt;margin-left:146pt;mso-height-relative:page;mso-width-relative:page;position:absolute;z-index:251744256" coordsize="21600,21600" filled="t" fillcolor="#eee" stroked="t" strokecolor="#eee">
          <v:textpath style="font-family:楷体;font-size:36pt;v-text-align:center" trim="f" fitpath="t" xscale="f" string="广西财经学院采购管理系统 "/>
        </v:shape>
      </w:pict>
    </w:r>
    <w:r>
      <w:pict>
        <v:shape id="_x0000_s4134" o:spid="_x0000_s2118" type="#_x0000_t136" style="width:116pt;height:12pt;margin-top:266pt;margin-left:146pt;mso-height-relative:page;mso-width-relative:page;position:absolute;z-index:251745280" coordsize="21600,21600" filled="t" fillcolor="#eee" stroked="t" strokecolor="#eee">
          <v:textpath style="font-family:楷体;font-size:36pt;v-text-align:center" trim="f" fitpath="t" xscale="f" string="广西财经学院采购管理系统 "/>
        </v:shape>
      </w:pict>
    </w:r>
    <w:r>
      <w:pict>
        <v:shape id="_x0000_s4135" o:spid="_x0000_s2119" type="#_x0000_t136" style="width:116pt;height:12pt;margin-top:460pt;margin-left:146pt;mso-height-relative:page;mso-width-relative:page;position:absolute;z-index:251746304" coordsize="21600,21600" filled="t" fillcolor="#eee" stroked="t" strokecolor="#eee">
          <v:textpath style="font-family:楷体;font-size:36pt;v-text-align:center" trim="f" fitpath="t" xscale="f" string="广西财经学院采购管理系统 "/>
        </v:shape>
      </w:pict>
    </w:r>
    <w:r>
      <w:pict>
        <v:shape id="_x0000_s4136" o:spid="_x0000_s2120" type="#_x0000_t136" style="width:116pt;height:12pt;margin-top:657pt;margin-left:146pt;mso-height-relative:page;mso-width-relative:page;position:absolute;z-index:251747328" coordsize="21600,21600" filled="t" fillcolor="#eee" stroked="t" strokecolor="#eee">
          <v:textpath style="font-family:楷体;font-size:36pt;v-text-align:center" trim="f" fitpath="t" xscale="f" string="广西财经学院采购管理系统 "/>
        </v:shape>
      </w:pict>
    </w:r>
    <w:r>
      <w:pict>
        <v:shape id="_x0000_s4137" o:spid="_x0000_s2121" type="#_x0000_t136" style="width:116pt;height:12pt;margin-top:59pt;margin-left:342pt;mso-height-relative:page;mso-width-relative:page;position:absolute;z-index:251748352" coordsize="21600,21600" filled="t" fillcolor="#eee" stroked="t" strokecolor="#eee">
          <v:textpath style="font-family:楷体;font-size:36pt;v-text-align:center" trim="f" fitpath="t" xscale="f" string="广西财经学院采购管理系统 "/>
        </v:shape>
      </w:pict>
    </w:r>
    <w:r>
      <w:pict>
        <v:shape id="_x0000_s4138" o:spid="_x0000_s2122" type="#_x0000_t136" style="width:116pt;height:12pt;margin-top:269pt;margin-left:342pt;mso-height-relative:page;mso-width-relative:page;position:absolute;z-index:251749376" coordsize="21600,21600" filled="t" fillcolor="#eee" stroked="t" strokecolor="#eee">
          <v:textpath style="font-family:楷体;font-size:36pt;v-text-align:center" trim="f" fitpath="t" xscale="f" string="广西财经学院采购管理系统 "/>
        </v:shape>
      </w:pict>
    </w:r>
    <w:r>
      <w:pict>
        <v:shape id="_x0000_s4139" o:spid="_x0000_s2123" type="#_x0000_t136" style="width:116pt;height:12pt;margin-top:455pt;margin-left:342pt;mso-height-relative:page;mso-width-relative:page;position:absolute;z-index:251750400" coordsize="21600,21600" filled="t" fillcolor="#eee" stroked="t" strokecolor="#eee">
          <v:textpath style="font-family:楷体;font-size:36pt;v-text-align:center" trim="f" fitpath="t" xscale="f" string="广西财经学院采购管理系统 "/>
        </v:shape>
      </w:pict>
    </w:r>
    <w:r>
      <w:pict>
        <v:shape id="_x0000_s4140" o:spid="_x0000_s2124" type="#_x0000_t136" style="width:116pt;height:12pt;margin-top:670pt;margin-left:342pt;mso-height-relative:page;mso-width-relative:page;position:absolute;z-index:251751424" coordsize="21600,21600" filled="t" fillcolor="#eee" stroked="t" strokecolor="#eee">
          <v:textpath style="font-family:楷体;font-size:36pt;v-text-align:center" trim="f" fitpath="t" xscale="f" string="广西财经学院采购管理系统 "/>
        </v:shape>
      </w:pict>
    </w:r>
    <w:r>
      <w:pict>
        <v:shape id="_x0000_s4141" o:spid="_x0000_s2125" type="#_x0000_t136" style="width:116pt;height:12pt;margin-top:69pt;margin-left:546pt;mso-height-relative:page;mso-width-relative:page;position:absolute;z-index:251752448" coordsize="21600,21600" filled="t" fillcolor="#eee" stroked="t" strokecolor="#eee">
          <v:textpath style="font-family:楷体;font-size:36pt;v-text-align:center" trim="f" fitpath="t" xscale="f" string="广西财经学院采购管理系统 "/>
        </v:shape>
      </w:pict>
    </w:r>
    <w:r>
      <w:pict>
        <v:shape id="_x0000_s4142" o:spid="_x0000_s2126" type="#_x0000_t136" style="width:116pt;height:12pt;margin-top:263pt;margin-left:546pt;mso-height-relative:page;mso-width-relative:page;position:absolute;z-index:251753472" coordsize="21600,21600" filled="t" fillcolor="#eee" stroked="t" strokecolor="#eee">
          <v:textpath style="font-family:楷体;font-size:36pt;v-text-align:center" trim="f" fitpath="t" xscale="f" string="广西财经学院采购管理系统 "/>
        </v:shape>
      </w:pict>
    </w:r>
    <w:r>
      <w:pict>
        <v:shape id="_x0000_s4143" o:spid="_x0000_s2127" type="#_x0000_t136" style="width:116pt;height:12pt;margin-top:455pt;margin-left:546pt;mso-height-relative:page;mso-width-relative:page;position:absolute;z-index:251754496" coordsize="21600,21600" filled="t" fillcolor="#eee" stroked="t" strokecolor="#eee">
          <v:textpath style="font-family:楷体;font-size:36pt;v-text-align:center" trim="f" fitpath="t" xscale="f" string="广西财经学院采购管理系统 "/>
        </v:shape>
      </w:pict>
    </w:r>
    <w:r>
      <w:pict>
        <v:shape id="_x0000_s4144" o:spid="_x0000_s2128" type="#_x0000_t136" style="width:116pt;height:12pt;margin-top:659pt;margin-left:546pt;mso-height-relative:page;mso-width-relative:page;position:absolute;z-index:251755520" coordsize="21600,21600" filled="t" fillcolor="#eee" stroked="t" strokecolor="#eee">
          <v:textpath style="font-family:楷体;font-size:36pt;v-text-align:center" trim="f" fitpath="t" xscale="f" string="广西财经学院采购管理系统 "/>
        </v:shape>
      </w:pict>
    </w:r>
  </w:p>
  <w:p>
    <w:r>
      <w:pict>
        <v:shape id="_x0000_s2129" type="#_x0000_t136" style="width:116pt;height:12pt;margin-top:69pt;margin-left:-59pt;position:absolute;rotation:-40;z-index:251691008" fillcolor="#eee" strokecolor="#eee">
          <v:textpath style="font-family:楷体" string="广西财经学院采购管理系统 "/>
        </v:shape>
      </w:pict>
    </w:r>
    <w:r>
      <w:pict>
        <v:shape id="_x0000_s2130" type="#_x0000_t136" style="width:116pt;height:12pt;margin-top:266pt;margin-left:-59pt;position:absolute;rotation:-40;z-index:251692032" fillcolor="#eee" strokecolor="#eee">
          <v:textpath style="font-family:楷体" string="广西财经学院采购管理系统 "/>
        </v:shape>
      </w:pict>
    </w:r>
    <w:r>
      <w:pict>
        <v:shape id="_x0000_s2131" type="#_x0000_t136" style="width:116pt;height:12pt;margin-top:456pt;margin-left:-59pt;position:absolute;rotation:-40;z-index:251693056" fillcolor="#eee" strokecolor="#eee">
          <v:textpath style="font-family:楷体" string="广西财经学院采购管理系统 "/>
        </v:shape>
      </w:pict>
    </w:r>
    <w:r>
      <w:pict>
        <v:shape id="_x0000_s2132" type="#_x0000_t136" style="width:116pt;height:12pt;margin-top:662pt;margin-left:-59pt;position:absolute;rotation:-40;z-index:251694080" fillcolor="#eee" strokecolor="#eee">
          <v:textpath style="font-family:楷体" string="广西财经学院采购管理系统 "/>
        </v:shape>
      </w:pict>
    </w:r>
    <w:r>
      <w:pict>
        <v:shape id="_x0000_s2133" type="#_x0000_t136" style="width:116pt;height:12pt;margin-top:65pt;margin-left:149pt;position:absolute;rotation:-40;z-index:251695104" fillcolor="#eee" strokecolor="#eee">
          <v:textpath style="font-family:楷体" string="广西财经学院采购管理系统 "/>
        </v:shape>
      </w:pict>
    </w:r>
    <w:r>
      <w:pict>
        <v:shape id="_x0000_s2134" type="#_x0000_t136" style="width:116pt;height:12pt;margin-top:264pt;margin-left:149pt;position:absolute;rotation:-40;z-index:251696128" fillcolor="#eee" strokecolor="#eee">
          <v:textpath style="font-family:楷体" string="广西财经学院采购管理系统 "/>
        </v:shape>
      </w:pict>
    </w:r>
    <w:r>
      <w:pict>
        <v:shape id="_x0000_s2135" type="#_x0000_t136" style="width:116pt;height:12pt;margin-top:455pt;margin-left:149pt;position:absolute;rotation:-40;z-index:251697152" fillcolor="#eee" strokecolor="#eee">
          <v:textpath style="font-family:楷体" string="广西财经学院采购管理系统 "/>
        </v:shape>
      </w:pict>
    </w:r>
    <w:r>
      <w:pict>
        <v:shape id="_x0000_s2136" type="#_x0000_t136" style="width:116pt;height:12pt;margin-top:667pt;margin-left:149pt;position:absolute;rotation:-40;z-index:251698176" fillcolor="#eee" strokecolor="#eee">
          <v:textpath style="font-family:楷体" string="广西财经学院采购管理系统 "/>
        </v:shape>
      </w:pict>
    </w:r>
    <w:r>
      <w:pict>
        <v:shape id="_x0000_s2137" type="#_x0000_t136" style="width:116pt;height:12pt;margin-top:62pt;margin-left:347pt;position:absolute;rotation:-40;z-index:251699200" fillcolor="#eee" strokecolor="#eee">
          <v:textpath style="font-family:楷体" string="广西财经学院采购管理系统 "/>
        </v:shape>
      </w:pict>
    </w:r>
    <w:r>
      <w:pict>
        <v:shape id="_x0000_s2138" type="#_x0000_t136" style="width:116pt;height:12pt;margin-top:258pt;margin-left:347pt;position:absolute;rotation:-40;z-index:251700224" fillcolor="#eee" strokecolor="#eee">
          <v:textpath style="font-family:楷体" string="广西财经学院采购管理系统 "/>
        </v:shape>
      </w:pict>
    </w:r>
    <w:r>
      <w:pict>
        <v:shape id="_x0000_s2139" type="#_x0000_t136" style="width:116pt;height:12pt;margin-top:465pt;margin-left:347pt;position:absolute;rotation:-40;z-index:251701248" fillcolor="#eee" strokecolor="#eee">
          <v:textpath style="font-family:楷体" string="广西财经学院采购管理系统 "/>
        </v:shape>
      </w:pict>
    </w:r>
    <w:r>
      <w:pict>
        <v:shape id="_x0000_s2140" type="#_x0000_t136" style="width:116pt;height:12pt;margin-top:657pt;margin-left:347pt;position:absolute;rotation:-40;z-index:251702272" fillcolor="#eee" strokecolor="#eee">
          <v:textpath style="font-family:楷体" string="广西财经学院采购管理系统 "/>
        </v:shape>
      </w:pict>
    </w:r>
    <w:r>
      <w:pict>
        <v:shape id="_x0000_s2141" type="#_x0000_t136" style="width:116pt;height:12pt;margin-top:62pt;margin-left:548pt;position:absolute;rotation:-40;z-index:251703296" fillcolor="#eee" strokecolor="#eee">
          <v:textpath style="font-family:楷体" string="广西财经学院采购管理系统 "/>
        </v:shape>
      </w:pict>
    </w:r>
    <w:r>
      <w:pict>
        <v:shape id="_x0000_s2142" type="#_x0000_t136" style="width:116pt;height:12pt;margin-top:255pt;margin-left:548pt;position:absolute;rotation:-40;z-index:251704320" fillcolor="#eee" strokecolor="#eee">
          <v:textpath style="font-family:楷体" string="广西财经学院采购管理系统 "/>
        </v:shape>
      </w:pict>
    </w:r>
    <w:r>
      <w:pict>
        <v:shape id="_x0000_s2143" type="#_x0000_t136" style="width:116pt;height:12pt;margin-top:470pt;margin-left:548pt;position:absolute;rotation:-40;z-index:251705344" fillcolor="#eee" strokecolor="#eee">
          <v:textpath style="font-family:楷体" string="广西财经学院采购管理系统 "/>
        </v:shape>
      </w:pict>
    </w:r>
    <w:r>
      <w:pict>
        <v:shape id="_x0000_s2144" type="#_x0000_t136" style="width:116pt;height:12pt;margin-top:656pt;margin-left:548pt;position:absolute;rotation:-40;z-index:251706368" fillcolor="#eee" strokecolor="#eee">
          <v:textpath style="font-family:楷体" string="广西财经学院采购管理系统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3" o:spid="_x0000_s2081" type="#_x0000_t136" style="width:116pt;height:12pt;margin-top:60pt;margin-left:-46pt;mso-height-relative:page;mso-width-relative:page;position:absolute;z-index:251707392" coordsize="21600,21600" filled="t" fillcolor="#eee" stroked="t" strokecolor="#eee">
          <v:textpath style="font-family:楷体;font-size:36pt;v-text-align:center" trim="f" fitpath="t" xscale="f" string="广西财经学院采购管理系统 "/>
        </v:shape>
      </w:pict>
    </w:r>
    <w:r>
      <w:pict>
        <v:shape id="_x0000_s4114" o:spid="_x0000_s2082" type="#_x0000_t136" style="width:116pt;height:12pt;margin-top:260pt;margin-left:-46pt;mso-height-relative:page;mso-width-relative:page;position:absolute;z-index:251708416" coordsize="21600,21600" filled="t" fillcolor="#eee" stroked="t" strokecolor="#eee">
          <v:textpath style="font-family:楷体;font-size:36pt;v-text-align:center" trim="f" fitpath="t" xscale="f" string="广西财经学院采购管理系统 "/>
        </v:shape>
      </w:pict>
    </w:r>
    <w:r>
      <w:pict>
        <v:shape id="_x0000_s4115" o:spid="_x0000_s2083" type="#_x0000_t136" style="width:116pt;height:12pt;margin-top:470pt;margin-left:-46pt;mso-height-relative:page;mso-width-relative:page;position:absolute;z-index:251709440" coordsize="21600,21600" filled="t" fillcolor="#eee" stroked="t" strokecolor="#eee">
          <v:textpath style="font-family:楷体;font-size:36pt;v-text-align:center" trim="f" fitpath="t" xscale="f" string="广西财经学院采购管理系统 "/>
        </v:shape>
      </w:pict>
    </w:r>
    <w:r>
      <w:pict>
        <v:shape id="_x0000_s4116" o:spid="_x0000_s2084" type="#_x0000_t136" style="width:116pt;height:12pt;margin-top:666pt;margin-left:-46pt;mso-height-relative:page;mso-width-relative:page;position:absolute;z-index:251710464" coordsize="21600,21600" filled="t" fillcolor="#eee" stroked="t" strokecolor="#eee">
          <v:textpath style="font-family:楷体;font-size:36pt;v-text-align:center" trim="f" fitpath="t" xscale="f" string="广西财经学院采购管理系统 "/>
        </v:shape>
      </w:pict>
    </w:r>
    <w:r>
      <w:pict>
        <v:shape id="_x0000_s4117" o:spid="_x0000_s2085" type="#_x0000_t136" style="width:116pt;height:12pt;margin-top:67pt;margin-left:146pt;mso-height-relative:page;mso-width-relative:page;position:absolute;z-index:251711488" coordsize="21600,21600" filled="t" fillcolor="#eee" stroked="t" strokecolor="#eee">
          <v:textpath style="font-family:楷体;font-size:36pt;v-text-align:center" trim="f" fitpath="t" xscale="f" string="广西财经学院采购管理系统 "/>
        </v:shape>
      </w:pict>
    </w:r>
    <w:r>
      <w:pict>
        <v:shape id="_x0000_s4118" o:spid="_x0000_s2086" type="#_x0000_t136" style="width:116pt;height:12pt;margin-top:266pt;margin-left:146pt;mso-height-relative:page;mso-width-relative:page;position:absolute;z-index:251712512" coordsize="21600,21600" filled="t" fillcolor="#eee" stroked="t" strokecolor="#eee">
          <v:textpath style="font-family:楷体;font-size:36pt;v-text-align:center" trim="f" fitpath="t" xscale="f" string="广西财经学院采购管理系统 "/>
        </v:shape>
      </w:pict>
    </w:r>
    <w:r>
      <w:pict>
        <v:shape id="_x0000_s4119" o:spid="_x0000_s2087" type="#_x0000_t136" style="width:116pt;height:12pt;margin-top:460pt;margin-left:146pt;mso-height-relative:page;mso-width-relative:page;position:absolute;z-index:251713536" coordsize="21600,21600" filled="t" fillcolor="#eee" stroked="t" strokecolor="#eee">
          <v:textpath style="font-family:楷体;font-size:36pt;v-text-align:center" trim="f" fitpath="t" xscale="f" string="广西财经学院采购管理系统 "/>
        </v:shape>
      </w:pict>
    </w:r>
    <w:r>
      <w:pict>
        <v:shape id="_x0000_s4120" o:spid="_x0000_s2088" type="#_x0000_t136" style="width:116pt;height:12pt;margin-top:657pt;margin-left:146pt;mso-height-relative:page;mso-width-relative:page;position:absolute;z-index:251714560" coordsize="21600,21600" filled="t" fillcolor="#eee" stroked="t" strokecolor="#eee">
          <v:textpath style="font-family:楷体;font-size:36pt;v-text-align:center" trim="f" fitpath="t" xscale="f" string="广西财经学院采购管理系统 "/>
        </v:shape>
      </w:pict>
    </w:r>
    <w:r>
      <w:pict>
        <v:shape id="_x0000_s4121" o:spid="_x0000_s2089" type="#_x0000_t136" style="width:116pt;height:12pt;margin-top:59pt;margin-left:342pt;mso-height-relative:page;mso-width-relative:page;position:absolute;z-index:251715584" coordsize="21600,21600" filled="t" fillcolor="#eee" stroked="t" strokecolor="#eee">
          <v:textpath style="font-family:楷体;font-size:36pt;v-text-align:center" trim="f" fitpath="t" xscale="f" string="广西财经学院采购管理系统 "/>
        </v:shape>
      </w:pict>
    </w:r>
    <w:r>
      <w:pict>
        <v:shape id="_x0000_s4122" o:spid="_x0000_s2090" type="#_x0000_t136" style="width:116pt;height:12pt;margin-top:269pt;margin-left:342pt;mso-height-relative:page;mso-width-relative:page;position:absolute;z-index:251716608" coordsize="21600,21600" filled="t" fillcolor="#eee" stroked="t" strokecolor="#eee">
          <v:textpath style="font-family:楷体;font-size:36pt;v-text-align:center" trim="f" fitpath="t" xscale="f" string="广西财经学院采购管理系统 "/>
        </v:shape>
      </w:pict>
    </w:r>
    <w:r>
      <w:pict>
        <v:shape id="_x0000_s4123" o:spid="_x0000_s2091" type="#_x0000_t136" style="width:116pt;height:12pt;margin-top:455pt;margin-left:342pt;mso-height-relative:page;mso-width-relative:page;position:absolute;z-index:251717632" coordsize="21600,21600" filled="t" fillcolor="#eee" stroked="t" strokecolor="#eee">
          <v:textpath style="font-family:楷体;font-size:36pt;v-text-align:center" trim="f" fitpath="t" xscale="f" string="广西财经学院采购管理系统 "/>
        </v:shape>
      </w:pict>
    </w:r>
    <w:r>
      <w:pict>
        <v:shape id="_x0000_s4124" o:spid="_x0000_s2092" type="#_x0000_t136" style="width:116pt;height:12pt;margin-top:670pt;margin-left:342pt;mso-height-relative:page;mso-width-relative:page;position:absolute;z-index:251718656" coordsize="21600,21600" filled="t" fillcolor="#eee" stroked="t" strokecolor="#eee">
          <v:textpath style="font-family:楷体;font-size:36pt;v-text-align:center" trim="f" fitpath="t" xscale="f" string="广西财经学院采购管理系统 "/>
        </v:shape>
      </w:pict>
    </w:r>
    <w:r>
      <w:pict>
        <v:shape id="_x0000_s4125" o:spid="_x0000_s2093" type="#_x0000_t136" style="width:116pt;height:12pt;margin-top:69pt;margin-left:546pt;mso-height-relative:page;mso-width-relative:page;position:absolute;z-index:251719680" coordsize="21600,21600" filled="t" fillcolor="#eee" stroked="t" strokecolor="#eee">
          <v:textpath style="font-family:楷体;font-size:36pt;v-text-align:center" trim="f" fitpath="t" xscale="f" string="广西财经学院采购管理系统 "/>
        </v:shape>
      </w:pict>
    </w:r>
    <w:r>
      <w:pict>
        <v:shape id="_x0000_s4126" o:spid="_x0000_s2094" type="#_x0000_t136" style="width:116pt;height:12pt;margin-top:263pt;margin-left:546pt;mso-height-relative:page;mso-width-relative:page;position:absolute;z-index:251720704" coordsize="21600,21600" filled="t" fillcolor="#eee" stroked="t" strokecolor="#eee">
          <v:textpath style="font-family:楷体;font-size:36pt;v-text-align:center" trim="f" fitpath="t" xscale="f" string="广西财经学院采购管理系统 "/>
        </v:shape>
      </w:pict>
    </w:r>
    <w:r>
      <w:pict>
        <v:shape id="_x0000_s4127" o:spid="_x0000_s2095" type="#_x0000_t136" style="width:116pt;height:12pt;margin-top:455pt;margin-left:546pt;mso-height-relative:page;mso-width-relative:page;position:absolute;z-index:251721728" coordsize="21600,21600" filled="t" fillcolor="#eee" stroked="t" strokecolor="#eee">
          <v:textpath style="font-family:楷体;font-size:36pt;v-text-align:center" trim="f" fitpath="t" xscale="f" string="广西财经学院采购管理系统 "/>
        </v:shape>
      </w:pict>
    </w:r>
    <w:r>
      <w:pict>
        <v:shape id="_x0000_s4128" o:spid="_x0000_s2096" type="#_x0000_t136" style="width:116pt;height:12pt;margin-top:659pt;margin-left:546pt;mso-height-relative:page;mso-width-relative:page;position:absolute;z-index:251722752" coordsize="21600,21600" filled="t" fillcolor="#eee" stroked="t" strokecolor="#eee">
          <v:textpath style="font-family:楷体;font-size:36pt;v-text-align:center" trim="f" fitpath="t" xscale="f" string="广西财经学院采购管理系统 "/>
        </v:shape>
      </w:pict>
    </w:r>
  </w:p>
  <w:p>
    <w:r>
      <w:pict>
        <v:shape id="_x0000_s2097" type="#_x0000_t136" style="width:116pt;height:12pt;margin-top:69pt;margin-left:-59pt;position:absolute;rotation:-40;z-index:251674624" fillcolor="#eee" strokecolor="#eee">
          <v:textpath style="font-family:楷体" string="广西财经学院采购管理系统 "/>
        </v:shape>
      </w:pict>
    </w:r>
    <w:r>
      <w:pict>
        <v:shape id="_x0000_s2098" type="#_x0000_t136" style="width:116pt;height:12pt;margin-top:266pt;margin-left:-59pt;position:absolute;rotation:-40;z-index:251675648" fillcolor="#eee" strokecolor="#eee">
          <v:textpath style="font-family:楷体" string="广西财经学院采购管理系统 "/>
        </v:shape>
      </w:pict>
    </w:r>
    <w:r>
      <w:pict>
        <v:shape id="_x0000_s2099" type="#_x0000_t136" style="width:116pt;height:12pt;margin-top:456pt;margin-left:-59pt;position:absolute;rotation:-40;z-index:251676672" fillcolor="#eee" strokecolor="#eee">
          <v:textpath style="font-family:楷体" string="广西财经学院采购管理系统 "/>
        </v:shape>
      </w:pict>
    </w:r>
    <w:r>
      <w:pict>
        <v:shape id="_x0000_s2100" type="#_x0000_t136" style="width:116pt;height:12pt;margin-top:662pt;margin-left:-59pt;position:absolute;rotation:-40;z-index:251677696" fillcolor="#eee" strokecolor="#eee">
          <v:textpath style="font-family:楷体" string="广西财经学院采购管理系统 "/>
        </v:shape>
      </w:pict>
    </w:r>
    <w:r>
      <w:pict>
        <v:shape id="_x0000_s2101" type="#_x0000_t136" style="width:116pt;height:12pt;margin-top:65pt;margin-left:149pt;position:absolute;rotation:-40;z-index:251678720" fillcolor="#eee" strokecolor="#eee">
          <v:textpath style="font-family:楷体" string="广西财经学院采购管理系统 "/>
        </v:shape>
      </w:pict>
    </w:r>
    <w:r>
      <w:pict>
        <v:shape id="_x0000_s2102" type="#_x0000_t136" style="width:116pt;height:12pt;margin-top:264pt;margin-left:149pt;position:absolute;rotation:-40;z-index:251679744" fillcolor="#eee" strokecolor="#eee">
          <v:textpath style="font-family:楷体" string="广西财经学院采购管理系统 "/>
        </v:shape>
      </w:pict>
    </w:r>
    <w:r>
      <w:pict>
        <v:shape id="_x0000_s2103" type="#_x0000_t136" style="width:116pt;height:12pt;margin-top:455pt;margin-left:149pt;position:absolute;rotation:-40;z-index:251680768" fillcolor="#eee" strokecolor="#eee">
          <v:textpath style="font-family:楷体" string="广西财经学院采购管理系统 "/>
        </v:shape>
      </w:pict>
    </w:r>
    <w:r>
      <w:pict>
        <v:shape id="_x0000_s2104" type="#_x0000_t136" style="width:116pt;height:12pt;margin-top:667pt;margin-left:149pt;position:absolute;rotation:-40;z-index:251681792" fillcolor="#eee" strokecolor="#eee">
          <v:textpath style="font-family:楷体" string="广西财经学院采购管理系统 "/>
        </v:shape>
      </w:pict>
    </w:r>
    <w:r>
      <w:pict>
        <v:shape id="_x0000_s2105" type="#_x0000_t136" style="width:116pt;height:12pt;margin-top:62pt;margin-left:347pt;position:absolute;rotation:-40;z-index:251682816" fillcolor="#eee" strokecolor="#eee">
          <v:textpath style="font-family:楷体" string="广西财经学院采购管理系统 "/>
        </v:shape>
      </w:pict>
    </w:r>
    <w:r>
      <w:pict>
        <v:shape id="_x0000_s2106" type="#_x0000_t136" style="width:116pt;height:12pt;margin-top:258pt;margin-left:347pt;position:absolute;rotation:-40;z-index:251683840" fillcolor="#eee" strokecolor="#eee">
          <v:textpath style="font-family:楷体" string="广西财经学院采购管理系统 "/>
        </v:shape>
      </w:pict>
    </w:r>
    <w:r>
      <w:pict>
        <v:shape id="_x0000_s2107" type="#_x0000_t136" style="width:116pt;height:12pt;margin-top:465pt;margin-left:347pt;position:absolute;rotation:-40;z-index:251684864" fillcolor="#eee" strokecolor="#eee">
          <v:textpath style="font-family:楷体" string="广西财经学院采购管理系统 "/>
        </v:shape>
      </w:pict>
    </w:r>
    <w:r>
      <w:pict>
        <v:shape id="_x0000_s2108" type="#_x0000_t136" style="width:116pt;height:12pt;margin-top:657pt;margin-left:347pt;position:absolute;rotation:-40;z-index:251685888" fillcolor="#eee" strokecolor="#eee">
          <v:textpath style="font-family:楷体" string="广西财经学院采购管理系统 "/>
        </v:shape>
      </w:pict>
    </w:r>
    <w:r>
      <w:pict>
        <v:shape id="_x0000_s2109" type="#_x0000_t136" style="width:116pt;height:12pt;margin-top:62pt;margin-left:548pt;position:absolute;rotation:-40;z-index:251686912" fillcolor="#eee" strokecolor="#eee">
          <v:textpath style="font-family:楷体" string="广西财经学院采购管理系统 "/>
        </v:shape>
      </w:pict>
    </w:r>
    <w:r>
      <w:pict>
        <v:shape id="_x0000_s2110" type="#_x0000_t136" style="width:116pt;height:12pt;margin-top:255pt;margin-left:548pt;position:absolute;rotation:-40;z-index:251687936" fillcolor="#eee" strokecolor="#eee">
          <v:textpath style="font-family:楷体" string="广西财经学院采购管理系统 "/>
        </v:shape>
      </w:pict>
    </w:r>
    <w:r>
      <w:pict>
        <v:shape id="_x0000_s2111" type="#_x0000_t136" style="width:116pt;height:12pt;margin-top:470pt;margin-left:548pt;position:absolute;rotation:-40;z-index:251688960" fillcolor="#eee" strokecolor="#eee">
          <v:textpath style="font-family:楷体" string="广西财经学院采购管理系统 "/>
        </v:shape>
      </w:pict>
    </w:r>
    <w:r>
      <w:pict>
        <v:shape id="_x0000_s2112" type="#_x0000_t136" style="width:116pt;height:12pt;margin-top:656pt;margin-left:548pt;position:absolute;rotation:-40;z-index:251689984" fillcolor="#eee" strokecolor="#eee">
          <v:textpath style="font-family:楷体" string="广西财经学院采购管理系统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7" o:spid="_x0000_s2049" type="#_x0000_t136" style="width:116pt;height:12pt;margin-top:60pt;margin-left:-46pt;mso-height-relative:page;mso-width-relative:page;position:absolute;z-index:251723776" coordsize="21600,21600" filled="t" fillcolor="#eee" stroked="t" strokecolor="#eee">
          <v:textpath style="font-family:楷体;font-size:36pt;v-text-align:center" trim="f" fitpath="t" xscale="f" string="广西财经学院采购管理系统 "/>
        </v:shape>
      </w:pict>
    </w:r>
    <w:r>
      <w:pict>
        <v:shape id="_x0000_s4098" o:spid="_x0000_s2050" type="#_x0000_t136" style="width:116pt;height:12pt;margin-top:260pt;margin-left:-46pt;mso-height-relative:page;mso-width-relative:page;position:absolute;z-index:251724800" coordsize="21600,21600" filled="t" fillcolor="#eee" stroked="t" strokecolor="#eee">
          <v:textpath style="font-family:楷体;font-size:36pt;v-text-align:center" trim="f" fitpath="t" xscale="f" string="广西财经学院采购管理系统 "/>
        </v:shape>
      </w:pict>
    </w:r>
    <w:r>
      <w:pict>
        <v:shape id="_x0000_s4099" o:spid="_x0000_s2051" type="#_x0000_t136" style="width:116pt;height:12pt;margin-top:470pt;margin-left:-46pt;mso-height-relative:page;mso-width-relative:page;position:absolute;z-index:251725824" coordsize="21600,21600" filled="t" fillcolor="#eee" stroked="t" strokecolor="#eee">
          <v:textpath style="font-family:楷体;font-size:36pt;v-text-align:center" trim="f" fitpath="t" xscale="f" string="广西财经学院采购管理系统 "/>
        </v:shape>
      </w:pict>
    </w:r>
    <w:r>
      <w:pict>
        <v:shape id="_x0000_s4100" o:spid="_x0000_s2052" type="#_x0000_t136" style="width:116pt;height:12pt;margin-top:666pt;margin-left:-46pt;mso-height-relative:page;mso-width-relative:page;position:absolute;z-index:251726848" coordsize="21600,21600" filled="t" fillcolor="#eee" stroked="t" strokecolor="#eee">
          <v:textpath style="font-family:楷体;font-size:36pt;v-text-align:center" trim="f" fitpath="t" xscale="f" string="广西财经学院采购管理系统 "/>
        </v:shape>
      </w:pict>
    </w:r>
    <w:r>
      <w:pict>
        <v:shape id="_x0000_s4101" o:spid="_x0000_s2053" type="#_x0000_t136" style="width:116pt;height:12pt;margin-top:67pt;margin-left:146pt;mso-height-relative:page;mso-width-relative:page;position:absolute;z-index:251727872" coordsize="21600,21600" filled="t" fillcolor="#eee" stroked="t" strokecolor="#eee">
          <v:textpath style="font-family:楷体;font-size:36pt;v-text-align:center" trim="f" fitpath="t" xscale="f" string="广西财经学院采购管理系统 "/>
        </v:shape>
      </w:pict>
    </w:r>
    <w:r>
      <w:pict>
        <v:shape id="_x0000_s4102" o:spid="_x0000_s2054" type="#_x0000_t136" style="width:116pt;height:12pt;margin-top:266pt;margin-left:146pt;mso-height-relative:page;mso-width-relative:page;position:absolute;z-index:251728896" coordsize="21600,21600" filled="t" fillcolor="#eee" stroked="t" strokecolor="#eee">
          <v:textpath style="font-family:楷体;font-size:36pt;v-text-align:center" trim="f" fitpath="t" xscale="f" string="广西财经学院采购管理系统 "/>
        </v:shape>
      </w:pict>
    </w:r>
    <w:r>
      <w:pict>
        <v:shape id="_x0000_s4103" o:spid="_x0000_s2055" type="#_x0000_t136" style="width:116pt;height:12pt;margin-top:460pt;margin-left:146pt;mso-height-relative:page;mso-width-relative:page;position:absolute;z-index:251729920" coordsize="21600,21600" filled="t" fillcolor="#eee" stroked="t" strokecolor="#eee">
          <v:textpath style="font-family:楷体;font-size:36pt;v-text-align:center" trim="f" fitpath="t" xscale="f" string="广西财经学院采购管理系统 "/>
        </v:shape>
      </w:pict>
    </w:r>
    <w:r>
      <w:pict>
        <v:shape id="_x0000_s4104" o:spid="_x0000_s2056" type="#_x0000_t136" style="width:116pt;height:12pt;margin-top:657pt;margin-left:146pt;mso-height-relative:page;mso-width-relative:page;position:absolute;z-index:251730944" coordsize="21600,21600" filled="t" fillcolor="#eee" stroked="t" strokecolor="#eee">
          <v:textpath style="font-family:楷体;font-size:36pt;v-text-align:center" trim="f" fitpath="t" xscale="f" string="广西财经学院采购管理系统 "/>
        </v:shape>
      </w:pict>
    </w:r>
    <w:r>
      <w:pict>
        <v:shape id="_x0000_s4105" o:spid="_x0000_s2057" type="#_x0000_t136" style="width:116pt;height:12pt;margin-top:59pt;margin-left:342pt;mso-height-relative:page;mso-width-relative:page;position:absolute;z-index:251731968" coordsize="21600,21600" filled="t" fillcolor="#eee" stroked="t" strokecolor="#eee">
          <v:textpath style="font-family:楷体;font-size:36pt;v-text-align:center" trim="f" fitpath="t" xscale="f" string="广西财经学院采购管理系统 "/>
        </v:shape>
      </w:pict>
    </w:r>
    <w:r>
      <w:pict>
        <v:shape id="_x0000_s4106" o:spid="_x0000_s2058" type="#_x0000_t136" style="width:116pt;height:12pt;margin-top:269pt;margin-left:342pt;mso-height-relative:page;mso-width-relative:page;position:absolute;z-index:251732992" coordsize="21600,21600" filled="t" fillcolor="#eee" stroked="t" strokecolor="#eee">
          <v:textpath style="font-family:楷体;font-size:36pt;v-text-align:center" trim="f" fitpath="t" xscale="f" string="广西财经学院采购管理系统 "/>
        </v:shape>
      </w:pict>
    </w:r>
    <w:r>
      <w:pict>
        <v:shape id="_x0000_s4107" o:spid="_x0000_s2059" type="#_x0000_t136" style="width:116pt;height:12pt;margin-top:455pt;margin-left:342pt;mso-height-relative:page;mso-width-relative:page;position:absolute;z-index:251734016" coordsize="21600,21600" filled="t" fillcolor="#eee" stroked="t" strokecolor="#eee">
          <v:textpath style="font-family:楷体;font-size:36pt;v-text-align:center" trim="f" fitpath="t" xscale="f" string="广西财经学院采购管理系统 "/>
        </v:shape>
      </w:pict>
    </w:r>
    <w:r>
      <w:pict>
        <v:shape id="_x0000_s4108" o:spid="_x0000_s2060" type="#_x0000_t136" style="width:116pt;height:12pt;margin-top:670pt;margin-left:342pt;mso-height-relative:page;mso-width-relative:page;position:absolute;z-index:251735040" coordsize="21600,21600" filled="t" fillcolor="#eee" stroked="t" strokecolor="#eee">
          <v:textpath style="font-family:楷体;font-size:36pt;v-text-align:center" trim="f" fitpath="t" xscale="f" string="广西财经学院采购管理系统 "/>
        </v:shape>
      </w:pict>
    </w:r>
    <w:r>
      <w:pict>
        <v:shape id="_x0000_s4109" o:spid="_x0000_s2061" type="#_x0000_t136" style="width:116pt;height:12pt;margin-top:69pt;margin-left:546pt;mso-height-relative:page;mso-width-relative:page;position:absolute;z-index:251736064" coordsize="21600,21600" filled="t" fillcolor="#eee" stroked="t" strokecolor="#eee">
          <v:textpath style="font-family:楷体;font-size:36pt;v-text-align:center" trim="f" fitpath="t" xscale="f" string="广西财经学院采购管理系统 "/>
        </v:shape>
      </w:pict>
    </w:r>
    <w:r>
      <w:pict>
        <v:shape id="_x0000_s4110" o:spid="_x0000_s2062" type="#_x0000_t136" style="width:116pt;height:12pt;margin-top:263pt;margin-left:546pt;mso-height-relative:page;mso-width-relative:page;position:absolute;z-index:251737088" coordsize="21600,21600" filled="t" fillcolor="#eee" stroked="t" strokecolor="#eee">
          <v:textpath style="font-family:楷体;font-size:36pt;v-text-align:center" trim="f" fitpath="t" xscale="f" string="广西财经学院采购管理系统 "/>
        </v:shape>
      </w:pict>
    </w:r>
    <w:r>
      <w:pict>
        <v:shape id="_x0000_s4111" o:spid="_x0000_s2063" type="#_x0000_t136" style="width:116pt;height:12pt;margin-top:455pt;margin-left:546pt;mso-height-relative:page;mso-width-relative:page;position:absolute;z-index:251738112" coordsize="21600,21600" filled="t" fillcolor="#eee" stroked="t" strokecolor="#eee">
          <v:textpath style="font-family:楷体;font-size:36pt;v-text-align:center" trim="f" fitpath="t" xscale="f" string="广西财经学院采购管理系统 "/>
        </v:shape>
      </w:pict>
    </w:r>
    <w:r>
      <w:pict>
        <v:shape id="_x0000_s4112" o:spid="_x0000_s2064" type="#_x0000_t136" style="width:116pt;height:12pt;margin-top:659pt;margin-left:546pt;mso-height-relative:page;mso-width-relative:page;position:absolute;z-index:251739136" coordsize="21600,21600" filled="t" fillcolor="#eee" stroked="t" strokecolor="#eee">
          <v:textpath style="font-family:楷体;font-size:36pt;v-text-align:center" trim="f" fitpath="t" xscale="f" string="广西财经学院采购管理系统 "/>
        </v:shape>
      </w:pict>
    </w:r>
  </w:p>
  <w:p>
    <w:r>
      <w:pict>
        <v:shape id="_x0000_s2065" type="#_x0000_t136" style="width:116pt;height:12pt;margin-top:69pt;margin-left:-59pt;position:absolute;rotation:-40;z-index:251658240" fillcolor="#eee" strokecolor="#eee">
          <v:textpath style="font-family:楷体" string="广西财经学院采购管理系统 "/>
        </v:shape>
      </w:pict>
    </w:r>
    <w:r>
      <w:pict>
        <v:shape id="_x0000_s2066" type="#_x0000_t136" style="width:116pt;height:12pt;margin-top:266pt;margin-left:-59pt;position:absolute;rotation:-40;z-index:251659264" fillcolor="#eee" strokecolor="#eee">
          <v:textpath style="font-family:楷体" string="广西财经学院采购管理系统 "/>
        </v:shape>
      </w:pict>
    </w:r>
    <w:r>
      <w:pict>
        <v:shape id="_x0000_s2067" type="#_x0000_t136" style="width:116pt;height:12pt;margin-top:456pt;margin-left:-59pt;position:absolute;rotation:-40;z-index:251660288" fillcolor="#eee" strokecolor="#eee">
          <v:textpath style="font-family:楷体" string="广西财经学院采购管理系统 "/>
        </v:shape>
      </w:pict>
    </w:r>
    <w:r>
      <w:pict>
        <v:shape id="_x0000_s2068" type="#_x0000_t136" style="width:116pt;height:12pt;margin-top:662pt;margin-left:-59pt;position:absolute;rotation:-40;z-index:251661312" fillcolor="#eee" strokecolor="#eee">
          <v:textpath style="font-family:楷体" string="广西财经学院采购管理系统 "/>
        </v:shape>
      </w:pict>
    </w:r>
    <w:r>
      <w:pict>
        <v:shape id="_x0000_s2069" type="#_x0000_t136" style="width:116pt;height:12pt;margin-top:65pt;margin-left:149pt;position:absolute;rotation:-40;z-index:251662336" fillcolor="#eee" strokecolor="#eee">
          <v:textpath style="font-family:楷体" string="广西财经学院采购管理系统 "/>
        </v:shape>
      </w:pict>
    </w:r>
    <w:r>
      <w:pict>
        <v:shape id="_x0000_s2070" type="#_x0000_t136" style="width:116pt;height:12pt;margin-top:264pt;margin-left:149pt;position:absolute;rotation:-40;z-index:251663360" fillcolor="#eee" strokecolor="#eee">
          <v:textpath style="font-family:楷体" string="广西财经学院采购管理系统 "/>
        </v:shape>
      </w:pict>
    </w:r>
    <w:r>
      <w:pict>
        <v:shape id="_x0000_s2071" type="#_x0000_t136" style="width:116pt;height:12pt;margin-top:455pt;margin-left:149pt;position:absolute;rotation:-40;z-index:251664384" fillcolor="#eee" strokecolor="#eee">
          <v:textpath style="font-family:楷体" string="广西财经学院采购管理系统 "/>
        </v:shape>
      </w:pict>
    </w:r>
    <w:r>
      <w:pict>
        <v:shape id="_x0000_s2072" type="#_x0000_t136" style="width:116pt;height:12pt;margin-top:667pt;margin-left:149pt;position:absolute;rotation:-40;z-index:251665408" fillcolor="#eee" strokecolor="#eee">
          <v:textpath style="font-family:楷体" string="广西财经学院采购管理系统 "/>
        </v:shape>
      </w:pict>
    </w:r>
    <w:r>
      <w:pict>
        <v:shape id="_x0000_s2073" type="#_x0000_t136" style="width:116pt;height:12pt;margin-top:62pt;margin-left:347pt;position:absolute;rotation:-40;z-index:251666432" fillcolor="#eee" strokecolor="#eee">
          <v:textpath style="font-family:楷体" string="广西财经学院采购管理系统 "/>
        </v:shape>
      </w:pict>
    </w:r>
    <w:r>
      <w:pict>
        <v:shape id="_x0000_s2074" type="#_x0000_t136" style="width:116pt;height:12pt;margin-top:258pt;margin-left:347pt;position:absolute;rotation:-40;z-index:251667456" fillcolor="#eee" strokecolor="#eee">
          <v:textpath style="font-family:楷体" string="广西财经学院采购管理系统 "/>
        </v:shape>
      </w:pict>
    </w:r>
    <w:r>
      <w:pict>
        <v:shape id="_x0000_s2075" type="#_x0000_t136" style="width:116pt;height:12pt;margin-top:465pt;margin-left:347pt;position:absolute;rotation:-40;z-index:251668480" fillcolor="#eee" strokecolor="#eee">
          <v:textpath style="font-family:楷体" string="广西财经学院采购管理系统 "/>
        </v:shape>
      </w:pict>
    </w:r>
    <w:r>
      <w:pict>
        <v:shape id="_x0000_s2076" type="#_x0000_t136" style="width:116pt;height:12pt;margin-top:657pt;margin-left:347pt;position:absolute;rotation:-40;z-index:251669504" fillcolor="#eee" strokecolor="#eee">
          <v:textpath style="font-family:楷体" string="广西财经学院采购管理系统 "/>
        </v:shape>
      </w:pict>
    </w:r>
    <w:r>
      <w:pict>
        <v:shape id="_x0000_s2077" type="#_x0000_t136" style="width:116pt;height:12pt;margin-top:62pt;margin-left:548pt;position:absolute;rotation:-40;z-index:251670528" fillcolor="#eee" strokecolor="#eee">
          <v:textpath style="font-family:楷体" string="广西财经学院采购管理系统 "/>
        </v:shape>
      </w:pict>
    </w:r>
    <w:r>
      <w:pict>
        <v:shape id="_x0000_s2078" type="#_x0000_t136" style="width:116pt;height:12pt;margin-top:255pt;margin-left:548pt;position:absolute;rotation:-40;z-index:251671552" fillcolor="#eee" strokecolor="#eee">
          <v:textpath style="font-family:楷体" string="广西财经学院采购管理系统 "/>
        </v:shape>
      </w:pict>
    </w:r>
    <w:r>
      <w:pict>
        <v:shape id="_x0000_s2079" type="#_x0000_t136" style="width:116pt;height:12pt;margin-top:470pt;margin-left:548pt;position:absolute;rotation:-40;z-index:251672576" fillcolor="#eee" strokecolor="#eee">
          <v:textpath style="font-family:楷体" string="广西财经学院采购管理系统 "/>
        </v:shape>
      </w:pict>
    </w:r>
    <w:r>
      <w:pict>
        <v:shape id="_x0000_s2080" type="#_x0000_t136" style="width:116pt;height:12pt;margin-top:656pt;margin-left:548pt;position:absolute;rotation:-40;z-index:251673600" fillcolor="#eee" strokecolor="#eee">
          <v:textpath style="font-family:楷体" string="广西财经学院采购管理系统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32"/>
    <w:rsid w:val="00025270"/>
    <w:rsid w:val="00027E30"/>
    <w:rsid w:val="00057E95"/>
    <w:rsid w:val="000D1D28"/>
    <w:rsid w:val="000D2232"/>
    <w:rsid w:val="000F1444"/>
    <w:rsid w:val="0010107F"/>
    <w:rsid w:val="00110ABE"/>
    <w:rsid w:val="00152A3B"/>
    <w:rsid w:val="00167C6F"/>
    <w:rsid w:val="00182EBB"/>
    <w:rsid w:val="001D2041"/>
    <w:rsid w:val="001F2219"/>
    <w:rsid w:val="002113F1"/>
    <w:rsid w:val="00213501"/>
    <w:rsid w:val="002C091E"/>
    <w:rsid w:val="002E36C2"/>
    <w:rsid w:val="002F5EBF"/>
    <w:rsid w:val="0033228D"/>
    <w:rsid w:val="003507D7"/>
    <w:rsid w:val="00376216"/>
    <w:rsid w:val="00382B32"/>
    <w:rsid w:val="00384252"/>
    <w:rsid w:val="00406891"/>
    <w:rsid w:val="00412C87"/>
    <w:rsid w:val="004648BA"/>
    <w:rsid w:val="00474C79"/>
    <w:rsid w:val="004E69FA"/>
    <w:rsid w:val="004F1402"/>
    <w:rsid w:val="00516058"/>
    <w:rsid w:val="00522A73"/>
    <w:rsid w:val="00553F41"/>
    <w:rsid w:val="00580203"/>
    <w:rsid w:val="005823C7"/>
    <w:rsid w:val="00597E87"/>
    <w:rsid w:val="005B390B"/>
    <w:rsid w:val="005C3959"/>
    <w:rsid w:val="005D1D7B"/>
    <w:rsid w:val="005F64B2"/>
    <w:rsid w:val="005F7FE3"/>
    <w:rsid w:val="006419CA"/>
    <w:rsid w:val="006B0A49"/>
    <w:rsid w:val="006C388B"/>
    <w:rsid w:val="006E391D"/>
    <w:rsid w:val="006E6794"/>
    <w:rsid w:val="0070442E"/>
    <w:rsid w:val="007153CA"/>
    <w:rsid w:val="00754CB1"/>
    <w:rsid w:val="007B15AF"/>
    <w:rsid w:val="007B1EF2"/>
    <w:rsid w:val="007B7892"/>
    <w:rsid w:val="007E6AA4"/>
    <w:rsid w:val="007F485F"/>
    <w:rsid w:val="008003A8"/>
    <w:rsid w:val="00800CFC"/>
    <w:rsid w:val="0083509E"/>
    <w:rsid w:val="00842233"/>
    <w:rsid w:val="00853897"/>
    <w:rsid w:val="0088368E"/>
    <w:rsid w:val="008A2B7E"/>
    <w:rsid w:val="008B0F5D"/>
    <w:rsid w:val="009205F2"/>
    <w:rsid w:val="0092362C"/>
    <w:rsid w:val="00925D10"/>
    <w:rsid w:val="0093051C"/>
    <w:rsid w:val="0093420D"/>
    <w:rsid w:val="00943726"/>
    <w:rsid w:val="00982355"/>
    <w:rsid w:val="00992804"/>
    <w:rsid w:val="00995A16"/>
    <w:rsid w:val="00A26D15"/>
    <w:rsid w:val="00A350DD"/>
    <w:rsid w:val="00A80389"/>
    <w:rsid w:val="00A80821"/>
    <w:rsid w:val="00A8218D"/>
    <w:rsid w:val="00AB79F4"/>
    <w:rsid w:val="00AD1B86"/>
    <w:rsid w:val="00B16882"/>
    <w:rsid w:val="00B625DF"/>
    <w:rsid w:val="00B825F3"/>
    <w:rsid w:val="00BB64CE"/>
    <w:rsid w:val="00BC6653"/>
    <w:rsid w:val="00C148BA"/>
    <w:rsid w:val="00C9492C"/>
    <w:rsid w:val="00CA0132"/>
    <w:rsid w:val="00CC4049"/>
    <w:rsid w:val="00CD6A58"/>
    <w:rsid w:val="00CE2E14"/>
    <w:rsid w:val="00CF1583"/>
    <w:rsid w:val="00D44373"/>
    <w:rsid w:val="00D57C9C"/>
    <w:rsid w:val="00DD7ABF"/>
    <w:rsid w:val="00E043FB"/>
    <w:rsid w:val="00E42369"/>
    <w:rsid w:val="00E53601"/>
    <w:rsid w:val="00E716B3"/>
    <w:rsid w:val="00E81210"/>
    <w:rsid w:val="00E87FC4"/>
    <w:rsid w:val="00ED1E74"/>
    <w:rsid w:val="00EE01EB"/>
    <w:rsid w:val="00F2489D"/>
    <w:rsid w:val="00F82677"/>
    <w:rsid w:val="00F85928"/>
    <w:rsid w:val="00FF211D"/>
    <w:rsid w:val="00FF62EB"/>
    <w:rsid w:val="011A184F"/>
    <w:rsid w:val="09376339"/>
    <w:rsid w:val="099A4D9B"/>
    <w:rsid w:val="11052514"/>
    <w:rsid w:val="110805BA"/>
    <w:rsid w:val="13963C5C"/>
    <w:rsid w:val="17BB5EF4"/>
    <w:rsid w:val="1A6E29B1"/>
    <w:rsid w:val="1B3D6670"/>
    <w:rsid w:val="1C57744E"/>
    <w:rsid w:val="225E1B5E"/>
    <w:rsid w:val="24535B07"/>
    <w:rsid w:val="27CF22E9"/>
    <w:rsid w:val="29551334"/>
    <w:rsid w:val="297845EC"/>
    <w:rsid w:val="2AD5548D"/>
    <w:rsid w:val="2BD93977"/>
    <w:rsid w:val="2DE82103"/>
    <w:rsid w:val="31062DDD"/>
    <w:rsid w:val="32966148"/>
    <w:rsid w:val="338C73C3"/>
    <w:rsid w:val="347D25A2"/>
    <w:rsid w:val="34D423BC"/>
    <w:rsid w:val="366A4DA8"/>
    <w:rsid w:val="3C885051"/>
    <w:rsid w:val="41FB71FC"/>
    <w:rsid w:val="46C2113A"/>
    <w:rsid w:val="4A8F1340"/>
    <w:rsid w:val="4C4C35F2"/>
    <w:rsid w:val="4D4164D0"/>
    <w:rsid w:val="4DD21759"/>
    <w:rsid w:val="4ED553A7"/>
    <w:rsid w:val="4F00202A"/>
    <w:rsid w:val="518C07B2"/>
    <w:rsid w:val="53CA4C80"/>
    <w:rsid w:val="55D87EA0"/>
    <w:rsid w:val="55FE796B"/>
    <w:rsid w:val="57C83C81"/>
    <w:rsid w:val="586A77D6"/>
    <w:rsid w:val="5A4740EC"/>
    <w:rsid w:val="5AEA6E61"/>
    <w:rsid w:val="5E0E058B"/>
    <w:rsid w:val="62783677"/>
    <w:rsid w:val="62A3135C"/>
    <w:rsid w:val="6322576A"/>
    <w:rsid w:val="6A2C7E83"/>
    <w:rsid w:val="6FE44A4D"/>
    <w:rsid w:val="766F6ADB"/>
    <w:rsid w:val="7B7B048A"/>
    <w:rsid w:val="7D457DB1"/>
    <w:rsid w:val="7E7834B3"/>
  </w:rsids>
  <w:docVars>
    <w:docVar w:name="commondata" w:val="eyJoZGlkIjoiNTBmODE4MzY5YzY5ZDc4MDVlODg1NDlmN2NkZGQ5Zjg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uiPriority="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Char0"/>
    <w:unhideWhenUsed/>
    <w:qFormat/>
    <w:pPr>
      <w:jc w:val="left"/>
    </w:pPr>
  </w:style>
  <w:style w:type="paragraph" w:styleId="BalloonText">
    <w:name w:val="Balloon Text"/>
    <w:basedOn w:val="Normal"/>
    <w:link w:val="Char2"/>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szCs w:val="24"/>
    </w:rPr>
  </w:style>
  <w:style w:type="paragraph" w:styleId="CommentSubject">
    <w:name w:val="annotation subject"/>
    <w:basedOn w:val="CommentText"/>
    <w:next w:val="CommentText"/>
    <w:link w:val="Char1"/>
    <w:uiPriority w:val="99"/>
    <w:semiHidden/>
    <w:unhideWhenUsed/>
    <w:qFormat/>
    <w:rPr>
      <w:b/>
      <w:bCs/>
    </w:rPr>
  </w:style>
  <w:style w:type="character" w:styleId="Emphasis">
    <w:name w:val="Emphasis"/>
    <w:basedOn w:val="DefaultParagraphFont"/>
    <w:uiPriority w:val="20"/>
    <w:qFormat/>
    <w:rPr>
      <w:i/>
    </w:rPr>
  </w:style>
  <w:style w:type="character" w:styleId="CommentReference">
    <w:name w:val="annotation reference"/>
    <w:basedOn w:val="DefaultParagraphFont"/>
    <w:uiPriority w:val="99"/>
    <w:semiHidden/>
    <w:unhideWhenUsed/>
    <w:qFormat/>
    <w:rPr>
      <w:sz w:val="21"/>
      <w:szCs w:val="21"/>
    </w:rPr>
  </w:style>
  <w:style w:type="character" w:customStyle="1" w:styleId="Char">
    <w:name w:val="页脚 Char"/>
    <w:basedOn w:val="DefaultParagraphFont"/>
    <w:link w:val="Footer"/>
    <w:uiPriority w:val="99"/>
    <w:qFormat/>
    <w:rPr>
      <w:sz w:val="18"/>
      <w:szCs w:val="18"/>
    </w:rPr>
  </w:style>
  <w:style w:type="paragraph" w:customStyle="1" w:styleId="1">
    <w:name w:val="列出段落1"/>
    <w:basedOn w:val="Normal"/>
    <w:uiPriority w:val="34"/>
    <w:qFormat/>
    <w:pPr>
      <w:ind w:firstLine="420" w:firstLineChars="200"/>
    </w:pPr>
  </w:style>
  <w:style w:type="character" w:customStyle="1" w:styleId="Char0">
    <w:name w:val="批注文字 Char"/>
    <w:basedOn w:val="DefaultParagraphFont"/>
    <w:link w:val="CommentText"/>
    <w:uiPriority w:val="99"/>
    <w:semiHidden/>
    <w:qFormat/>
    <w:rPr>
      <w:rFonts w:asciiTheme="minorHAnsi" w:eastAsiaTheme="minorEastAsia" w:hAnsiTheme="minorHAnsi" w:cstheme="minorBidi"/>
      <w:kern w:val="2"/>
      <w:sz w:val="21"/>
      <w:szCs w:val="22"/>
    </w:rPr>
  </w:style>
  <w:style w:type="character" w:customStyle="1" w:styleId="Char1">
    <w:name w:val="批注主题 Char"/>
    <w:basedOn w:val="Char0"/>
    <w:link w:val="CommentSubject"/>
    <w:uiPriority w:val="99"/>
    <w:semiHidden/>
    <w:qFormat/>
    <w:rPr>
      <w:rFonts w:asciiTheme="minorHAnsi" w:eastAsiaTheme="minorEastAsia" w:hAnsiTheme="minorHAnsi" w:cstheme="minorBidi"/>
      <w:b/>
      <w:bCs/>
      <w:kern w:val="2"/>
      <w:sz w:val="21"/>
      <w:szCs w:val="22"/>
    </w:rPr>
  </w:style>
  <w:style w:type="character" w:customStyle="1" w:styleId="Char2">
    <w:name w:val="批注框文本 Char"/>
    <w:basedOn w:val="DefaultParagraphFont"/>
    <w:link w:val="BalloonText"/>
    <w:uiPriority w:val="99"/>
    <w:semiHidden/>
    <w:qFormat/>
    <w:rPr>
      <w:rFonts w:asciiTheme="minorHAnsi" w:eastAsiaTheme="minorEastAsia" w:hAnsiTheme="minorHAnsi" w:cstheme="minorBidi"/>
      <w:kern w:val="2"/>
      <w:sz w:val="18"/>
      <w:szCs w:val="18"/>
    </w:rPr>
  </w:style>
  <w:style w:type="character" w:customStyle="1" w:styleId="Char3">
    <w:name w:val="页眉 Char"/>
    <w:basedOn w:val="DefaultParagraphFont"/>
    <w:link w:val="Header"/>
    <w:uiPriority w:val="99"/>
    <w:qFormat/>
    <w:rPr>
      <w:rFonts w:asciiTheme="minorHAnsi" w:eastAsiaTheme="minorEastAsia" w:hAnsiTheme="minorHAnsi" w:cstheme="minorBidi"/>
      <w:kern w:val="2"/>
      <w:sz w:val="18"/>
      <w:szCs w:val="18"/>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songjy</dc:creator>
  <cp:lastModifiedBy>老温</cp:lastModifiedBy>
  <cp:revision>24</cp:revision>
  <cp:lastPrinted>2020-06-16T00:52:00Z</cp:lastPrinted>
  <dcterms:created xsi:type="dcterms:W3CDTF">2022-09-21T07:40:00Z</dcterms:created>
  <dcterms:modified xsi:type="dcterms:W3CDTF">2023-11-10T07:49:47Z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CB3A9F9B85114323ADDAF2D1C9B50DC4_13</vt:lpwstr>
  </property>
  <property fmtid="{D5CDD505-2E9C-101B-9397-08002B2CF9AE}" pid="3" name="KSOProductBuildVer">
    <vt:lpwstr>2052-12.1.0.15712</vt:lpwstr>
  </property>
</Properties>
</file>