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4A47E">
      <w:pPr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 w14:paraId="0FB90DE5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/>
        </w:rPr>
        <w:t>广西财经学院首届“校友杯”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篮球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/>
        </w:rPr>
        <w:t>赛</w:t>
      </w:r>
    </w:p>
    <w:p w14:paraId="6648E26A">
      <w:pPr>
        <w:pStyle w:val="2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竞赛规程</w:t>
      </w:r>
      <w:bookmarkEnd w:id="0"/>
    </w:p>
    <w:p w14:paraId="2207A7B6"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2AA2ACA5"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、比赛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方式</w:t>
      </w:r>
    </w:p>
    <w:p w14:paraId="1761ED21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（一）比赛分男子组和女子组</w:t>
      </w:r>
    </w:p>
    <w:p w14:paraId="66B5D726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根据报名参赛队伍数量，由赛会组委会确定竞赛办法和抽签方案。比赛暂定分两个阶段，第一阶段分组循环赛，第二阶段淘汰赛。</w:t>
      </w:r>
    </w:p>
    <w:p w14:paraId="0CAA1AAC"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、规则与规定</w:t>
      </w:r>
    </w:p>
    <w:p w14:paraId="130FE94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比赛执行《篮球规则2024》，是中国篮球协会依照国际篮球联合会（简称“国际篮联”）发布的 Official Basketball Rules 2024 翻译和修订。</w:t>
      </w:r>
    </w:p>
    <w:p w14:paraId="2841522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比赛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常规时间</w:t>
      </w:r>
      <w:r>
        <w:rPr>
          <w:rFonts w:hint="eastAsia" w:ascii="宋体" w:hAnsi="宋体" w:eastAsia="宋体" w:cs="宋体"/>
          <w:sz w:val="28"/>
          <w:szCs w:val="28"/>
        </w:rPr>
        <w:t>4×1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分钟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DEE36D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各参赛队自备深浅两套球衣。</w:t>
      </w:r>
    </w:p>
    <w:p w14:paraId="45C944D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宋体" w:hAnsi="宋体" w:eastAsia="宋体" w:cs="宋体"/>
          <w:sz w:val="28"/>
          <w:szCs w:val="28"/>
        </w:rPr>
        <w:t>每队上半场有2次暂停机会，下半场3次暂停机会，每次暂停时间为一分钟。四节比赛之后如出现平局，则加时五分钟，直至决出胜负为止。第四节与加时赛，以及加时赛与加时赛之间休息1分钟。加时赛中有一次暂停（时间为一分钟），且最后两分钟停表。</w:t>
      </w:r>
    </w:p>
    <w:p w14:paraId="2A74D1E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（五）</w:t>
      </w:r>
      <w:r>
        <w:rPr>
          <w:rFonts w:hint="eastAsia" w:ascii="宋体" w:hAnsi="宋体" w:eastAsia="宋体" w:cs="宋体"/>
          <w:sz w:val="28"/>
          <w:szCs w:val="28"/>
        </w:rPr>
        <w:t>每节全队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累计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犯规4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次后</w:t>
      </w:r>
      <w:r>
        <w:rPr>
          <w:rFonts w:hint="eastAsia" w:ascii="宋体" w:hAnsi="宋体" w:eastAsia="宋体" w:cs="宋体"/>
          <w:sz w:val="28"/>
          <w:szCs w:val="28"/>
        </w:rPr>
        <w:t>进入罚分状态。每个队员累计5次犯规，罚下场。</w:t>
      </w:r>
    </w:p>
    <w:p w14:paraId="76E6864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（六）</w:t>
      </w:r>
      <w:r>
        <w:rPr>
          <w:rFonts w:hint="eastAsia" w:ascii="宋体" w:hAnsi="宋体" w:eastAsia="宋体" w:cs="宋体"/>
          <w:sz w:val="28"/>
          <w:szCs w:val="28"/>
        </w:rPr>
        <w:t>各队提前15分钟到达赛场，篮球队长提前15分钟到比赛负责人处签到。凡在规定时间迟到十分钟未到的队伍，若教练给出未到的明确原因，则裁判判罚给教练一次技术犯规，若教练没有给出明确原因则按弃权处理。</w:t>
      </w:r>
    </w:p>
    <w:p w14:paraId="38D65B5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（七）</w:t>
      </w:r>
      <w:r>
        <w:rPr>
          <w:rFonts w:hint="eastAsia" w:ascii="宋体" w:hAnsi="宋体" w:eastAsia="宋体" w:cs="宋体"/>
          <w:sz w:val="28"/>
          <w:szCs w:val="28"/>
        </w:rPr>
        <w:t>各队不得请外援，一经发现立即取消该队伍本场及本次篮球赛全部比赛资格。</w:t>
      </w:r>
    </w:p>
    <w:p w14:paraId="379FA99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（八）</w:t>
      </w:r>
      <w:r>
        <w:rPr>
          <w:rFonts w:hint="eastAsia" w:ascii="宋体" w:hAnsi="宋体" w:eastAsia="宋体" w:cs="宋体"/>
          <w:sz w:val="28"/>
          <w:szCs w:val="28"/>
        </w:rPr>
        <w:t>各队都应该自觉遵守我国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篮球</w:t>
      </w:r>
      <w:r>
        <w:rPr>
          <w:rFonts w:hint="eastAsia" w:ascii="宋体" w:hAnsi="宋体" w:eastAsia="宋体" w:cs="宋体"/>
          <w:sz w:val="28"/>
          <w:szCs w:val="28"/>
        </w:rPr>
        <w:t>比赛的有关纪律规定，如出现违反纪律的行为，视情节轻重，给予相应处分。</w:t>
      </w:r>
    </w:p>
    <w:p w14:paraId="074CF13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（九）</w:t>
      </w:r>
      <w:r>
        <w:rPr>
          <w:rFonts w:hint="eastAsia" w:ascii="宋体" w:hAnsi="宋体" w:eastAsia="宋体" w:cs="宋体"/>
          <w:sz w:val="28"/>
          <w:szCs w:val="28"/>
        </w:rPr>
        <w:t>比赛中参赛队员要尊重裁判、对手、记录人员，如果出现打架之类的恶劣行为，直接取消参赛资格，报于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组委会</w:t>
      </w:r>
      <w:r>
        <w:rPr>
          <w:rFonts w:hint="eastAsia" w:ascii="宋体" w:hAnsi="宋体" w:eastAsia="宋体" w:cs="宋体"/>
          <w:sz w:val="28"/>
          <w:szCs w:val="28"/>
        </w:rPr>
        <w:t>做违纪处分。</w:t>
      </w:r>
    </w:p>
    <w:p w14:paraId="73C886A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（十）</w:t>
      </w:r>
      <w:r>
        <w:rPr>
          <w:rFonts w:hint="eastAsia" w:ascii="宋体" w:hAnsi="宋体" w:eastAsia="宋体" w:cs="宋体"/>
          <w:sz w:val="28"/>
          <w:szCs w:val="28"/>
        </w:rPr>
        <w:t>只有教练员和队长才能向记录台请求暂停，每次比赛前，教练员和队长和裁判和记录台人员取得联系。替换队员要亲自向记录台要求换人，其他人要求不给予换人。</w:t>
      </w:r>
    </w:p>
    <w:p w14:paraId="433AAD0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（十一）</w:t>
      </w:r>
      <w:r>
        <w:rPr>
          <w:rFonts w:hint="eastAsia" w:ascii="宋体" w:hAnsi="宋体" w:eastAsia="宋体" w:cs="宋体"/>
          <w:sz w:val="28"/>
          <w:szCs w:val="28"/>
        </w:rPr>
        <w:t>如对裁判判决或其他问题有疑问，需要提出上诉，请以书面形式上诉主办方，待仲裁委员会决议。不得直接与裁判交涉，否则，判为一次技术犯规，情节严重的，取消比赛资格。</w:t>
      </w:r>
    </w:p>
    <w:p w14:paraId="310B170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（十二）</w:t>
      </w:r>
      <w:r>
        <w:rPr>
          <w:rFonts w:hint="eastAsia" w:ascii="宋体" w:hAnsi="宋体" w:eastAsia="宋体" w:cs="宋体"/>
          <w:sz w:val="28"/>
          <w:szCs w:val="28"/>
        </w:rPr>
        <w:t>比赛用球：采用中国大学生体育协会提供的7号男子用球和6号女子用球。</w:t>
      </w:r>
    </w:p>
    <w:p w14:paraId="2C316C5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（十三）</w:t>
      </w:r>
      <w:r>
        <w:rPr>
          <w:rFonts w:hint="eastAsia" w:ascii="宋体" w:hAnsi="宋体" w:eastAsia="宋体" w:cs="宋体"/>
          <w:sz w:val="28"/>
          <w:szCs w:val="28"/>
        </w:rPr>
        <w:t>各类违纪违规的处罚</w:t>
      </w:r>
    </w:p>
    <w:p w14:paraId="11F7B7F3"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各参赛队领队，教练员临场指挥时不得干扰比赛的正常进行，经裁判警告无效时，判罚该队教练员技术犯规一次。</w:t>
      </w:r>
    </w:p>
    <w:p w14:paraId="629F29E3">
      <w:pPr>
        <w:ind w:firstLine="840" w:firstLineChars="300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必须严格审查运动员资格，凡有弄虚作假、冒名顶替和违反竞赛纪律者，一经发现均取消该队所有成绩。</w:t>
      </w:r>
    </w:p>
    <w:p w14:paraId="647C7D7C"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教练员临场指挥时不得辱骂裁判员，不得辱骂队员，经警告无效时，判教练员技术犯规，若重犯，立即取消教练员指挥资格。</w:t>
      </w:r>
    </w:p>
    <w:p w14:paraId="73D02239"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凡在比赛场内，场外打架或动手打人的运动员，教练员将被给予严厉的处罚，即取消比赛资格，并取消下一届比赛资格。</w:t>
      </w:r>
    </w:p>
    <w:p w14:paraId="48253F6D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、比赛排名办法</w:t>
      </w:r>
    </w:p>
    <w:p w14:paraId="50523EC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男子组:第一阶段（循环赛）：参赛队分为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个小组进行单循环比赛，小组前两名出线。第二阶段（淘汰赛）；根据第一轮成绩，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组进行交叉淘汰赛，决出各队最终名次.</w:t>
      </w:r>
    </w:p>
    <w:p w14:paraId="4E9E252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女子组:第一阶段：参赛队分为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个小组进行单循环比赛，小组前两名出线。第二阶段（淘汰赛）；根据第一轮成绩，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组进行交叉淘汰赛，决出各队最终名次。</w:t>
      </w:r>
    </w:p>
    <w:p w14:paraId="7A6DC074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计分办法：每队胜一场得2分，负一场得1分，弃权得0分。按积分多少决定名次。积分高者名次列前。如积分相等，按两队相互比赛的胜负决定名次，胜者名次列前；如遇二队以上积分相等，则按其比赛的得失分（总得分-总失分）排列名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91AE846"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、裁判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长、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裁判员、工作人员</w:t>
      </w:r>
    </w:p>
    <w:p w14:paraId="2A42B432">
      <w:pPr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一）裁判长由学院资深篮球专业老师担任。</w:t>
      </w:r>
    </w:p>
    <w:p w14:paraId="55B1B441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比赛裁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判组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由体育经济与管理学院统一选派。</w:t>
      </w:r>
    </w:p>
    <w:p w14:paraId="0BDF253C">
      <w:pPr>
        <w:ind w:firstLine="560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工作人员由广西财经学院校友联络协会、广西财经学院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篮球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爱好者协会、广西财经学院摄影协会、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在校生志愿者组成。</w:t>
      </w:r>
    </w:p>
    <w:p w14:paraId="610E6685">
      <w:pPr>
        <w:ind w:firstLine="562" w:firstLineChars="2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仲裁委员会</w:t>
      </w:r>
    </w:p>
    <w:p w14:paraId="0F980654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本次比赛赛会组委会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判长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，负责处理比赛出现的相关争议问题。</w:t>
      </w:r>
    </w:p>
    <w:p w14:paraId="4882D46A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对冒名顶替参加比赛的运动员，取消该队本次赛事全队比赛成绩和名次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7A37BCF4">
      <w:pPr>
        <w:pStyle w:val="5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各队必须服从赛会安排，比赛中服从裁判员判罚。若发生打架、斗殴等违纪事件，将视情节轻重上报校友会及有关单位，按规定予以处罚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3E19B193"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、奖项设置</w:t>
      </w:r>
    </w:p>
    <w:p w14:paraId="55158AA7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本届比赛设立的主要奖项：</w:t>
      </w:r>
    </w:p>
    <w:p w14:paraId="0FD1D6C5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冠军、亚军、季军、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第四名、第五名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（奖杯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奖牌）。</w:t>
      </w:r>
    </w:p>
    <w:p w14:paraId="2782F674"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最佳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球员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决赛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最佳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员、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最佳教练、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最佳裁判员（奖杯）、当场最佳球员（奖牌）。</w:t>
      </w:r>
    </w:p>
    <w:p w14:paraId="41231806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最佳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阵（奖牌）、最佳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阵（奖牌）。</w:t>
      </w:r>
    </w:p>
    <w:p w14:paraId="55B62397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四）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体育道德风尚奖（奖杯）。</w:t>
      </w:r>
    </w:p>
    <w:p w14:paraId="5FA909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0AAF2"/>
    <w:multiLevelType w:val="singleLevel"/>
    <w:tmpl w:val="FE70AA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31A4A"/>
    <w:rsid w:val="0343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 w:val="32"/>
      <w:szCs w:val="32"/>
    </w:rPr>
  </w:style>
  <w:style w:type="paragraph" w:customStyle="1" w:styleId="5">
    <w:name w:val="Body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2025-04-16T01:18:00Z</dcterms:created>
  <dc:creator>蚁人·拉法</dc:creator>
  <cp:lastModifiedBy>蚁人·拉法</cp:lastModifiedBy>
  <dcterms:modified xsi:type="dcterms:W3CDTF">2025-04-16T01:24:46Z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FACCEFB925E34C05AB50F43249F46FF5_11</vt:lpwstr>
  </property>
  <property fmtid="{D5CDD505-2E9C-101B-9397-08002B2CF9AE}" pid="4" name="KSOTemplateDocerSaveRecord">
    <vt:lpwstr>eyJoZGlkIjoiNDA2YTlhMDMyYWQ3YWVjMTVkMDM2YzM0NmExNTM1ZTUiLCJ1c2VySWQiOiIyNjY3NzU0MTMifQ==</vt:lpwstr>
  </property>
</Properties>
</file>