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rPr>
          <w:rFonts w:hint="eastAsia" w:ascii="楷体" w:hAnsi="楷体" w:eastAsia="楷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 w:bidi="ar"/>
        </w:rPr>
        <w:t>附件4</w:t>
      </w:r>
    </w:p>
    <w:p>
      <w:pPr>
        <w:spacing w:line="560" w:lineRule="exact"/>
        <w:jc w:val="center"/>
        <w:rPr>
          <w:rFonts w:hint="eastAsia" w:ascii="宋体" w:hAnsi="宋体" w:cs="宋体"/>
          <w:color w:val="auto"/>
          <w:sz w:val="28"/>
          <w:szCs w:val="28"/>
          <w:highlight w:val="none"/>
        </w:rPr>
      </w:pPr>
      <w:bookmarkStart w:id="1" w:name="_GoBack"/>
      <w:r>
        <w:rPr>
          <w:rFonts w:hint="eastAsia" w:ascii="宋体" w:hAnsi="宋体" w:cs="方正小标宋_GBK"/>
          <w:color w:val="auto"/>
          <w:sz w:val="36"/>
          <w:szCs w:val="36"/>
          <w:highlight w:val="none"/>
        </w:rPr>
        <w:t>广西财经学院202</w:t>
      </w:r>
      <w:r>
        <w:rPr>
          <w:rFonts w:hint="eastAsia" w:ascii="宋体" w:hAnsi="宋体" w:cs="方正小标宋_GBK"/>
          <w:color w:val="auto"/>
          <w:sz w:val="36"/>
          <w:szCs w:val="36"/>
          <w:highlight w:val="none"/>
          <w:lang w:val="en-US" w:eastAsia="zh-CN"/>
        </w:rPr>
        <w:t>4</w:t>
      </w:r>
      <w:r>
        <w:rPr>
          <w:rFonts w:hint="eastAsia" w:ascii="宋体" w:hAnsi="宋体" w:cs="方正小标宋_GBK"/>
          <w:color w:val="auto"/>
          <w:sz w:val="36"/>
          <w:szCs w:val="36"/>
          <w:highlight w:val="none"/>
        </w:rPr>
        <w:t>年硕士研究生诚信复试承诺书</w:t>
      </w:r>
    </w:p>
    <w:bookmarkEnd w:id="1"/>
    <w:p>
      <w:pPr>
        <w:pStyle w:val="2"/>
        <w:shd w:val="clear" w:color="auto" w:fill="FFFFFF"/>
        <w:spacing w:beforeAutospacing="0" w:afterAutospacing="0" w:line="460" w:lineRule="exact"/>
        <w:ind w:firstLine="482"/>
        <w:jc w:val="both"/>
        <w:rPr>
          <w:rFonts w:hint="eastAsia" w:ascii="宋体" w:hAnsi="宋体" w:cs="宋体"/>
          <w:color w:val="auto"/>
          <w:kern w:val="2"/>
          <w:sz w:val="28"/>
          <w:szCs w:val="28"/>
          <w:highlight w:val="none"/>
        </w:rPr>
      </w:pPr>
    </w:p>
    <w:p>
      <w:pPr>
        <w:pStyle w:val="2"/>
        <w:shd w:val="clear" w:color="auto" w:fill="FFFFFF"/>
        <w:spacing w:beforeAutospacing="0" w:afterAutospacing="0" w:line="520" w:lineRule="exact"/>
        <w:ind w:firstLine="482"/>
        <w:jc w:val="both"/>
        <w:rPr>
          <w:rFonts w:hint="eastAsia" w:ascii="宋体" w:hAnsi="宋体" w:cs="宋体"/>
          <w:color w:val="auto"/>
          <w:kern w:val="2"/>
          <w:sz w:val="28"/>
          <w:szCs w:val="28"/>
          <w:highlight w:val="none"/>
        </w:rPr>
      </w:pPr>
      <w:bookmarkStart w:id="0" w:name="_Hlk39146209"/>
      <w:bookmarkEnd w:id="0"/>
      <w:r>
        <w:rPr>
          <w:rFonts w:hint="eastAsia" w:ascii="宋体" w:hAnsi="宋体" w:cs="宋体"/>
          <w:color w:val="auto"/>
          <w:kern w:val="2"/>
          <w:sz w:val="28"/>
          <w:szCs w:val="28"/>
          <w:highlight w:val="none"/>
        </w:rPr>
        <w:t>本人是参加202</w:t>
      </w:r>
      <w:r>
        <w:rPr>
          <w:rFonts w:hint="eastAsia" w:ascii="宋体" w:hAnsi="宋体" w:cs="宋体"/>
          <w:color w:val="auto"/>
          <w:kern w:val="2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 w:cs="宋体"/>
          <w:color w:val="auto"/>
          <w:kern w:val="2"/>
          <w:sz w:val="28"/>
          <w:szCs w:val="28"/>
          <w:highlight w:val="none"/>
        </w:rPr>
        <w:t>年广西财经学院硕士研究生复试的考生，我已认真阅读《202</w:t>
      </w:r>
      <w:r>
        <w:rPr>
          <w:rFonts w:hint="eastAsia" w:ascii="宋体" w:hAnsi="宋体" w:cs="宋体"/>
          <w:color w:val="auto"/>
          <w:kern w:val="2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 w:cs="宋体"/>
          <w:color w:val="auto"/>
          <w:kern w:val="2"/>
          <w:sz w:val="28"/>
          <w:szCs w:val="28"/>
          <w:highlight w:val="none"/>
        </w:rPr>
        <w:t>年全国硕士研究生招生工作管理规定》《国家教育考试违规处理办法》《中华人民共和国刑法修正案（九）》等有关规定，本人已知晓广西财经学院202</w:t>
      </w:r>
      <w:r>
        <w:rPr>
          <w:rFonts w:hint="eastAsia" w:ascii="宋体" w:hAnsi="宋体" w:cs="宋体"/>
          <w:color w:val="auto"/>
          <w:kern w:val="2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 w:cs="宋体"/>
          <w:color w:val="auto"/>
          <w:kern w:val="2"/>
          <w:sz w:val="28"/>
          <w:szCs w:val="28"/>
          <w:highlight w:val="none"/>
        </w:rPr>
        <w:t>年硕士研究生复试的相关规定，并郑重作出以下承诺：</w:t>
      </w:r>
    </w:p>
    <w:p>
      <w:pPr>
        <w:spacing w:line="520" w:lineRule="exact"/>
        <w:ind w:firstLine="482"/>
        <w:rPr>
          <w:rFonts w:hint="eastAsia" w:ascii="宋体" w:hAnsi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</w:rPr>
        <w:t>1.如实准确提交报考信息和各项身份认证、资格审查材料，因信息误填、错填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漏填</w:t>
      </w:r>
      <w:r>
        <w:rPr>
          <w:rFonts w:hint="eastAsia" w:ascii="宋体" w:hAnsi="宋体" w:cs="宋体"/>
          <w:color w:val="auto"/>
          <w:sz w:val="28"/>
          <w:szCs w:val="28"/>
          <w:highlight w:val="none"/>
        </w:rPr>
        <w:t>，导致不能复试、录取以及入学后不能进行学籍注册的，遗留问题由本人负责；如果弄虚作假，本人愿意接受按照有关规定严肃处理。</w:t>
      </w:r>
    </w:p>
    <w:p>
      <w:pPr>
        <w:spacing w:line="520" w:lineRule="exact"/>
        <w:ind w:firstLine="482"/>
        <w:rPr>
          <w:rFonts w:hint="eastAsia" w:ascii="宋体" w:hAnsi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</w:rPr>
        <w:t>2.自觉服从广西财经学院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及</w:t>
      </w:r>
      <w:r>
        <w:rPr>
          <w:rFonts w:hint="eastAsia" w:ascii="宋体" w:hAnsi="宋体" w:cs="宋体"/>
          <w:color w:val="auto"/>
          <w:sz w:val="28"/>
          <w:szCs w:val="28"/>
          <w:highlight w:val="none"/>
        </w:rPr>
        <w:t>复试学院的统一安排，接受学校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及</w:t>
      </w:r>
      <w:r>
        <w:rPr>
          <w:rFonts w:hint="eastAsia" w:ascii="宋体" w:hAnsi="宋体" w:cs="宋体"/>
          <w:color w:val="auto"/>
          <w:sz w:val="28"/>
          <w:szCs w:val="28"/>
          <w:highlight w:val="none"/>
        </w:rPr>
        <w:t>复试学院的管理、监督和检查。</w:t>
      </w:r>
    </w:p>
    <w:p>
      <w:pPr>
        <w:spacing w:line="520" w:lineRule="exact"/>
        <w:ind w:firstLine="482"/>
        <w:rPr>
          <w:rFonts w:hint="eastAsia" w:ascii="宋体" w:hAnsi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</w:rPr>
        <w:t>3.自觉遵守相关法律、考试纪律、复试规则，诚信复试，不违纪，不作弊。</w:t>
      </w:r>
    </w:p>
    <w:p>
      <w:pPr>
        <w:spacing w:line="520" w:lineRule="exact"/>
        <w:ind w:firstLine="482"/>
        <w:rPr>
          <w:rFonts w:hint="eastAsia" w:ascii="宋体" w:hAnsi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</w:rPr>
        <w:t>4.保证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本次全部考试未结束前</w:t>
      </w:r>
      <w:r>
        <w:rPr>
          <w:rFonts w:hint="eastAsia" w:ascii="宋体" w:hAnsi="宋体" w:cs="宋体"/>
          <w:color w:val="auto"/>
          <w:sz w:val="28"/>
          <w:szCs w:val="28"/>
          <w:highlight w:val="none"/>
        </w:rPr>
        <w:t>不录音录像，不保存、不散播任何与本次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考试</w:t>
      </w:r>
      <w:r>
        <w:rPr>
          <w:rFonts w:hint="eastAsia" w:ascii="宋体" w:hAnsi="宋体" w:cs="宋体"/>
          <w:color w:val="auto"/>
          <w:sz w:val="28"/>
          <w:szCs w:val="28"/>
          <w:highlight w:val="none"/>
        </w:rPr>
        <w:t>有关的内容。</w:t>
      </w:r>
    </w:p>
    <w:p>
      <w:pPr>
        <w:spacing w:line="520" w:lineRule="exact"/>
        <w:ind w:firstLine="482"/>
        <w:rPr>
          <w:rFonts w:hint="eastAsia" w:ascii="宋体" w:hAnsi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</w:rPr>
        <w:t>若本人违背上述各项承诺，本人自愿承担由此造成的一切后果和相应的法律责任，并接受学校依法做出的任何处罚。</w:t>
      </w:r>
    </w:p>
    <w:p>
      <w:pPr>
        <w:spacing w:line="520" w:lineRule="exact"/>
        <w:ind w:firstLine="482"/>
        <w:rPr>
          <w:rFonts w:hint="eastAsia" w:ascii="宋体" w:hAnsi="宋体" w:cs="宋体"/>
          <w:color w:val="auto"/>
          <w:sz w:val="28"/>
          <w:szCs w:val="28"/>
          <w:highlight w:val="none"/>
        </w:rPr>
      </w:pPr>
    </w:p>
    <w:p>
      <w:pPr>
        <w:spacing w:line="520" w:lineRule="exact"/>
        <w:ind w:firstLine="482"/>
        <w:rPr>
          <w:rFonts w:hint="eastAsia" w:ascii="宋体" w:hAnsi="宋体" w:cs="宋体"/>
          <w:color w:val="auto"/>
          <w:sz w:val="28"/>
          <w:szCs w:val="28"/>
          <w:highlight w:val="none"/>
        </w:rPr>
      </w:pPr>
    </w:p>
    <w:p>
      <w:pPr>
        <w:wordWrap w:val="0"/>
        <w:spacing w:line="520" w:lineRule="exact"/>
        <w:jc w:val="right"/>
        <w:rPr>
          <w:rFonts w:hint="eastAsia" w:ascii="宋体" w:hAnsi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</w:rPr>
        <w:tab/>
      </w:r>
      <w:r>
        <w:rPr>
          <w:rFonts w:hint="eastAsia" w:ascii="宋体" w:hAnsi="宋体" w:cs="宋体"/>
          <w:color w:val="auto"/>
          <w:sz w:val="28"/>
          <w:szCs w:val="28"/>
          <w:highlight w:val="none"/>
        </w:rPr>
        <w:tab/>
      </w:r>
      <w:r>
        <w:rPr>
          <w:rFonts w:hint="eastAsia" w:ascii="宋体" w:hAnsi="宋体" w:cs="宋体"/>
          <w:color w:val="auto"/>
          <w:sz w:val="28"/>
          <w:szCs w:val="28"/>
          <w:highlight w:val="none"/>
        </w:rPr>
        <w:tab/>
      </w:r>
      <w:r>
        <w:rPr>
          <w:rFonts w:hint="eastAsia" w:ascii="宋体" w:hAnsi="宋体" w:cs="宋体"/>
          <w:color w:val="auto"/>
          <w:sz w:val="28"/>
          <w:szCs w:val="28"/>
          <w:highlight w:val="none"/>
        </w:rPr>
        <w:tab/>
      </w:r>
      <w:r>
        <w:rPr>
          <w:rFonts w:hint="eastAsia" w:ascii="宋体" w:hAnsi="宋体" w:cs="宋体"/>
          <w:color w:val="auto"/>
          <w:sz w:val="28"/>
          <w:szCs w:val="28"/>
          <w:highlight w:val="none"/>
        </w:rPr>
        <w:tab/>
      </w:r>
      <w:r>
        <w:rPr>
          <w:rFonts w:hint="eastAsia" w:ascii="宋体" w:hAnsi="宋体" w:cs="宋体"/>
          <w:color w:val="auto"/>
          <w:sz w:val="28"/>
          <w:szCs w:val="28"/>
          <w:highlight w:val="none"/>
        </w:rPr>
        <w:tab/>
      </w:r>
      <w:r>
        <w:rPr>
          <w:rFonts w:hint="eastAsia" w:ascii="宋体" w:hAnsi="宋体" w:cs="宋体"/>
          <w:color w:val="auto"/>
          <w:sz w:val="28"/>
          <w:szCs w:val="28"/>
          <w:highlight w:val="none"/>
        </w:rPr>
        <w:tab/>
      </w:r>
      <w:r>
        <w:rPr>
          <w:rFonts w:hint="eastAsia" w:ascii="宋体" w:hAnsi="宋体" w:cs="宋体"/>
          <w:color w:val="auto"/>
          <w:sz w:val="28"/>
          <w:szCs w:val="28"/>
          <w:highlight w:val="none"/>
        </w:rPr>
        <w:tab/>
      </w:r>
      <w:r>
        <w:rPr>
          <w:rFonts w:hint="eastAsia" w:ascii="宋体" w:hAnsi="宋体" w:cs="宋体"/>
          <w:color w:val="auto"/>
          <w:sz w:val="28"/>
          <w:szCs w:val="28"/>
          <w:highlight w:val="none"/>
        </w:rPr>
        <w:tab/>
      </w:r>
      <w:r>
        <w:rPr>
          <w:rFonts w:hint="eastAsia" w:ascii="宋体" w:hAnsi="宋体" w:cs="宋体"/>
          <w:color w:val="auto"/>
          <w:sz w:val="28"/>
          <w:szCs w:val="28"/>
          <w:highlight w:val="none"/>
        </w:rPr>
        <w:tab/>
      </w:r>
      <w:r>
        <w:rPr>
          <w:rFonts w:hint="eastAsia" w:ascii="宋体" w:hAnsi="宋体" w:cs="宋体"/>
          <w:color w:val="auto"/>
          <w:sz w:val="28"/>
          <w:szCs w:val="28"/>
          <w:highlight w:val="none"/>
        </w:rPr>
        <w:t xml:space="preserve">承诺人（手写签名）：          </w:t>
      </w:r>
    </w:p>
    <w:p>
      <w:pPr>
        <w:spacing w:line="520" w:lineRule="exact"/>
        <w:jc w:val="right"/>
        <w:rPr>
          <w:rFonts w:hint="eastAsia" w:ascii="宋体" w:hAnsi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</w:rPr>
        <w:t xml:space="preserve">年   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8"/>
          <w:szCs w:val="28"/>
          <w:highlight w:val="none"/>
        </w:rPr>
        <w:t xml:space="preserve">月    日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480" w:firstLineChars="200"/>
        <w:rPr>
          <w:rFonts w:hint="eastAsia" w:ascii="楷体" w:hAnsi="楷体" w:eastAsia="楷体"/>
          <w:color w:val="auto"/>
          <w:sz w:val="24"/>
          <w:szCs w:val="24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iODY1ODliMWVhMGY1ZTAxY2I2OTRhNGZmZDNmOGEifQ=="/>
  </w:docVars>
  <w:rsids>
    <w:rsidRoot w:val="73BB70BE"/>
    <w:rsid w:val="73BB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2024-03-25T09:13:00Z</dcterms:created>
  <dc:creator>烤凤凰的麻雀</dc:creator>
  <cp:lastModifiedBy>烤凤凰的麻雀</cp:lastModifiedBy>
  <dcterms:modified xsi:type="dcterms:W3CDTF">2024-03-25T09:14:03Z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44440F499AC740E3AB4D252D592964C1</vt:lpwstr>
  </property>
</Properties>
</file>