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EF" w:rsidRPr="00683846" w:rsidRDefault="00683846">
      <w:pPr>
        <w:jc w:val="center"/>
        <w:rPr>
          <w:rFonts w:eastAsia="黑体"/>
          <w:b/>
          <w:sz w:val="44"/>
          <w:szCs w:val="44"/>
        </w:rPr>
      </w:pPr>
      <w:r w:rsidRPr="00683846">
        <w:rPr>
          <w:rFonts w:eastAsia="黑体" w:hint="eastAsia"/>
          <w:b/>
          <w:sz w:val="44"/>
          <w:szCs w:val="44"/>
        </w:rPr>
        <w:t>视高云</w:t>
      </w:r>
      <w:r w:rsidR="001B3AEF" w:rsidRPr="00683846">
        <w:rPr>
          <w:rFonts w:eastAsia="黑体" w:hint="eastAsia"/>
          <w:b/>
          <w:sz w:val="44"/>
          <w:szCs w:val="44"/>
        </w:rPr>
        <w:t>视频会议系统</w:t>
      </w:r>
      <w:r w:rsidRPr="00683846">
        <w:rPr>
          <w:rFonts w:eastAsia="黑体" w:hint="eastAsia"/>
          <w:b/>
          <w:sz w:val="44"/>
          <w:szCs w:val="44"/>
        </w:rPr>
        <w:t>V4.5.0</w:t>
      </w:r>
    </w:p>
    <w:p w:rsidR="001B3AEF" w:rsidRPr="00683846" w:rsidRDefault="008F662F" w:rsidP="008F662F">
      <w:pPr>
        <w:jc w:val="center"/>
        <w:rPr>
          <w:rFonts w:eastAsia="黑体"/>
          <w:b/>
          <w:sz w:val="44"/>
          <w:szCs w:val="44"/>
        </w:rPr>
      </w:pPr>
      <w:r w:rsidRPr="00683846">
        <w:rPr>
          <w:rFonts w:ascii="黑体" w:eastAsia="黑体" w:hint="eastAsia"/>
          <w:b/>
          <w:sz w:val="44"/>
          <w:szCs w:val="44"/>
        </w:rPr>
        <w:t>简易操作手册</w:t>
      </w:r>
    </w:p>
    <w:p w:rsidR="00FF314C" w:rsidRDefault="001B3AEF" w:rsidP="00FF314C">
      <w:pPr>
        <w:pStyle w:val="1"/>
        <w:numPr>
          <w:ilvl w:val="0"/>
          <w:numId w:val="4"/>
        </w:numPr>
      </w:pPr>
      <w:bookmarkStart w:id="0" w:name="_Toc144871522"/>
      <w:bookmarkStart w:id="1" w:name="_Toc144872170"/>
      <w:bookmarkStart w:id="2" w:name="_Toc146425259"/>
      <w:bookmarkStart w:id="3" w:name="_Toc146600748"/>
      <w:bookmarkStart w:id="4" w:name="_Toc148432502"/>
      <w:bookmarkStart w:id="5" w:name="_Toc148432953"/>
      <w:bookmarkStart w:id="6" w:name="_Toc148433214"/>
      <w:bookmarkStart w:id="7" w:name="_Toc148433980"/>
      <w:bookmarkStart w:id="8" w:name="_Toc148434100"/>
      <w:bookmarkStart w:id="9" w:name="_Toc148435427"/>
      <w:bookmarkStart w:id="10" w:name="_Toc148585362"/>
      <w:bookmarkStart w:id="11" w:name="_Toc148586865"/>
      <w:bookmarkStart w:id="12" w:name="_Toc148587703"/>
      <w:bookmarkStart w:id="13" w:name="_Toc161125005"/>
      <w:bookmarkStart w:id="14" w:name="_Toc164766618"/>
      <w:r>
        <w:rPr>
          <w:rFonts w:hint="eastAsia"/>
        </w:rPr>
        <w:t>客户端安装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FF314C" w:rsidRDefault="00FF314C" w:rsidP="00FF314C">
      <w:r>
        <w:rPr>
          <w:rFonts w:hint="eastAsia"/>
        </w:rPr>
        <w:t>下载</w:t>
      </w:r>
      <w:r>
        <w:t>地址</w:t>
      </w:r>
      <w:hyperlink r:id="rId7" w:history="1">
        <w:r w:rsidRPr="002D31DF">
          <w:rPr>
            <w:rStyle w:val="a5"/>
          </w:rPr>
          <w:t>http://www.seegle.com/V4/download.htm</w:t>
        </w:r>
      </w:hyperlink>
      <w:r>
        <w:rPr>
          <w:rFonts w:hint="eastAsia"/>
        </w:rPr>
        <w:t>，</w:t>
      </w:r>
      <w:r>
        <w:t>选择相应的应用平台的安装</w:t>
      </w:r>
      <w:r>
        <w:rPr>
          <w:rFonts w:hint="eastAsia"/>
        </w:rPr>
        <w:t>文件</w:t>
      </w:r>
      <w:r>
        <w:t>下载</w:t>
      </w:r>
      <w:r>
        <w:rPr>
          <w:rFonts w:hint="eastAsia"/>
        </w:rPr>
        <w:t>，</w:t>
      </w:r>
      <w:r>
        <w:t>运行安装</w:t>
      </w:r>
      <w:r>
        <w:rPr>
          <w:rFonts w:hint="eastAsia"/>
        </w:rPr>
        <w:t>即可。</w:t>
      </w:r>
      <w:r w:rsidR="00203C5A">
        <w:rPr>
          <w:rFonts w:hint="eastAsia"/>
        </w:rPr>
        <w:t>如图：</w:t>
      </w:r>
    </w:p>
    <w:p w:rsidR="00203C5A" w:rsidRDefault="00203C5A" w:rsidP="00696F95">
      <w:pPr>
        <w:jc w:val="center"/>
      </w:pPr>
      <w:r>
        <w:rPr>
          <w:rFonts w:hint="eastAsia"/>
          <w:noProof/>
        </w:rPr>
        <w:drawing>
          <wp:inline distT="0" distB="0" distL="0" distR="0">
            <wp:extent cx="4131310" cy="2474508"/>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161011091213.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55824" cy="2489191"/>
                    </a:xfrm>
                    <a:prstGeom prst="rect">
                      <a:avLst/>
                    </a:prstGeom>
                  </pic:spPr>
                </pic:pic>
              </a:graphicData>
            </a:graphic>
          </wp:inline>
        </w:drawing>
      </w:r>
    </w:p>
    <w:p w:rsidR="001B3AEF" w:rsidRDefault="001B3AEF">
      <w:pPr>
        <w:pStyle w:val="1"/>
      </w:pPr>
      <w:bookmarkStart w:id="15" w:name="_Toc144871523"/>
      <w:bookmarkStart w:id="16" w:name="_Toc144872171"/>
      <w:bookmarkStart w:id="17" w:name="_Toc146425264"/>
      <w:bookmarkStart w:id="18" w:name="_Toc146600755"/>
      <w:bookmarkStart w:id="19" w:name="_Toc148432507"/>
      <w:bookmarkStart w:id="20" w:name="_Toc148432958"/>
      <w:bookmarkStart w:id="21" w:name="_Toc148433219"/>
      <w:bookmarkStart w:id="22" w:name="_Toc148433985"/>
      <w:bookmarkStart w:id="23" w:name="_Toc148434105"/>
      <w:bookmarkStart w:id="24" w:name="_Toc148435432"/>
      <w:bookmarkStart w:id="25" w:name="_Toc148585370"/>
      <w:bookmarkStart w:id="26" w:name="_Toc148586873"/>
      <w:bookmarkStart w:id="27" w:name="_Toc148587711"/>
      <w:bookmarkStart w:id="28" w:name="_Toc161125010"/>
      <w:bookmarkStart w:id="29" w:name="_Toc164766619"/>
      <w:r>
        <w:rPr>
          <w:rFonts w:hint="eastAsia"/>
        </w:rPr>
        <w:t>二、登录和退出</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B3AEF" w:rsidRDefault="001B3AEF">
      <w:pPr>
        <w:spacing w:line="360" w:lineRule="auto"/>
        <w:ind w:firstLineChars="200" w:firstLine="420"/>
      </w:pPr>
      <w:r>
        <w:rPr>
          <w:rFonts w:hint="eastAsia"/>
        </w:rPr>
        <w:t>1</w:t>
      </w:r>
      <w:r>
        <w:rPr>
          <w:rFonts w:hint="eastAsia"/>
        </w:rPr>
        <w:t>、双击桌面“视高协同会议视频会议”</w:t>
      </w:r>
      <w:r w:rsidR="00203C5A" w:rsidRPr="00203C5A">
        <w:rPr>
          <w:noProof/>
        </w:rPr>
        <w:t xml:space="preserve"> </w:t>
      </w:r>
      <w:r w:rsidR="00FF314C">
        <w:rPr>
          <w:rFonts w:hint="eastAsia"/>
          <w:noProof/>
        </w:rPr>
        <w:drawing>
          <wp:inline distT="0" distB="0" distL="0" distR="0">
            <wp:extent cx="381000" cy="332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332740"/>
                    </a:xfrm>
                    <a:prstGeom prst="rect">
                      <a:avLst/>
                    </a:prstGeom>
                    <a:noFill/>
                    <a:ln>
                      <a:noFill/>
                    </a:ln>
                  </pic:spPr>
                </pic:pic>
              </a:graphicData>
            </a:graphic>
          </wp:inline>
        </w:drawing>
      </w:r>
      <w:r>
        <w:rPr>
          <w:rFonts w:hint="eastAsia"/>
        </w:rPr>
        <w:t>快捷图标，启动程序</w:t>
      </w:r>
    </w:p>
    <w:p w:rsidR="001B3AEF" w:rsidRDefault="001B3AEF">
      <w:pPr>
        <w:spacing w:line="360" w:lineRule="auto"/>
        <w:ind w:firstLineChars="200" w:firstLine="420"/>
      </w:pPr>
      <w:r w:rsidRPr="00696F95">
        <w:rPr>
          <w:rFonts w:asciiTheme="minorEastAsia" w:eastAsiaTheme="minorEastAsia" w:hAnsiTheme="minorEastAsia" w:hint="eastAsia"/>
          <w:color w:val="000000" w:themeColor="text1"/>
          <w:szCs w:val="21"/>
        </w:rPr>
        <w:t>2、在登录对话框，</w:t>
      </w:r>
      <w:r w:rsidR="001C732D">
        <w:rPr>
          <w:rFonts w:asciiTheme="minorEastAsia" w:eastAsiaTheme="minorEastAsia" w:hAnsiTheme="minorEastAsia" w:hint="eastAsia"/>
          <w:color w:val="000000" w:themeColor="text1"/>
          <w:szCs w:val="21"/>
        </w:rPr>
        <w:t>我</w:t>
      </w:r>
      <w:r w:rsidR="001C732D">
        <w:rPr>
          <w:rFonts w:asciiTheme="minorEastAsia" w:eastAsiaTheme="minorEastAsia" w:hAnsiTheme="minorEastAsia"/>
          <w:color w:val="000000" w:themeColor="text1"/>
          <w:szCs w:val="21"/>
        </w:rPr>
        <w:t>校</w:t>
      </w:r>
      <w:r w:rsidR="00696F95" w:rsidRPr="00696F95">
        <w:rPr>
          <w:rFonts w:asciiTheme="minorEastAsia" w:eastAsiaTheme="minorEastAsia" w:hAnsiTheme="minorEastAsia" w:hint="eastAsia"/>
          <w:color w:val="000000" w:themeColor="text1"/>
          <w:szCs w:val="21"/>
        </w:rPr>
        <w:t>服务器地址</w:t>
      </w:r>
      <w:r w:rsidR="001C732D">
        <w:rPr>
          <w:rFonts w:asciiTheme="minorEastAsia" w:eastAsiaTheme="minorEastAsia" w:hAnsiTheme="minorEastAsia" w:hint="eastAsia"/>
          <w:color w:val="000000" w:themeColor="text1"/>
          <w:szCs w:val="21"/>
        </w:rPr>
        <w:t>为</w:t>
      </w:r>
      <w:r w:rsidR="00696F95" w:rsidRPr="00696F95">
        <w:rPr>
          <w:rFonts w:asciiTheme="minorEastAsia" w:eastAsiaTheme="minorEastAsia" w:hAnsiTheme="minorEastAsia" w:hint="eastAsia"/>
          <w:color w:val="000000" w:themeColor="text1"/>
          <w:szCs w:val="21"/>
        </w:rPr>
        <w:t>：</w:t>
      </w:r>
      <w:r w:rsidR="00696F95" w:rsidRPr="00696F95">
        <w:rPr>
          <w:rFonts w:asciiTheme="minorEastAsia" w:eastAsiaTheme="minorEastAsia" w:hAnsiTheme="minorEastAsia"/>
          <w:b/>
          <w:color w:val="000000" w:themeColor="text1"/>
          <w:szCs w:val="21"/>
        </w:rPr>
        <w:t>172.16.5.101</w:t>
      </w:r>
      <w:r w:rsidR="00696F95">
        <w:rPr>
          <w:rFonts w:asciiTheme="minorEastAsia" w:eastAsiaTheme="minorEastAsia" w:hAnsiTheme="minorEastAsia" w:hint="eastAsia"/>
          <w:b/>
          <w:color w:val="000000" w:themeColor="text1"/>
          <w:szCs w:val="21"/>
        </w:rPr>
        <w:t>，</w:t>
      </w:r>
      <w:r w:rsidR="00696F95">
        <w:rPr>
          <w:rFonts w:asciiTheme="minorEastAsia" w:eastAsiaTheme="minorEastAsia" w:hAnsiTheme="minorEastAsia" w:hint="eastAsia"/>
          <w:color w:val="000000" w:themeColor="text1"/>
          <w:szCs w:val="21"/>
        </w:rPr>
        <w:t>输入</w:t>
      </w:r>
      <w:r w:rsidR="002A7360" w:rsidRPr="00696F95">
        <w:rPr>
          <w:rFonts w:asciiTheme="minorEastAsia" w:eastAsiaTheme="minorEastAsia" w:hAnsiTheme="minorEastAsia" w:hint="eastAsia"/>
          <w:color w:val="000000" w:themeColor="text1"/>
          <w:szCs w:val="21"/>
        </w:rPr>
        <w:t>管理</w:t>
      </w:r>
      <w:r w:rsidR="002A7360" w:rsidRPr="00696F95">
        <w:rPr>
          <w:rFonts w:asciiTheme="minorEastAsia" w:eastAsiaTheme="minorEastAsia" w:hAnsiTheme="minorEastAsia"/>
          <w:color w:val="000000" w:themeColor="text1"/>
          <w:szCs w:val="21"/>
        </w:rPr>
        <w:t>员分配</w:t>
      </w:r>
      <w:r w:rsidR="00E747E8">
        <w:rPr>
          <w:rFonts w:asciiTheme="minorEastAsia" w:eastAsiaTheme="minorEastAsia" w:hAnsiTheme="minorEastAsia" w:hint="eastAsia"/>
          <w:color w:val="000000" w:themeColor="text1"/>
          <w:szCs w:val="21"/>
        </w:rPr>
        <w:t>的</w:t>
      </w:r>
      <w:r w:rsidR="00943B6E">
        <w:rPr>
          <w:rFonts w:asciiTheme="minorEastAsia" w:eastAsiaTheme="minorEastAsia" w:hAnsiTheme="minorEastAsia" w:hint="eastAsia"/>
          <w:color w:val="000000" w:themeColor="text1"/>
          <w:szCs w:val="21"/>
        </w:rPr>
        <w:t>用户</w:t>
      </w:r>
      <w:r w:rsidR="00E747E8">
        <w:rPr>
          <w:rFonts w:asciiTheme="minorEastAsia" w:eastAsiaTheme="minorEastAsia" w:hAnsiTheme="minorEastAsia" w:hint="eastAsia"/>
          <w:color w:val="000000" w:themeColor="text1"/>
          <w:szCs w:val="21"/>
        </w:rPr>
        <w:t>帐号</w:t>
      </w:r>
      <w:r w:rsidRPr="00696F95">
        <w:rPr>
          <w:rFonts w:asciiTheme="minorEastAsia" w:eastAsiaTheme="minorEastAsia" w:hAnsiTheme="minorEastAsia" w:hint="eastAsia"/>
          <w:color w:val="000000" w:themeColor="text1"/>
          <w:szCs w:val="21"/>
        </w:rPr>
        <w:t>、密码，登</w:t>
      </w:r>
      <w:r>
        <w:rPr>
          <w:rFonts w:hint="eastAsia"/>
        </w:rPr>
        <w:t>录即可</w:t>
      </w:r>
      <w:r w:rsidR="00696F95">
        <w:rPr>
          <w:rFonts w:hint="eastAsia"/>
        </w:rPr>
        <w:t>。</w:t>
      </w:r>
      <w:r>
        <w:rPr>
          <w:rFonts w:hint="eastAsia"/>
        </w:rPr>
        <w:t>如图</w:t>
      </w:r>
      <w:r w:rsidR="00696F95">
        <w:rPr>
          <w:rFonts w:hint="eastAsia"/>
        </w:rPr>
        <w:t>：</w:t>
      </w:r>
    </w:p>
    <w:p w:rsidR="001B3AEF" w:rsidRDefault="00203C5A" w:rsidP="00696F95">
      <w:pPr>
        <w:tabs>
          <w:tab w:val="left" w:pos="8280"/>
        </w:tabs>
        <w:ind w:rightChars="14" w:right="29"/>
        <w:jc w:val="center"/>
      </w:pPr>
      <w:r>
        <w:rPr>
          <w:noProof/>
        </w:rPr>
        <w:drawing>
          <wp:inline distT="0" distB="0" distL="0" distR="0">
            <wp:extent cx="2746557" cy="188704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776796" cy="1907823"/>
                    </a:xfrm>
                    <a:prstGeom prst="rect">
                      <a:avLst/>
                    </a:prstGeom>
                  </pic:spPr>
                </pic:pic>
              </a:graphicData>
            </a:graphic>
          </wp:inline>
        </w:drawing>
      </w:r>
      <w:r w:rsidR="00696F95">
        <w:rPr>
          <w:rFonts w:hint="eastAsia"/>
        </w:rPr>
        <w:t>，</w:t>
      </w:r>
    </w:p>
    <w:p w:rsidR="001B3AEF" w:rsidRDefault="00982A60">
      <w:pPr>
        <w:pStyle w:val="1"/>
      </w:pPr>
      <w:bookmarkStart w:id="30" w:name="_Toc110674061"/>
      <w:bookmarkStart w:id="31" w:name="_Toc146425271"/>
      <w:bookmarkStart w:id="32" w:name="_Toc146600769"/>
      <w:bookmarkStart w:id="33" w:name="_Toc148432530"/>
      <w:bookmarkStart w:id="34" w:name="_Toc148432981"/>
      <w:bookmarkStart w:id="35" w:name="_Toc148433241"/>
      <w:bookmarkStart w:id="36" w:name="_Toc148434007"/>
      <w:bookmarkStart w:id="37" w:name="_Toc148434127"/>
      <w:bookmarkStart w:id="38" w:name="_Toc148435454"/>
      <w:bookmarkStart w:id="39" w:name="_Toc148585399"/>
      <w:bookmarkStart w:id="40" w:name="_Toc148586902"/>
      <w:bookmarkStart w:id="41" w:name="_Toc148587740"/>
      <w:bookmarkStart w:id="42" w:name="_Toc161125040"/>
      <w:bookmarkStart w:id="43" w:name="_Toc164766628"/>
      <w:r>
        <w:rPr>
          <w:rFonts w:hint="eastAsia"/>
        </w:rPr>
        <w:lastRenderedPageBreak/>
        <w:t>三</w:t>
      </w:r>
      <w:r w:rsidR="001B3AEF">
        <w:rPr>
          <w:rFonts w:hint="eastAsia"/>
        </w:rPr>
        <w:t>、视频会议</w:t>
      </w:r>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B3AEF" w:rsidRDefault="001B3AEF">
      <w:pPr>
        <w:pStyle w:val="2"/>
      </w:pPr>
      <w:bookmarkStart w:id="44" w:name="_Toc146600770"/>
      <w:bookmarkStart w:id="45" w:name="_Toc148432531"/>
      <w:bookmarkStart w:id="46" w:name="_Toc148432982"/>
      <w:bookmarkStart w:id="47" w:name="_Toc148433242"/>
      <w:bookmarkStart w:id="48" w:name="_Toc148434008"/>
      <w:bookmarkStart w:id="49" w:name="_Toc148434128"/>
      <w:bookmarkStart w:id="50" w:name="_Toc148435455"/>
      <w:bookmarkStart w:id="51" w:name="_Toc148585400"/>
      <w:bookmarkStart w:id="52" w:name="_Toc148586903"/>
      <w:bookmarkStart w:id="53" w:name="_Toc148587741"/>
      <w:bookmarkStart w:id="54" w:name="_Toc161125041"/>
      <w:bookmarkStart w:id="55" w:name="_Toc164766629"/>
      <w:bookmarkStart w:id="56" w:name="_Toc110674062"/>
      <w:r>
        <w:rPr>
          <w:rFonts w:hint="eastAsia"/>
        </w:rPr>
        <w:t>1</w:t>
      </w:r>
      <w:r>
        <w:rPr>
          <w:rFonts w:hint="eastAsia"/>
        </w:rPr>
        <w:t>、参加会议</w:t>
      </w:r>
      <w:bookmarkEnd w:id="44"/>
      <w:bookmarkEnd w:id="45"/>
      <w:bookmarkEnd w:id="46"/>
      <w:bookmarkEnd w:id="47"/>
      <w:bookmarkEnd w:id="48"/>
      <w:bookmarkEnd w:id="49"/>
      <w:bookmarkEnd w:id="50"/>
      <w:bookmarkEnd w:id="51"/>
      <w:bookmarkEnd w:id="52"/>
      <w:bookmarkEnd w:id="53"/>
      <w:bookmarkEnd w:id="54"/>
      <w:bookmarkEnd w:id="55"/>
    </w:p>
    <w:bookmarkEnd w:id="56"/>
    <w:p w:rsidR="001B3AEF" w:rsidRDefault="00982A60">
      <w:pPr>
        <w:tabs>
          <w:tab w:val="left" w:pos="8280"/>
        </w:tabs>
        <w:spacing w:line="360" w:lineRule="auto"/>
        <w:ind w:rightChars="14" w:right="29" w:firstLineChars="200" w:firstLine="420"/>
        <w:rPr>
          <w:rFonts w:ascii="宋体" w:hAnsi="宋体"/>
          <w:szCs w:val="18"/>
        </w:rPr>
      </w:pPr>
      <w:r>
        <w:rPr>
          <w:rFonts w:ascii="宋体" w:hAnsi="宋体" w:hint="eastAsia"/>
          <w:szCs w:val="18"/>
        </w:rPr>
        <w:t>登录系统</w:t>
      </w:r>
      <w:r>
        <w:rPr>
          <w:rFonts w:ascii="宋体" w:hAnsi="宋体"/>
          <w:szCs w:val="18"/>
        </w:rPr>
        <w:t>后，点击“</w:t>
      </w:r>
      <w:r w:rsidRPr="00070CFF">
        <w:rPr>
          <w:rFonts w:ascii="宋体" w:hAnsi="宋体" w:hint="eastAsia"/>
          <w:b/>
          <w:szCs w:val="18"/>
        </w:rPr>
        <w:t>视频</w:t>
      </w:r>
      <w:r w:rsidRPr="00070CFF">
        <w:rPr>
          <w:rFonts w:ascii="宋体" w:hAnsi="宋体"/>
          <w:b/>
          <w:szCs w:val="18"/>
        </w:rPr>
        <w:t>会议</w:t>
      </w:r>
      <w:r>
        <w:rPr>
          <w:rFonts w:ascii="宋体" w:hAnsi="宋体"/>
          <w:szCs w:val="18"/>
        </w:rPr>
        <w:t>”</w:t>
      </w:r>
      <w:r>
        <w:rPr>
          <w:rFonts w:ascii="宋体" w:hAnsi="宋体" w:hint="eastAsia"/>
          <w:szCs w:val="18"/>
        </w:rPr>
        <w:t>图标</w:t>
      </w:r>
      <w:r>
        <w:rPr>
          <w:rFonts w:ascii="宋体" w:hAnsi="宋体"/>
          <w:szCs w:val="18"/>
        </w:rPr>
        <w:t>，</w:t>
      </w:r>
      <w:r>
        <w:rPr>
          <w:rFonts w:ascii="宋体" w:hAnsi="宋体" w:hint="eastAsia"/>
          <w:szCs w:val="18"/>
        </w:rPr>
        <w:t>选择相应</w:t>
      </w:r>
      <w:r>
        <w:rPr>
          <w:rFonts w:ascii="宋体" w:hAnsi="宋体"/>
          <w:szCs w:val="18"/>
        </w:rPr>
        <w:t>的会议室</w:t>
      </w:r>
      <w:r w:rsidR="001B3AEF">
        <w:rPr>
          <w:rFonts w:ascii="宋体" w:hAnsi="宋体" w:hint="eastAsia"/>
          <w:szCs w:val="18"/>
        </w:rPr>
        <w:t>即可进入参加会议</w:t>
      </w:r>
      <w:r>
        <w:rPr>
          <w:rFonts w:ascii="宋体" w:hAnsi="宋体" w:hint="eastAsia"/>
          <w:szCs w:val="18"/>
        </w:rPr>
        <w:t>（设</w:t>
      </w:r>
      <w:r>
        <w:rPr>
          <w:rFonts w:ascii="宋体" w:hAnsi="宋体"/>
          <w:szCs w:val="18"/>
        </w:rPr>
        <w:t>有密码</w:t>
      </w:r>
      <w:r>
        <w:rPr>
          <w:rFonts w:ascii="宋体" w:hAnsi="宋体" w:hint="eastAsia"/>
          <w:szCs w:val="18"/>
        </w:rPr>
        <w:t>的</w:t>
      </w:r>
      <w:r>
        <w:rPr>
          <w:rFonts w:ascii="宋体" w:hAnsi="宋体"/>
          <w:szCs w:val="18"/>
        </w:rPr>
        <w:t>会议室，请联系管理员）</w:t>
      </w:r>
      <w:r>
        <w:rPr>
          <w:rFonts w:ascii="宋体" w:hAnsi="宋体" w:hint="eastAsia"/>
          <w:szCs w:val="18"/>
        </w:rPr>
        <w:t>。</w:t>
      </w:r>
      <w:r w:rsidR="001B3AEF">
        <w:rPr>
          <w:rFonts w:ascii="宋体" w:hAnsi="宋体" w:hint="eastAsia"/>
          <w:szCs w:val="18"/>
        </w:rPr>
        <w:t>如图</w:t>
      </w:r>
      <w:r>
        <w:rPr>
          <w:rFonts w:ascii="宋体" w:hAnsi="宋体" w:hint="eastAsia"/>
          <w:szCs w:val="18"/>
        </w:rPr>
        <w:t>：</w:t>
      </w:r>
    </w:p>
    <w:p w:rsidR="001B3AEF" w:rsidRDefault="00982A60">
      <w:pPr>
        <w:tabs>
          <w:tab w:val="left" w:pos="8280"/>
        </w:tabs>
        <w:spacing w:line="360" w:lineRule="auto"/>
        <w:ind w:rightChars="14" w:right="29"/>
        <w:jc w:val="center"/>
        <w:rPr>
          <w:rFonts w:ascii="宋体" w:hAnsi="宋体"/>
          <w:szCs w:val="18"/>
        </w:rPr>
      </w:pPr>
      <w:r>
        <w:rPr>
          <w:noProof/>
        </w:rPr>
        <w:drawing>
          <wp:inline distT="0" distB="0" distL="0" distR="0">
            <wp:extent cx="5274310" cy="3956050"/>
            <wp:effectExtent l="0" t="0" r="254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274310" cy="3956050"/>
                    </a:xfrm>
                    <a:prstGeom prst="rect">
                      <a:avLst/>
                    </a:prstGeom>
                  </pic:spPr>
                </pic:pic>
              </a:graphicData>
            </a:graphic>
          </wp:inline>
        </w:drawing>
      </w:r>
    </w:p>
    <w:p w:rsidR="008E7D96" w:rsidRDefault="001B3AEF">
      <w:pPr>
        <w:pStyle w:val="2"/>
      </w:pPr>
      <w:bookmarkStart w:id="57" w:name="_Toc146600771"/>
      <w:bookmarkStart w:id="58" w:name="_Toc148432532"/>
      <w:bookmarkStart w:id="59" w:name="_Toc148432983"/>
      <w:bookmarkStart w:id="60" w:name="_Toc148433243"/>
      <w:bookmarkStart w:id="61" w:name="_Toc148434009"/>
      <w:bookmarkStart w:id="62" w:name="_Toc148434129"/>
      <w:bookmarkStart w:id="63" w:name="_Toc148435456"/>
      <w:bookmarkStart w:id="64" w:name="_Toc148585401"/>
      <w:bookmarkStart w:id="65" w:name="_Toc148586904"/>
      <w:bookmarkStart w:id="66" w:name="_Toc148587742"/>
      <w:bookmarkStart w:id="67" w:name="_Toc161125042"/>
      <w:bookmarkStart w:id="68" w:name="_Toc164766630"/>
      <w:r>
        <w:rPr>
          <w:rFonts w:hint="eastAsia"/>
        </w:rPr>
        <w:t>2</w:t>
      </w:r>
      <w:r>
        <w:rPr>
          <w:rFonts w:hint="eastAsia"/>
        </w:rPr>
        <w:t>、</w:t>
      </w:r>
      <w:r w:rsidR="008E7D96">
        <w:rPr>
          <w:rFonts w:hint="eastAsia"/>
        </w:rPr>
        <w:t>设置</w:t>
      </w:r>
    </w:p>
    <w:p w:rsidR="00FD0727" w:rsidRDefault="008E7D96" w:rsidP="004E4D07">
      <w:pPr>
        <w:ind w:firstLineChars="200" w:firstLine="420"/>
      </w:pPr>
      <w:r>
        <w:rPr>
          <w:rFonts w:hint="eastAsia"/>
        </w:rPr>
        <w:t>进入</w:t>
      </w:r>
      <w:r>
        <w:t>“</w:t>
      </w:r>
      <w:r w:rsidRPr="00FD0727">
        <w:rPr>
          <w:rFonts w:hint="eastAsia"/>
          <w:b/>
        </w:rPr>
        <w:t>会议</w:t>
      </w:r>
      <w:r>
        <w:t>”</w:t>
      </w:r>
      <w:r>
        <w:rPr>
          <w:rFonts w:hint="eastAsia"/>
        </w:rPr>
        <w:t>菜单</w:t>
      </w:r>
      <w:r>
        <w:t>，</w:t>
      </w:r>
      <w:r>
        <w:rPr>
          <w:rFonts w:hint="eastAsia"/>
        </w:rPr>
        <w:t>可以</w:t>
      </w:r>
      <w:r>
        <w:t>进行视频设置和音频设置。</w:t>
      </w:r>
    </w:p>
    <w:p w:rsidR="008E7D96" w:rsidRPr="008E7D96" w:rsidRDefault="00FD0727" w:rsidP="004E4D07">
      <w:pPr>
        <w:ind w:firstLineChars="200" w:firstLine="420"/>
      </w:pPr>
      <w:r>
        <w:rPr>
          <w:rFonts w:hint="eastAsia"/>
        </w:rPr>
        <w:t>点击</w:t>
      </w:r>
      <w:r>
        <w:t>“</w:t>
      </w:r>
      <w:r w:rsidR="008E5D02" w:rsidRPr="00FD0727">
        <w:rPr>
          <w:rFonts w:hint="eastAsia"/>
          <w:b/>
        </w:rPr>
        <w:t>视频</w:t>
      </w:r>
      <w:r w:rsidR="008E5D02" w:rsidRPr="00FD0727">
        <w:rPr>
          <w:b/>
        </w:rPr>
        <w:t>设置</w:t>
      </w:r>
      <w:r>
        <w:t>”</w:t>
      </w:r>
      <w:r w:rsidR="008E5D02">
        <w:rPr>
          <w:rFonts w:hint="eastAsia"/>
        </w:rPr>
        <w:t>可以</w:t>
      </w:r>
      <w:r w:rsidR="008E5D02">
        <w:t>选择内置</w:t>
      </w:r>
      <w:r w:rsidR="008E5D02">
        <w:rPr>
          <w:rFonts w:hint="eastAsia"/>
        </w:rPr>
        <w:t>或</w:t>
      </w:r>
      <w:r w:rsidR="008E5D02">
        <w:t>外置摄像头</w:t>
      </w:r>
      <w:r w:rsidR="008E5D02">
        <w:rPr>
          <w:rFonts w:hint="eastAsia"/>
        </w:rPr>
        <w:t>；分辨</w:t>
      </w:r>
      <w:r w:rsidR="008E5D02">
        <w:t>率和</w:t>
      </w:r>
      <w:r w:rsidR="008E5D02">
        <w:rPr>
          <w:rFonts w:hint="eastAsia"/>
        </w:rPr>
        <w:t>视频</w:t>
      </w:r>
      <w:r w:rsidR="00070CFF">
        <w:t>捕获</w:t>
      </w:r>
      <w:r w:rsidR="00070CFF">
        <w:rPr>
          <w:rFonts w:hint="eastAsia"/>
        </w:rPr>
        <w:t>帧</w:t>
      </w:r>
      <w:r w:rsidR="008E5D02">
        <w:t>数</w:t>
      </w:r>
      <w:r w:rsidR="008E5D02">
        <w:rPr>
          <w:rFonts w:hint="eastAsia"/>
        </w:rPr>
        <w:t>的</w:t>
      </w:r>
      <w:r w:rsidR="008E5D02">
        <w:t>参数，建议设置为最大</w:t>
      </w:r>
      <w:r>
        <w:rPr>
          <w:rFonts w:hint="eastAsia"/>
        </w:rPr>
        <w:t>值</w:t>
      </w:r>
      <w:r w:rsidR="00070CFF">
        <w:rPr>
          <w:rFonts w:hint="eastAsia"/>
        </w:rPr>
        <w:t>，</w:t>
      </w:r>
      <w:r w:rsidR="00070CFF">
        <w:t>以保证</w:t>
      </w:r>
      <w:r w:rsidR="00070CFF">
        <w:rPr>
          <w:rFonts w:hint="eastAsia"/>
        </w:rPr>
        <w:t>视频</w:t>
      </w:r>
      <w:r w:rsidR="00070CFF">
        <w:t>清晰度和流畅度</w:t>
      </w:r>
      <w:bookmarkStart w:id="69" w:name="_GoBack"/>
      <w:bookmarkEnd w:id="69"/>
      <w:r w:rsidR="008E5D02">
        <w:t>。</w:t>
      </w:r>
      <w:r w:rsidR="008E7D96">
        <w:t>如图</w:t>
      </w:r>
    </w:p>
    <w:p w:rsidR="008E7D96" w:rsidRPr="008E7D96" w:rsidRDefault="008E7D96" w:rsidP="008E7D96">
      <w:r>
        <w:rPr>
          <w:noProof/>
        </w:rPr>
        <w:lastRenderedPageBreak/>
        <w:drawing>
          <wp:inline distT="0" distB="0" distL="0" distR="0">
            <wp:extent cx="2854036" cy="1802549"/>
            <wp:effectExtent l="0" t="0" r="381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90642" cy="1825668"/>
                    </a:xfrm>
                    <a:prstGeom prst="rect">
                      <a:avLst/>
                    </a:prstGeom>
                  </pic:spPr>
                </pic:pic>
              </a:graphicData>
            </a:graphic>
          </wp:inline>
        </w:drawing>
      </w:r>
    </w:p>
    <w:p w:rsidR="008E7D96" w:rsidRDefault="008E7D96" w:rsidP="008E7D96">
      <w:r>
        <w:rPr>
          <w:noProof/>
        </w:rPr>
        <w:drawing>
          <wp:inline distT="0" distB="0" distL="0" distR="0">
            <wp:extent cx="3200400" cy="3367240"/>
            <wp:effectExtent l="0" t="0" r="0" b="508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216008" cy="3383661"/>
                    </a:xfrm>
                    <a:prstGeom prst="rect">
                      <a:avLst/>
                    </a:prstGeom>
                  </pic:spPr>
                </pic:pic>
              </a:graphicData>
            </a:graphic>
          </wp:inline>
        </w:drawing>
      </w:r>
    </w:p>
    <w:p w:rsidR="00FD0727" w:rsidRDefault="00FD0727" w:rsidP="00FD0727">
      <w:pPr>
        <w:tabs>
          <w:tab w:val="left" w:pos="8280"/>
        </w:tabs>
        <w:spacing w:line="360" w:lineRule="auto"/>
        <w:ind w:rightChars="14" w:right="29" w:firstLineChars="200" w:firstLine="420"/>
        <w:rPr>
          <w:rFonts w:ascii="宋体" w:hAnsi="宋体"/>
          <w:szCs w:val="18"/>
        </w:rPr>
      </w:pPr>
      <w:r>
        <w:rPr>
          <w:rFonts w:ascii="宋体" w:hAnsi="宋体" w:hint="eastAsia"/>
          <w:szCs w:val="18"/>
        </w:rPr>
        <w:t>1、点击“</w:t>
      </w:r>
      <w:r w:rsidRPr="00FD0727">
        <w:rPr>
          <w:rFonts w:ascii="宋体" w:hAnsi="宋体" w:hint="eastAsia"/>
          <w:b/>
          <w:szCs w:val="18"/>
        </w:rPr>
        <w:t>音频设置</w:t>
      </w:r>
      <w:r>
        <w:rPr>
          <w:rFonts w:ascii="宋体" w:hAnsi="宋体" w:hint="eastAsia"/>
          <w:szCs w:val="18"/>
        </w:rPr>
        <w:t>”进行音频设置，可以选择麦克风和声音的设备，也可以调节麦克风和声音的大小 如图</w:t>
      </w:r>
    </w:p>
    <w:p w:rsidR="00FD0727" w:rsidRDefault="00FD0727" w:rsidP="00FD0727">
      <w:pPr>
        <w:tabs>
          <w:tab w:val="left" w:pos="8280"/>
        </w:tabs>
        <w:ind w:rightChars="14" w:right="29"/>
        <w:jc w:val="center"/>
      </w:pPr>
      <w:r>
        <w:rPr>
          <w:rFonts w:hint="eastAsia"/>
        </w:rPr>
        <w:t xml:space="preserve"> </w:t>
      </w:r>
      <w:r>
        <w:rPr>
          <w:rFonts w:hint="eastAsia"/>
          <w:noProof/>
        </w:rPr>
        <w:drawing>
          <wp:inline distT="0" distB="0" distL="0" distR="0">
            <wp:extent cx="2653030" cy="208534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030" cy="2085340"/>
                    </a:xfrm>
                    <a:prstGeom prst="rect">
                      <a:avLst/>
                    </a:prstGeom>
                    <a:noFill/>
                    <a:ln>
                      <a:noFill/>
                    </a:ln>
                  </pic:spPr>
                </pic:pic>
              </a:graphicData>
            </a:graphic>
          </wp:inline>
        </w:drawing>
      </w:r>
    </w:p>
    <w:p w:rsidR="00FD0727" w:rsidRDefault="00FD0727" w:rsidP="008E7D96"/>
    <w:p w:rsidR="00FD0727" w:rsidRPr="008E7D96" w:rsidRDefault="00FD0727" w:rsidP="008E7D96"/>
    <w:p w:rsidR="001B3AEF" w:rsidRDefault="001B3AEF">
      <w:pPr>
        <w:pStyle w:val="2"/>
      </w:pPr>
      <w:r>
        <w:rPr>
          <w:rFonts w:hint="eastAsia"/>
        </w:rPr>
        <w:lastRenderedPageBreak/>
        <w:t>人员列表</w:t>
      </w:r>
      <w:bookmarkEnd w:id="57"/>
      <w:bookmarkEnd w:id="58"/>
      <w:bookmarkEnd w:id="59"/>
      <w:bookmarkEnd w:id="60"/>
      <w:bookmarkEnd w:id="61"/>
      <w:bookmarkEnd w:id="62"/>
      <w:bookmarkEnd w:id="63"/>
      <w:bookmarkEnd w:id="64"/>
      <w:bookmarkEnd w:id="65"/>
      <w:bookmarkEnd w:id="66"/>
      <w:bookmarkEnd w:id="67"/>
      <w:bookmarkEnd w:id="68"/>
    </w:p>
    <w:p w:rsidR="001B3AEF" w:rsidRDefault="001B3AEF">
      <w:pPr>
        <w:tabs>
          <w:tab w:val="left" w:pos="8280"/>
        </w:tabs>
        <w:spacing w:line="360" w:lineRule="auto"/>
        <w:ind w:rightChars="14" w:right="29" w:firstLineChars="200" w:firstLine="420"/>
        <w:rPr>
          <w:rFonts w:ascii="宋体" w:hAnsi="宋体"/>
          <w:szCs w:val="18"/>
        </w:rPr>
      </w:pPr>
      <w:r>
        <w:rPr>
          <w:rFonts w:ascii="宋体" w:hAnsi="宋体" w:hint="eastAsia"/>
          <w:szCs w:val="18"/>
        </w:rPr>
        <w:t>显示会议室内与会人员图标，通过图标可以区别主席和普通听众，麦克风标志表明次人可以发言，如果此会员有摄象头装置将显示摄象头图标，带黄色小钥匙的人员是会议管理员，管理员可以对会议过程进行管理</w:t>
      </w:r>
      <w:r w:rsidR="003219D1">
        <w:rPr>
          <w:rFonts w:ascii="宋体" w:hAnsi="宋体" w:hint="eastAsia"/>
          <w:szCs w:val="18"/>
        </w:rPr>
        <w:t>。</w:t>
      </w:r>
    </w:p>
    <w:p w:rsidR="001B3AEF" w:rsidRDefault="001B3AEF">
      <w:pPr>
        <w:tabs>
          <w:tab w:val="left" w:pos="8280"/>
        </w:tabs>
        <w:ind w:rightChars="14" w:right="29"/>
        <w:jc w:val="center"/>
      </w:pPr>
    </w:p>
    <w:p w:rsidR="001B3AEF" w:rsidRDefault="003219D1">
      <w:pPr>
        <w:pStyle w:val="2"/>
      </w:pPr>
      <w:bookmarkStart w:id="70" w:name="_Toc110674063"/>
      <w:bookmarkStart w:id="71" w:name="_Toc146600773"/>
      <w:bookmarkStart w:id="72" w:name="_Toc148432534"/>
      <w:bookmarkStart w:id="73" w:name="_Toc148432985"/>
      <w:bookmarkStart w:id="74" w:name="_Toc148433245"/>
      <w:bookmarkStart w:id="75" w:name="_Toc148434011"/>
      <w:bookmarkStart w:id="76" w:name="_Toc148434131"/>
      <w:bookmarkStart w:id="77" w:name="_Toc148435458"/>
      <w:bookmarkStart w:id="78" w:name="_Toc148585403"/>
      <w:bookmarkStart w:id="79" w:name="_Toc148586906"/>
      <w:bookmarkStart w:id="80" w:name="_Toc148587744"/>
      <w:bookmarkStart w:id="81" w:name="_Toc161125044"/>
      <w:bookmarkStart w:id="82" w:name="_Toc164766631"/>
      <w:r>
        <w:rPr>
          <w:rFonts w:hint="eastAsia"/>
        </w:rPr>
        <w:t>3</w:t>
      </w:r>
      <w:r w:rsidR="001B3AEF">
        <w:rPr>
          <w:rFonts w:hint="eastAsia"/>
        </w:rPr>
        <w:t>、视频查看</w:t>
      </w:r>
      <w:bookmarkEnd w:id="70"/>
      <w:bookmarkEnd w:id="71"/>
      <w:bookmarkEnd w:id="72"/>
      <w:bookmarkEnd w:id="73"/>
      <w:bookmarkEnd w:id="74"/>
      <w:bookmarkEnd w:id="75"/>
      <w:bookmarkEnd w:id="76"/>
      <w:bookmarkEnd w:id="77"/>
      <w:bookmarkEnd w:id="78"/>
      <w:bookmarkEnd w:id="79"/>
      <w:bookmarkEnd w:id="80"/>
      <w:bookmarkEnd w:id="81"/>
      <w:bookmarkEnd w:id="82"/>
    </w:p>
    <w:p w:rsidR="001B3AEF" w:rsidRDefault="001B3AEF">
      <w:pPr>
        <w:tabs>
          <w:tab w:val="left" w:pos="8280"/>
        </w:tabs>
        <w:spacing w:line="360" w:lineRule="auto"/>
        <w:ind w:rightChars="14" w:right="29" w:firstLineChars="200" w:firstLine="420"/>
        <w:rPr>
          <w:rFonts w:ascii="宋体" w:hAnsi="宋体"/>
          <w:szCs w:val="18"/>
        </w:rPr>
      </w:pPr>
      <w:r>
        <w:rPr>
          <w:rFonts w:ascii="宋体" w:hAnsi="宋体" w:hint="eastAsia"/>
          <w:szCs w:val="18"/>
        </w:rPr>
        <w:t>进入会议室后主席和发言人的视频在会议室窗口的右边，点击其他与会者名称后面的视频图标，便可以看到其他人员所显示的视频，支持25路视频显示、分屏模式以及视频轮巡</w:t>
      </w:r>
      <w:r w:rsidR="004E4D07">
        <w:rPr>
          <w:rFonts w:ascii="宋体" w:hAnsi="宋体" w:hint="eastAsia"/>
          <w:szCs w:val="18"/>
        </w:rPr>
        <w:t>。</w:t>
      </w:r>
      <w:r>
        <w:rPr>
          <w:rFonts w:ascii="宋体" w:hAnsi="宋体" w:hint="eastAsia"/>
          <w:szCs w:val="18"/>
        </w:rPr>
        <w:t>如图</w:t>
      </w:r>
    </w:p>
    <w:p w:rsidR="001B3AEF" w:rsidRDefault="00FF314C">
      <w:pPr>
        <w:tabs>
          <w:tab w:val="left" w:pos="8280"/>
        </w:tabs>
        <w:ind w:rightChars="14" w:right="29"/>
        <w:jc w:val="center"/>
      </w:pPr>
      <w:r>
        <w:rPr>
          <w:rFonts w:hint="eastAsia"/>
          <w:noProof/>
        </w:rPr>
        <w:drawing>
          <wp:inline distT="0" distB="0" distL="0" distR="0">
            <wp:extent cx="3914140" cy="25698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4140" cy="2569845"/>
                    </a:xfrm>
                    <a:prstGeom prst="rect">
                      <a:avLst/>
                    </a:prstGeom>
                    <a:noFill/>
                    <a:ln>
                      <a:noFill/>
                    </a:ln>
                  </pic:spPr>
                </pic:pic>
              </a:graphicData>
            </a:graphic>
          </wp:inline>
        </w:drawing>
      </w:r>
    </w:p>
    <w:p w:rsidR="001B3AEF" w:rsidRDefault="003219D1">
      <w:pPr>
        <w:pStyle w:val="2"/>
      </w:pPr>
      <w:bookmarkStart w:id="83" w:name="_Toc110674064"/>
      <w:bookmarkStart w:id="84" w:name="_Toc146600774"/>
      <w:bookmarkStart w:id="85" w:name="_Toc148432535"/>
      <w:bookmarkStart w:id="86" w:name="_Toc148432986"/>
      <w:bookmarkStart w:id="87" w:name="_Toc148433246"/>
      <w:bookmarkStart w:id="88" w:name="_Toc148434012"/>
      <w:bookmarkStart w:id="89" w:name="_Toc148434132"/>
      <w:bookmarkStart w:id="90" w:name="_Toc148435459"/>
      <w:bookmarkStart w:id="91" w:name="_Toc148585404"/>
      <w:bookmarkStart w:id="92" w:name="_Toc148586907"/>
      <w:bookmarkStart w:id="93" w:name="_Toc148587745"/>
      <w:bookmarkStart w:id="94" w:name="_Toc161125045"/>
      <w:bookmarkStart w:id="95" w:name="_Toc164766632"/>
      <w:r>
        <w:rPr>
          <w:rFonts w:hint="eastAsia"/>
        </w:rPr>
        <w:t>4</w:t>
      </w:r>
      <w:r w:rsidR="001B3AEF">
        <w:rPr>
          <w:rFonts w:hint="eastAsia"/>
        </w:rPr>
        <w:t>、发言</w:t>
      </w:r>
      <w:bookmarkEnd w:id="83"/>
      <w:bookmarkEnd w:id="84"/>
      <w:bookmarkEnd w:id="85"/>
      <w:bookmarkEnd w:id="86"/>
      <w:bookmarkEnd w:id="87"/>
      <w:bookmarkEnd w:id="88"/>
      <w:bookmarkEnd w:id="89"/>
      <w:bookmarkEnd w:id="90"/>
      <w:bookmarkEnd w:id="91"/>
      <w:bookmarkEnd w:id="92"/>
      <w:bookmarkEnd w:id="93"/>
      <w:bookmarkEnd w:id="94"/>
      <w:bookmarkEnd w:id="95"/>
    </w:p>
    <w:p w:rsidR="001B3AEF" w:rsidRDefault="001B3AEF">
      <w:pPr>
        <w:tabs>
          <w:tab w:val="left" w:pos="8280"/>
        </w:tabs>
        <w:spacing w:line="360" w:lineRule="auto"/>
        <w:ind w:rightChars="14" w:right="29" w:firstLineChars="200" w:firstLine="420"/>
        <w:rPr>
          <w:rFonts w:ascii="宋体" w:hAnsi="宋体"/>
          <w:szCs w:val="18"/>
        </w:rPr>
      </w:pPr>
      <w:r>
        <w:rPr>
          <w:rFonts w:ascii="宋体" w:hAnsi="宋体" w:hint="eastAsia"/>
          <w:szCs w:val="18"/>
        </w:rPr>
        <w:t>本系统视频会议提供</w:t>
      </w:r>
      <w:r w:rsidRPr="00685E9C">
        <w:rPr>
          <w:rFonts w:ascii="宋体" w:hAnsi="宋体" w:hint="eastAsia"/>
          <w:b/>
          <w:szCs w:val="18"/>
        </w:rPr>
        <w:t>自由</w:t>
      </w:r>
      <w:r w:rsidR="00685E9C" w:rsidRPr="00685E9C">
        <w:rPr>
          <w:rFonts w:ascii="宋体" w:hAnsi="宋体" w:hint="eastAsia"/>
          <w:b/>
          <w:szCs w:val="18"/>
        </w:rPr>
        <w:t>讨论</w:t>
      </w:r>
      <w:r w:rsidRPr="00685E9C">
        <w:rPr>
          <w:rFonts w:ascii="宋体" w:hAnsi="宋体" w:hint="eastAsia"/>
          <w:b/>
          <w:szCs w:val="18"/>
        </w:rPr>
        <w:t>模式</w:t>
      </w:r>
      <w:r>
        <w:rPr>
          <w:rFonts w:ascii="宋体" w:hAnsi="宋体" w:hint="eastAsia"/>
          <w:szCs w:val="18"/>
        </w:rPr>
        <w:t>和</w:t>
      </w:r>
      <w:r w:rsidR="00685E9C" w:rsidRPr="00685E9C">
        <w:rPr>
          <w:rFonts w:ascii="宋体" w:hAnsi="宋体" w:hint="eastAsia"/>
          <w:b/>
          <w:szCs w:val="18"/>
        </w:rPr>
        <w:t>集中管理</w:t>
      </w:r>
      <w:r w:rsidRPr="00685E9C">
        <w:rPr>
          <w:rFonts w:ascii="宋体" w:hAnsi="宋体" w:hint="eastAsia"/>
          <w:b/>
          <w:szCs w:val="18"/>
        </w:rPr>
        <w:t>模式</w:t>
      </w:r>
      <w:r w:rsidR="00685E9C">
        <w:rPr>
          <w:rFonts w:ascii="宋体" w:hAnsi="宋体" w:hint="eastAsia"/>
          <w:b/>
          <w:szCs w:val="18"/>
        </w:rPr>
        <w:t>。</w:t>
      </w:r>
      <w:r w:rsidRPr="00685E9C">
        <w:rPr>
          <w:rFonts w:ascii="宋体" w:hAnsi="宋体" w:hint="eastAsia"/>
          <w:szCs w:val="18"/>
        </w:rPr>
        <w:t>当在</w:t>
      </w:r>
      <w:r w:rsidR="00685E9C" w:rsidRPr="00685E9C">
        <w:rPr>
          <w:rFonts w:ascii="宋体" w:hAnsi="宋体" w:hint="eastAsia"/>
          <w:szCs w:val="18"/>
        </w:rPr>
        <w:t>自由讨论模式</w:t>
      </w:r>
      <w:r w:rsidR="000663B7">
        <w:rPr>
          <w:rFonts w:ascii="宋体" w:hAnsi="宋体" w:hint="eastAsia"/>
          <w:szCs w:val="18"/>
        </w:rPr>
        <w:t>下点击“</w:t>
      </w:r>
      <w:r w:rsidR="000663B7" w:rsidRPr="00B71226">
        <w:rPr>
          <w:rFonts w:ascii="宋体" w:hAnsi="宋体" w:hint="eastAsia"/>
          <w:b/>
          <w:szCs w:val="18"/>
        </w:rPr>
        <w:t>申请发言</w:t>
      </w:r>
      <w:r w:rsidR="000663B7">
        <w:rPr>
          <w:rFonts w:ascii="宋体" w:hAnsi="宋体" w:hint="eastAsia"/>
          <w:szCs w:val="18"/>
        </w:rPr>
        <w:t>”按钮申请发言，便可以</w:t>
      </w:r>
      <w:r w:rsidRPr="00685E9C">
        <w:rPr>
          <w:rFonts w:ascii="宋体" w:hAnsi="宋体" w:hint="eastAsia"/>
          <w:szCs w:val="18"/>
        </w:rPr>
        <w:t>发言；当在</w:t>
      </w:r>
      <w:r w:rsidR="00685E9C" w:rsidRPr="00685E9C">
        <w:rPr>
          <w:rFonts w:ascii="宋体" w:hAnsi="宋体" w:hint="eastAsia"/>
          <w:szCs w:val="18"/>
        </w:rPr>
        <w:t>集中管理模式</w:t>
      </w:r>
      <w:r w:rsidRPr="00685E9C">
        <w:rPr>
          <w:rFonts w:ascii="宋体" w:hAnsi="宋体" w:hint="eastAsia"/>
          <w:szCs w:val="18"/>
        </w:rPr>
        <w:t>下点击“</w:t>
      </w:r>
      <w:r w:rsidRPr="00B71226">
        <w:rPr>
          <w:rFonts w:ascii="宋体" w:hAnsi="宋体" w:hint="eastAsia"/>
          <w:b/>
          <w:szCs w:val="18"/>
        </w:rPr>
        <w:t>申请发言</w:t>
      </w:r>
      <w:r w:rsidRPr="00685E9C">
        <w:rPr>
          <w:rFonts w:ascii="宋体" w:hAnsi="宋体" w:hint="eastAsia"/>
          <w:szCs w:val="18"/>
        </w:rPr>
        <w:t>”按钮申</w:t>
      </w:r>
      <w:r>
        <w:rPr>
          <w:rFonts w:ascii="宋体" w:hAnsi="宋体" w:hint="eastAsia"/>
          <w:szCs w:val="18"/>
        </w:rPr>
        <w:t>请发言的时候，在人员列表中昵称后边会有个举手申请发言的图标，会议管理员把申请发言人设为主席即可发言，如果想停止发言便可以点击“</w:t>
      </w:r>
      <w:r w:rsidRPr="00B71226">
        <w:rPr>
          <w:rFonts w:ascii="宋体" w:hAnsi="宋体" w:hint="eastAsia"/>
          <w:b/>
          <w:szCs w:val="18"/>
        </w:rPr>
        <w:t>停止发言</w:t>
      </w:r>
      <w:r>
        <w:rPr>
          <w:rFonts w:ascii="宋体" w:hAnsi="宋体" w:hint="eastAsia"/>
          <w:szCs w:val="18"/>
        </w:rPr>
        <w:t>”按钮，停止发言。</w:t>
      </w:r>
      <w:r w:rsidR="000663B7">
        <w:rPr>
          <w:rFonts w:ascii="宋体" w:hAnsi="宋体" w:hint="eastAsia"/>
          <w:szCs w:val="18"/>
        </w:rPr>
        <w:t>如图</w:t>
      </w:r>
      <w:r w:rsidR="000663B7">
        <w:rPr>
          <w:rFonts w:ascii="宋体" w:hAnsi="宋体"/>
          <w:szCs w:val="18"/>
        </w:rPr>
        <w:t>：</w:t>
      </w:r>
    </w:p>
    <w:p w:rsidR="000663B7" w:rsidRDefault="000663B7" w:rsidP="000663B7">
      <w:pPr>
        <w:tabs>
          <w:tab w:val="left" w:pos="8280"/>
        </w:tabs>
        <w:spacing w:line="360" w:lineRule="auto"/>
        <w:ind w:rightChars="14" w:right="29" w:firstLineChars="200" w:firstLine="420"/>
        <w:jc w:val="center"/>
        <w:rPr>
          <w:rFonts w:ascii="宋体" w:hAnsi="宋体"/>
          <w:szCs w:val="18"/>
        </w:rPr>
      </w:pPr>
      <w:r>
        <w:rPr>
          <w:noProof/>
        </w:rPr>
        <w:lastRenderedPageBreak/>
        <w:drawing>
          <wp:inline distT="0" distB="0" distL="0" distR="0">
            <wp:extent cx="2736272" cy="3816524"/>
            <wp:effectExtent l="0" t="0" r="698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748346" cy="3833365"/>
                    </a:xfrm>
                    <a:prstGeom prst="rect">
                      <a:avLst/>
                    </a:prstGeom>
                  </pic:spPr>
                </pic:pic>
              </a:graphicData>
            </a:graphic>
          </wp:inline>
        </w:drawing>
      </w:r>
    </w:p>
    <w:p w:rsidR="001B3AEF" w:rsidRDefault="003219D1">
      <w:pPr>
        <w:pStyle w:val="2"/>
      </w:pPr>
      <w:bookmarkStart w:id="96" w:name="_Toc110674065"/>
      <w:bookmarkStart w:id="97" w:name="_Toc146600775"/>
      <w:bookmarkStart w:id="98" w:name="_Toc148432536"/>
      <w:bookmarkStart w:id="99" w:name="_Toc148432987"/>
      <w:bookmarkStart w:id="100" w:name="_Toc148433247"/>
      <w:bookmarkStart w:id="101" w:name="_Toc148434013"/>
      <w:bookmarkStart w:id="102" w:name="_Toc148434133"/>
      <w:bookmarkStart w:id="103" w:name="_Toc148435460"/>
      <w:bookmarkStart w:id="104" w:name="_Toc148585405"/>
      <w:bookmarkStart w:id="105" w:name="_Toc148586908"/>
      <w:bookmarkStart w:id="106" w:name="_Toc148587746"/>
      <w:bookmarkStart w:id="107" w:name="_Toc161125046"/>
      <w:bookmarkStart w:id="108" w:name="_Toc164766633"/>
      <w:r>
        <w:rPr>
          <w:rFonts w:hint="eastAsia"/>
        </w:rPr>
        <w:t>5</w:t>
      </w:r>
      <w:r w:rsidR="001B3AEF">
        <w:rPr>
          <w:rFonts w:hint="eastAsia"/>
        </w:rPr>
        <w:t>、电子白板</w:t>
      </w:r>
      <w:bookmarkEnd w:id="96"/>
      <w:bookmarkEnd w:id="97"/>
      <w:bookmarkEnd w:id="98"/>
      <w:bookmarkEnd w:id="99"/>
      <w:bookmarkEnd w:id="100"/>
      <w:bookmarkEnd w:id="101"/>
      <w:bookmarkEnd w:id="102"/>
      <w:bookmarkEnd w:id="103"/>
      <w:bookmarkEnd w:id="104"/>
      <w:bookmarkEnd w:id="105"/>
      <w:bookmarkEnd w:id="106"/>
      <w:bookmarkEnd w:id="107"/>
      <w:bookmarkEnd w:id="108"/>
    </w:p>
    <w:p w:rsidR="00E65D0C" w:rsidRDefault="001B3AEF">
      <w:pPr>
        <w:tabs>
          <w:tab w:val="left" w:pos="8280"/>
        </w:tabs>
        <w:spacing w:line="360" w:lineRule="auto"/>
        <w:ind w:rightChars="14" w:right="29" w:firstLineChars="200" w:firstLine="420"/>
        <w:rPr>
          <w:rFonts w:ascii="宋体" w:hAnsi="宋体"/>
          <w:szCs w:val="18"/>
        </w:rPr>
      </w:pPr>
      <w:r>
        <w:rPr>
          <w:rFonts w:ascii="宋体" w:hAnsi="宋体" w:hint="eastAsia"/>
          <w:szCs w:val="18"/>
        </w:rPr>
        <w:t>1、进入会议室，在线发言人可以点击“</w:t>
      </w:r>
      <w:r w:rsidRPr="000E3BC2">
        <w:rPr>
          <w:rFonts w:ascii="宋体" w:hAnsi="宋体" w:hint="eastAsia"/>
          <w:b/>
          <w:szCs w:val="18"/>
        </w:rPr>
        <w:t>电子白板</w:t>
      </w:r>
      <w:r>
        <w:rPr>
          <w:rFonts w:ascii="宋体" w:hAnsi="宋体" w:hint="eastAsia"/>
          <w:szCs w:val="18"/>
        </w:rPr>
        <w:t>”然后在电子白板上进行相应的操</w:t>
      </w:r>
      <w:r w:rsidR="00E65D0C">
        <w:rPr>
          <w:rFonts w:ascii="宋体" w:hAnsi="宋体" w:hint="eastAsia"/>
          <w:szCs w:val="18"/>
        </w:rPr>
        <w:t>作</w:t>
      </w:r>
      <w:r>
        <w:rPr>
          <w:rFonts w:ascii="宋体" w:hAnsi="宋体" w:hint="eastAsia"/>
          <w:szCs w:val="18"/>
        </w:rPr>
        <w:t>，</w:t>
      </w:r>
      <w:r w:rsidR="00E65D0C">
        <w:rPr>
          <w:rFonts w:ascii="宋体" w:hAnsi="宋体" w:hint="eastAsia"/>
          <w:szCs w:val="18"/>
        </w:rPr>
        <w:t>电子白板里可以</w:t>
      </w:r>
      <w:r w:rsidR="00E65D0C">
        <w:rPr>
          <w:rFonts w:ascii="宋体" w:hAnsi="宋体"/>
          <w:szCs w:val="18"/>
        </w:rPr>
        <w:t>演示</w:t>
      </w:r>
      <w:r w:rsidR="00E65D0C">
        <w:rPr>
          <w:rFonts w:ascii="宋体" w:hAnsi="宋体" w:hint="eastAsia"/>
          <w:szCs w:val="18"/>
        </w:rPr>
        <w:t>PPT、WORD、EXCEL、图片</w:t>
      </w:r>
      <w:r w:rsidR="00E65D0C">
        <w:rPr>
          <w:rFonts w:ascii="宋体" w:hAnsi="宋体"/>
          <w:szCs w:val="18"/>
        </w:rPr>
        <w:t>等。</w:t>
      </w:r>
      <w:r w:rsidR="00E65D0C">
        <w:rPr>
          <w:rFonts w:ascii="宋体" w:hAnsi="宋体" w:hint="eastAsia"/>
          <w:szCs w:val="18"/>
        </w:rPr>
        <w:t>文件</w:t>
      </w:r>
      <w:r w:rsidR="00E65D0C">
        <w:rPr>
          <w:rFonts w:ascii="宋体" w:hAnsi="宋体"/>
          <w:szCs w:val="18"/>
        </w:rPr>
        <w:t>加载完成，点击</w:t>
      </w:r>
      <w:r w:rsidR="00E65D0C">
        <w:rPr>
          <w:rFonts w:ascii="宋体" w:hAnsi="宋体" w:hint="eastAsia"/>
          <w:szCs w:val="18"/>
        </w:rPr>
        <w:t>“</w:t>
      </w:r>
      <w:r w:rsidR="00E65D0C" w:rsidRPr="000E3BC2">
        <w:rPr>
          <w:rFonts w:ascii="宋体" w:hAnsi="宋体" w:hint="eastAsia"/>
          <w:b/>
          <w:szCs w:val="18"/>
        </w:rPr>
        <w:t>开始</w:t>
      </w:r>
      <w:r w:rsidR="00E65D0C" w:rsidRPr="000E3BC2">
        <w:rPr>
          <w:rFonts w:ascii="宋体" w:hAnsi="宋体"/>
          <w:b/>
          <w:szCs w:val="18"/>
        </w:rPr>
        <w:t>同步</w:t>
      </w:r>
      <w:r w:rsidR="00E65D0C">
        <w:rPr>
          <w:rFonts w:ascii="宋体" w:hAnsi="宋体" w:hint="eastAsia"/>
          <w:b/>
          <w:szCs w:val="18"/>
        </w:rPr>
        <w:t>”</w:t>
      </w:r>
      <w:r w:rsidR="00E65D0C">
        <w:rPr>
          <w:rFonts w:ascii="宋体" w:hAnsi="宋体"/>
          <w:szCs w:val="18"/>
        </w:rPr>
        <w:t>即可</w:t>
      </w:r>
      <w:r w:rsidR="00E65D0C">
        <w:rPr>
          <w:rFonts w:ascii="宋体" w:hAnsi="宋体" w:hint="eastAsia"/>
          <w:szCs w:val="18"/>
        </w:rPr>
        <w:t>。也</w:t>
      </w:r>
      <w:r w:rsidR="00E65D0C">
        <w:rPr>
          <w:rFonts w:ascii="宋体" w:hAnsi="宋体"/>
          <w:szCs w:val="18"/>
        </w:rPr>
        <w:t>可以</w:t>
      </w:r>
      <w:r>
        <w:rPr>
          <w:rFonts w:ascii="宋体" w:hAnsi="宋体" w:hint="eastAsia"/>
          <w:szCs w:val="18"/>
        </w:rPr>
        <w:t>新建一块白板，点击“</w:t>
      </w:r>
      <w:r w:rsidRPr="000E3BC2">
        <w:rPr>
          <w:rFonts w:ascii="宋体" w:hAnsi="宋体" w:hint="eastAsia"/>
          <w:b/>
          <w:szCs w:val="18"/>
        </w:rPr>
        <w:t>新建</w:t>
      </w:r>
      <w:r w:rsidR="00685E9C" w:rsidRPr="000E3BC2">
        <w:rPr>
          <w:rFonts w:ascii="宋体" w:hAnsi="宋体" w:hint="eastAsia"/>
          <w:b/>
          <w:szCs w:val="18"/>
        </w:rPr>
        <w:t>白</w:t>
      </w:r>
      <w:r w:rsidR="00685E9C" w:rsidRPr="000E3BC2">
        <w:rPr>
          <w:rFonts w:ascii="宋体" w:hAnsi="宋体"/>
          <w:b/>
          <w:szCs w:val="18"/>
        </w:rPr>
        <w:t>板</w:t>
      </w:r>
      <w:r>
        <w:rPr>
          <w:rFonts w:ascii="宋体" w:hAnsi="宋体" w:hint="eastAsia"/>
          <w:szCs w:val="18"/>
        </w:rPr>
        <w:t>”</w:t>
      </w:r>
      <w:r w:rsidR="00E65D0C">
        <w:rPr>
          <w:rFonts w:ascii="宋体" w:hAnsi="宋体" w:hint="eastAsia"/>
          <w:szCs w:val="18"/>
        </w:rPr>
        <w:t>按钮</w:t>
      </w:r>
      <w:r>
        <w:rPr>
          <w:rFonts w:ascii="宋体" w:hAnsi="宋体" w:hint="eastAsia"/>
          <w:szCs w:val="18"/>
        </w:rPr>
        <w:t>，</w:t>
      </w:r>
      <w:r w:rsidR="00E65D0C">
        <w:rPr>
          <w:rFonts w:ascii="宋体" w:hAnsi="宋体" w:hint="eastAsia"/>
          <w:szCs w:val="18"/>
        </w:rPr>
        <w:t>使用</w:t>
      </w:r>
      <w:r w:rsidR="00E65D0C">
        <w:rPr>
          <w:rFonts w:ascii="宋体" w:hAnsi="宋体"/>
          <w:szCs w:val="18"/>
        </w:rPr>
        <w:t>左边的工具进行</w:t>
      </w:r>
      <w:r w:rsidR="00802F20">
        <w:rPr>
          <w:rFonts w:ascii="宋体" w:hAnsi="宋体"/>
          <w:szCs w:val="18"/>
        </w:rPr>
        <w:t>演示</w:t>
      </w:r>
      <w:r w:rsidR="00E65D0C">
        <w:rPr>
          <w:rFonts w:ascii="宋体" w:hAnsi="宋体" w:hint="eastAsia"/>
          <w:szCs w:val="18"/>
        </w:rPr>
        <w:t>。</w:t>
      </w:r>
    </w:p>
    <w:p w:rsidR="00E65D0C" w:rsidRDefault="00E65D0C">
      <w:pPr>
        <w:tabs>
          <w:tab w:val="left" w:pos="8280"/>
        </w:tabs>
        <w:spacing w:line="360" w:lineRule="auto"/>
        <w:ind w:rightChars="14" w:right="29" w:firstLineChars="200" w:firstLine="420"/>
        <w:rPr>
          <w:rFonts w:ascii="宋体" w:hAnsi="宋体"/>
          <w:szCs w:val="18"/>
        </w:rPr>
      </w:pPr>
      <w:r>
        <w:rPr>
          <w:rFonts w:ascii="宋体" w:hAnsi="宋体" w:hint="eastAsia"/>
          <w:szCs w:val="18"/>
        </w:rPr>
        <w:t>以</w:t>
      </w:r>
      <w:r>
        <w:rPr>
          <w:rFonts w:ascii="宋体" w:hAnsi="宋体"/>
          <w:szCs w:val="18"/>
        </w:rPr>
        <w:t>上</w:t>
      </w:r>
      <w:r>
        <w:rPr>
          <w:rFonts w:ascii="宋体" w:hAnsi="宋体" w:hint="eastAsia"/>
          <w:szCs w:val="18"/>
        </w:rPr>
        <w:t>演示</w:t>
      </w:r>
      <w:r w:rsidR="00802F20">
        <w:rPr>
          <w:rFonts w:ascii="宋体" w:hAnsi="宋体" w:hint="eastAsia"/>
          <w:szCs w:val="18"/>
        </w:rPr>
        <w:t>完成</w:t>
      </w:r>
      <w:r w:rsidR="00802F20">
        <w:rPr>
          <w:rFonts w:ascii="宋体" w:hAnsi="宋体"/>
          <w:szCs w:val="18"/>
        </w:rPr>
        <w:t>点击</w:t>
      </w:r>
      <w:r w:rsidR="00802F20">
        <w:rPr>
          <w:rFonts w:ascii="宋体" w:hAnsi="宋体" w:hint="eastAsia"/>
          <w:szCs w:val="18"/>
        </w:rPr>
        <w:t>“</w:t>
      </w:r>
      <w:r w:rsidR="00802F20" w:rsidRPr="00802F20">
        <w:rPr>
          <w:rFonts w:ascii="宋体" w:hAnsi="宋体"/>
          <w:b/>
          <w:szCs w:val="18"/>
        </w:rPr>
        <w:t>停止同步</w:t>
      </w:r>
      <w:r w:rsidR="00802F20">
        <w:rPr>
          <w:rFonts w:ascii="宋体" w:hAnsi="宋体"/>
          <w:szCs w:val="18"/>
        </w:rPr>
        <w:t>”</w:t>
      </w:r>
      <w:r w:rsidR="00240998">
        <w:rPr>
          <w:rFonts w:ascii="宋体" w:hAnsi="宋体" w:hint="eastAsia"/>
          <w:szCs w:val="18"/>
        </w:rPr>
        <w:t>。</w:t>
      </w:r>
    </w:p>
    <w:p w:rsidR="001B3AEF" w:rsidRDefault="00240998">
      <w:pPr>
        <w:tabs>
          <w:tab w:val="left" w:pos="8280"/>
        </w:tabs>
        <w:spacing w:line="360" w:lineRule="auto"/>
        <w:ind w:rightChars="14" w:right="29" w:firstLineChars="200" w:firstLine="420"/>
        <w:rPr>
          <w:rFonts w:ascii="宋体" w:hAnsi="宋体"/>
          <w:szCs w:val="18"/>
        </w:rPr>
      </w:pPr>
      <w:r>
        <w:rPr>
          <w:rFonts w:ascii="宋体" w:hAnsi="宋体"/>
          <w:szCs w:val="18"/>
        </w:rPr>
        <w:t>如图：</w:t>
      </w:r>
    </w:p>
    <w:p w:rsidR="001B3AEF" w:rsidRDefault="00685E9C">
      <w:pPr>
        <w:tabs>
          <w:tab w:val="left" w:pos="8280"/>
        </w:tabs>
        <w:ind w:rightChars="14" w:right="29"/>
        <w:jc w:val="center"/>
      </w:pPr>
      <w:r>
        <w:rPr>
          <w:noProof/>
        </w:rPr>
        <w:lastRenderedPageBreak/>
        <w:drawing>
          <wp:inline distT="0" distB="0" distL="0" distR="0">
            <wp:extent cx="4696691" cy="3522801"/>
            <wp:effectExtent l="0" t="0" r="8890" b="190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713021" cy="3535050"/>
                    </a:xfrm>
                    <a:prstGeom prst="rect">
                      <a:avLst/>
                    </a:prstGeom>
                  </pic:spPr>
                </pic:pic>
              </a:graphicData>
            </a:graphic>
          </wp:inline>
        </w:drawing>
      </w:r>
    </w:p>
    <w:p w:rsidR="001B3AEF" w:rsidRDefault="003219D1">
      <w:pPr>
        <w:pStyle w:val="2"/>
      </w:pPr>
      <w:bookmarkStart w:id="109" w:name="_Toc110674066"/>
      <w:bookmarkStart w:id="110" w:name="_Toc146600776"/>
      <w:bookmarkStart w:id="111" w:name="_Toc148432537"/>
      <w:bookmarkStart w:id="112" w:name="_Toc148432988"/>
      <w:bookmarkStart w:id="113" w:name="_Toc148433248"/>
      <w:bookmarkStart w:id="114" w:name="_Toc148434014"/>
      <w:bookmarkStart w:id="115" w:name="_Toc148434134"/>
      <w:bookmarkStart w:id="116" w:name="_Toc148435461"/>
      <w:bookmarkStart w:id="117" w:name="_Toc148585406"/>
      <w:bookmarkStart w:id="118" w:name="_Toc148586909"/>
      <w:bookmarkStart w:id="119" w:name="_Toc148587747"/>
      <w:bookmarkStart w:id="120" w:name="_Toc161125047"/>
      <w:bookmarkStart w:id="121" w:name="_Toc164766634"/>
      <w:r>
        <w:rPr>
          <w:rFonts w:hint="eastAsia"/>
        </w:rPr>
        <w:t>6</w:t>
      </w:r>
      <w:r w:rsidR="001B3AEF">
        <w:rPr>
          <w:rFonts w:hint="eastAsia"/>
        </w:rPr>
        <w:t>、</w:t>
      </w:r>
      <w:r w:rsidR="00132FFE">
        <w:rPr>
          <w:rFonts w:hint="eastAsia"/>
        </w:rPr>
        <w:t>屏幕共项</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132FFE" w:rsidRDefault="006645BB" w:rsidP="00132FFE">
      <w:pPr>
        <w:tabs>
          <w:tab w:val="left" w:pos="8280"/>
        </w:tabs>
        <w:spacing w:line="360" w:lineRule="auto"/>
        <w:ind w:rightChars="14" w:right="29" w:firstLineChars="200" w:firstLine="420"/>
        <w:rPr>
          <w:rFonts w:ascii="宋体" w:hAnsi="宋体"/>
          <w:szCs w:val="18"/>
        </w:rPr>
      </w:pPr>
      <w:r>
        <w:rPr>
          <w:rFonts w:ascii="宋体" w:hAnsi="宋体" w:hint="eastAsia"/>
          <w:szCs w:val="18"/>
        </w:rPr>
        <w:t>发言</w:t>
      </w:r>
      <w:r>
        <w:rPr>
          <w:rFonts w:ascii="宋体" w:hAnsi="宋体"/>
          <w:szCs w:val="18"/>
        </w:rPr>
        <w:t>者</w:t>
      </w:r>
      <w:r w:rsidR="00132FFE">
        <w:rPr>
          <w:rFonts w:ascii="宋体" w:hAnsi="宋体" w:hint="eastAsia"/>
          <w:szCs w:val="18"/>
        </w:rPr>
        <w:t>可以把自己电脑的操作共享出来给与会者</w:t>
      </w:r>
      <w:r>
        <w:rPr>
          <w:rFonts w:ascii="宋体" w:hAnsi="宋体" w:hint="eastAsia"/>
          <w:szCs w:val="18"/>
        </w:rPr>
        <w:t>观看</w:t>
      </w:r>
      <w:r w:rsidR="00132FFE">
        <w:rPr>
          <w:rFonts w:ascii="宋体" w:hAnsi="宋体" w:hint="eastAsia"/>
          <w:szCs w:val="18"/>
        </w:rPr>
        <w:t>，点击“</w:t>
      </w:r>
      <w:r w:rsidR="00132FFE" w:rsidRPr="00132FFE">
        <w:rPr>
          <w:rFonts w:ascii="宋体" w:hAnsi="宋体" w:hint="eastAsia"/>
          <w:b/>
          <w:szCs w:val="18"/>
        </w:rPr>
        <w:t>桌面共享</w:t>
      </w:r>
      <w:r w:rsidR="00132FFE">
        <w:rPr>
          <w:rFonts w:ascii="宋体" w:hAnsi="宋体" w:hint="eastAsia"/>
          <w:szCs w:val="18"/>
        </w:rPr>
        <w:t>”这样便可以共享出桌面内容。</w:t>
      </w:r>
      <w:r>
        <w:rPr>
          <w:rFonts w:ascii="宋体" w:hAnsi="宋体" w:hint="eastAsia"/>
          <w:szCs w:val="18"/>
        </w:rPr>
        <w:t>共享</w:t>
      </w:r>
      <w:r>
        <w:rPr>
          <w:rFonts w:ascii="宋体" w:hAnsi="宋体"/>
          <w:szCs w:val="18"/>
        </w:rPr>
        <w:t>前需要进行</w:t>
      </w:r>
      <w:r>
        <w:rPr>
          <w:rFonts w:ascii="宋体" w:hAnsi="宋体" w:hint="eastAsia"/>
          <w:szCs w:val="18"/>
        </w:rPr>
        <w:t>共享</w:t>
      </w:r>
      <w:r>
        <w:rPr>
          <w:rFonts w:ascii="宋体" w:hAnsi="宋体"/>
          <w:szCs w:val="18"/>
        </w:rPr>
        <w:t>设置</w:t>
      </w:r>
      <w:r>
        <w:rPr>
          <w:rFonts w:ascii="宋体" w:hAnsi="宋体" w:hint="eastAsia"/>
          <w:szCs w:val="18"/>
        </w:rPr>
        <w:t>，设置</w:t>
      </w:r>
      <w:r>
        <w:rPr>
          <w:rFonts w:ascii="宋体" w:hAnsi="宋体"/>
          <w:szCs w:val="18"/>
        </w:rPr>
        <w:t>为</w:t>
      </w:r>
      <w:r>
        <w:rPr>
          <w:rFonts w:ascii="宋体" w:hAnsi="宋体" w:hint="eastAsia"/>
          <w:szCs w:val="18"/>
        </w:rPr>
        <w:t>16位</w:t>
      </w:r>
      <w:r>
        <w:rPr>
          <w:rFonts w:ascii="宋体" w:hAnsi="宋体"/>
          <w:szCs w:val="18"/>
        </w:rPr>
        <w:t>色或</w:t>
      </w:r>
      <w:r>
        <w:rPr>
          <w:rFonts w:ascii="宋体" w:hAnsi="宋体" w:hint="eastAsia"/>
          <w:szCs w:val="18"/>
        </w:rPr>
        <w:t>24位</w:t>
      </w:r>
      <w:r>
        <w:rPr>
          <w:rFonts w:ascii="宋体" w:hAnsi="宋体"/>
          <w:szCs w:val="18"/>
        </w:rPr>
        <w:t>色。</w:t>
      </w:r>
      <w:r>
        <w:rPr>
          <w:rFonts w:ascii="宋体" w:hAnsi="宋体" w:hint="eastAsia"/>
          <w:szCs w:val="18"/>
        </w:rPr>
        <w:t>然后点击“</w:t>
      </w:r>
      <w:r w:rsidRPr="006645BB">
        <w:rPr>
          <w:rFonts w:ascii="宋体" w:hAnsi="宋体"/>
          <w:b/>
          <w:szCs w:val="18"/>
        </w:rPr>
        <w:t>开始共享</w:t>
      </w:r>
      <w:r>
        <w:rPr>
          <w:rFonts w:ascii="宋体" w:hAnsi="宋体" w:hint="eastAsia"/>
          <w:szCs w:val="18"/>
        </w:rPr>
        <w:t>”</w:t>
      </w:r>
      <w:r w:rsidR="00F6399B">
        <w:rPr>
          <w:rFonts w:ascii="宋体" w:hAnsi="宋体" w:hint="eastAsia"/>
          <w:szCs w:val="18"/>
        </w:rPr>
        <w:t>。</w:t>
      </w:r>
      <w:r w:rsidR="00132FFE">
        <w:rPr>
          <w:rFonts w:ascii="宋体" w:hAnsi="宋体" w:hint="eastAsia"/>
          <w:szCs w:val="18"/>
        </w:rPr>
        <w:t>如图：</w:t>
      </w:r>
    </w:p>
    <w:p w:rsidR="006645BB" w:rsidRDefault="006645BB" w:rsidP="00132FFE">
      <w:pPr>
        <w:tabs>
          <w:tab w:val="left" w:pos="8280"/>
        </w:tabs>
        <w:spacing w:line="360" w:lineRule="auto"/>
        <w:ind w:rightChars="14" w:right="29" w:firstLineChars="200" w:firstLine="420"/>
        <w:rPr>
          <w:rFonts w:ascii="宋体" w:hAnsi="宋体"/>
          <w:szCs w:val="18"/>
        </w:rPr>
      </w:pPr>
      <w:r>
        <w:rPr>
          <w:noProof/>
        </w:rPr>
        <w:drawing>
          <wp:inline distT="0" distB="0" distL="0" distR="0">
            <wp:extent cx="4717472" cy="3201587"/>
            <wp:effectExtent l="0" t="0" r="698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729679" cy="3209871"/>
                    </a:xfrm>
                    <a:prstGeom prst="rect">
                      <a:avLst/>
                    </a:prstGeom>
                  </pic:spPr>
                </pic:pic>
              </a:graphicData>
            </a:graphic>
          </wp:inline>
        </w:drawing>
      </w:r>
    </w:p>
    <w:p w:rsidR="00132FFE" w:rsidRDefault="00132FFE" w:rsidP="00132FFE">
      <w:pPr>
        <w:tabs>
          <w:tab w:val="left" w:pos="8280"/>
        </w:tabs>
        <w:ind w:rightChars="14" w:right="29"/>
        <w:jc w:val="center"/>
      </w:pPr>
    </w:p>
    <w:p w:rsidR="00132FFE" w:rsidRPr="00132FFE" w:rsidRDefault="00132FFE" w:rsidP="00132FFE"/>
    <w:p w:rsidR="001B3AEF" w:rsidRDefault="00132FFE">
      <w:pPr>
        <w:pStyle w:val="2"/>
      </w:pPr>
      <w:bookmarkStart w:id="122" w:name="_Toc146600777"/>
      <w:bookmarkStart w:id="123" w:name="_Toc148432538"/>
      <w:bookmarkStart w:id="124" w:name="_Toc148432989"/>
      <w:bookmarkStart w:id="125" w:name="_Toc148433249"/>
      <w:bookmarkStart w:id="126" w:name="_Toc148434015"/>
      <w:bookmarkStart w:id="127" w:name="_Toc148434135"/>
      <w:bookmarkStart w:id="128" w:name="_Toc148435462"/>
      <w:bookmarkStart w:id="129" w:name="_Toc148585407"/>
      <w:bookmarkStart w:id="130" w:name="_Toc148586910"/>
      <w:bookmarkStart w:id="131" w:name="_Toc148587748"/>
      <w:bookmarkStart w:id="132" w:name="_Toc161125048"/>
      <w:bookmarkStart w:id="133" w:name="_Toc164766635"/>
      <w:r>
        <w:rPr>
          <w:rFonts w:hint="eastAsia"/>
        </w:rPr>
        <w:t>7</w:t>
      </w:r>
      <w:r w:rsidR="001B3AEF">
        <w:rPr>
          <w:rFonts w:hint="eastAsia"/>
        </w:rPr>
        <w:t>、</w:t>
      </w:r>
      <w:bookmarkEnd w:id="122"/>
      <w:bookmarkEnd w:id="123"/>
      <w:bookmarkEnd w:id="124"/>
      <w:bookmarkEnd w:id="125"/>
      <w:bookmarkEnd w:id="126"/>
      <w:bookmarkEnd w:id="127"/>
      <w:bookmarkEnd w:id="128"/>
      <w:bookmarkEnd w:id="129"/>
      <w:bookmarkEnd w:id="130"/>
      <w:bookmarkEnd w:id="131"/>
      <w:bookmarkEnd w:id="132"/>
      <w:bookmarkEnd w:id="133"/>
      <w:r>
        <w:rPr>
          <w:rFonts w:hint="eastAsia"/>
        </w:rPr>
        <w:t>文件共享</w:t>
      </w:r>
    </w:p>
    <w:p w:rsidR="00132FFE" w:rsidRDefault="00132FFE" w:rsidP="00132FFE">
      <w:pPr>
        <w:tabs>
          <w:tab w:val="left" w:pos="8280"/>
        </w:tabs>
        <w:spacing w:line="360" w:lineRule="auto"/>
        <w:ind w:rightChars="14" w:right="29" w:firstLineChars="200" w:firstLine="420"/>
        <w:rPr>
          <w:rFonts w:ascii="宋体" w:hAnsi="宋体"/>
          <w:szCs w:val="18"/>
        </w:rPr>
      </w:pPr>
      <w:r>
        <w:rPr>
          <w:rFonts w:ascii="宋体" w:hAnsi="宋体" w:hint="eastAsia"/>
          <w:szCs w:val="18"/>
        </w:rPr>
        <w:t>文件共享是指会议室的管理员和会议主持人共享出来文件供与会者下载，打开文件共享界面，点击“共享”按钮然后选择文件点击“打开”，便可以方便的把所需要共享出来。</w:t>
      </w:r>
    </w:p>
    <w:p w:rsidR="00132FFE" w:rsidRPr="00132FFE" w:rsidRDefault="00132FFE" w:rsidP="00132FFE"/>
    <w:p w:rsidR="001B3AEF" w:rsidRDefault="00C40B0D">
      <w:pPr>
        <w:pStyle w:val="2"/>
      </w:pPr>
      <w:bookmarkStart w:id="134" w:name="_Toc110674067"/>
      <w:bookmarkStart w:id="135" w:name="_Toc146600778"/>
      <w:bookmarkStart w:id="136" w:name="_Toc148432539"/>
      <w:bookmarkStart w:id="137" w:name="_Toc148432990"/>
      <w:bookmarkStart w:id="138" w:name="_Toc148433250"/>
      <w:bookmarkStart w:id="139" w:name="_Toc148434016"/>
      <w:bookmarkStart w:id="140" w:name="_Toc148434136"/>
      <w:bookmarkStart w:id="141" w:name="_Toc148435463"/>
      <w:bookmarkStart w:id="142" w:name="_Toc148585408"/>
      <w:bookmarkStart w:id="143" w:name="_Toc148586911"/>
      <w:bookmarkStart w:id="144" w:name="_Toc148587749"/>
      <w:bookmarkStart w:id="145" w:name="_Toc161125049"/>
      <w:bookmarkStart w:id="146" w:name="_Toc164766636"/>
      <w:r>
        <w:rPr>
          <w:rFonts w:hint="eastAsia"/>
        </w:rPr>
        <w:t>8</w:t>
      </w:r>
      <w:r w:rsidR="001B3AEF">
        <w:rPr>
          <w:rFonts w:hint="eastAsia"/>
        </w:rPr>
        <w:t>、协同浏览</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1B3AEF" w:rsidRPr="00C40B0D" w:rsidRDefault="001B3AEF" w:rsidP="00C40B0D">
      <w:pPr>
        <w:tabs>
          <w:tab w:val="left" w:pos="8280"/>
        </w:tabs>
        <w:spacing w:line="360" w:lineRule="auto"/>
        <w:ind w:rightChars="14" w:right="29" w:firstLineChars="200" w:firstLine="420"/>
        <w:rPr>
          <w:rFonts w:ascii="宋体" w:hAnsi="宋体"/>
          <w:szCs w:val="18"/>
        </w:rPr>
      </w:pPr>
      <w:r>
        <w:rPr>
          <w:rFonts w:ascii="宋体" w:hAnsi="宋体" w:hint="eastAsia"/>
          <w:szCs w:val="18"/>
        </w:rPr>
        <w:t>协同浏览</w:t>
      </w:r>
      <w:r w:rsidR="00F6399B">
        <w:rPr>
          <w:rFonts w:ascii="宋体" w:hAnsi="宋体" w:hint="eastAsia"/>
          <w:szCs w:val="18"/>
        </w:rPr>
        <w:t>是</w:t>
      </w:r>
      <w:r w:rsidR="00F6399B">
        <w:rPr>
          <w:rFonts w:ascii="宋体" w:hAnsi="宋体"/>
          <w:szCs w:val="18"/>
        </w:rPr>
        <w:t>指参</w:t>
      </w:r>
      <w:r>
        <w:rPr>
          <w:rFonts w:ascii="宋体" w:hAnsi="宋体" w:hint="eastAsia"/>
          <w:szCs w:val="18"/>
        </w:rPr>
        <w:t>会</w:t>
      </w:r>
      <w:r w:rsidR="00F6399B">
        <w:rPr>
          <w:rFonts w:ascii="宋体" w:hAnsi="宋体" w:hint="eastAsia"/>
          <w:szCs w:val="18"/>
        </w:rPr>
        <w:t>的人员可以一起浏览网页。</w:t>
      </w:r>
      <w:r w:rsidR="00F6399B">
        <w:rPr>
          <w:rFonts w:ascii="宋体" w:hAnsi="宋体"/>
          <w:szCs w:val="18"/>
        </w:rPr>
        <w:t>发</w:t>
      </w:r>
      <w:r w:rsidR="00F6399B">
        <w:rPr>
          <w:rFonts w:ascii="宋体" w:hAnsi="宋体" w:hint="eastAsia"/>
          <w:szCs w:val="18"/>
        </w:rPr>
        <w:t>言</w:t>
      </w:r>
      <w:r w:rsidR="00F6399B">
        <w:rPr>
          <w:rFonts w:ascii="宋体" w:hAnsi="宋体"/>
          <w:szCs w:val="18"/>
        </w:rPr>
        <w:t>人</w:t>
      </w:r>
      <w:r>
        <w:rPr>
          <w:rFonts w:ascii="宋体" w:hAnsi="宋体" w:hint="eastAsia"/>
          <w:szCs w:val="18"/>
        </w:rPr>
        <w:t>和正常的浏览器操作一样输入网址</w:t>
      </w:r>
      <w:r w:rsidR="00003387">
        <w:rPr>
          <w:rFonts w:ascii="宋体" w:hAnsi="宋体" w:hint="eastAsia"/>
          <w:szCs w:val="18"/>
        </w:rPr>
        <w:t>打开</w:t>
      </w:r>
      <w:r w:rsidR="00003387">
        <w:rPr>
          <w:rFonts w:ascii="宋体" w:hAnsi="宋体"/>
          <w:szCs w:val="18"/>
        </w:rPr>
        <w:t>网页</w:t>
      </w:r>
      <w:r w:rsidR="00F6399B">
        <w:rPr>
          <w:rFonts w:ascii="宋体" w:hAnsi="宋体" w:hint="eastAsia"/>
          <w:szCs w:val="18"/>
        </w:rPr>
        <w:t>，</w:t>
      </w:r>
      <w:r w:rsidR="00F6399B">
        <w:rPr>
          <w:rFonts w:ascii="宋体" w:hAnsi="宋体"/>
          <w:szCs w:val="18"/>
        </w:rPr>
        <w:t>参会人员就可以</w:t>
      </w:r>
      <w:r w:rsidR="00F6399B">
        <w:rPr>
          <w:rFonts w:ascii="宋体" w:hAnsi="宋体" w:hint="eastAsia"/>
          <w:szCs w:val="18"/>
        </w:rPr>
        <w:t>在</w:t>
      </w:r>
      <w:r w:rsidR="00F6399B">
        <w:rPr>
          <w:rFonts w:ascii="宋体" w:hAnsi="宋体"/>
          <w:szCs w:val="18"/>
        </w:rPr>
        <w:t>本机上浏览网页了</w:t>
      </w:r>
      <w:r w:rsidR="00F6399B">
        <w:rPr>
          <w:rFonts w:ascii="宋体" w:hAnsi="宋体" w:hint="eastAsia"/>
          <w:szCs w:val="18"/>
        </w:rPr>
        <w:t>。</w:t>
      </w:r>
    </w:p>
    <w:p w:rsidR="001B3AEF" w:rsidRDefault="00C40B0D">
      <w:pPr>
        <w:pStyle w:val="2"/>
      </w:pPr>
      <w:bookmarkStart w:id="147" w:name="_Toc110674071"/>
      <w:bookmarkStart w:id="148" w:name="_Toc146600781"/>
      <w:bookmarkStart w:id="149" w:name="_Toc148432544"/>
      <w:bookmarkStart w:id="150" w:name="_Toc148432995"/>
      <w:bookmarkStart w:id="151" w:name="_Toc148433253"/>
      <w:bookmarkStart w:id="152" w:name="_Toc148434019"/>
      <w:bookmarkStart w:id="153" w:name="_Toc148434139"/>
      <w:bookmarkStart w:id="154" w:name="_Toc148435466"/>
      <w:bookmarkStart w:id="155" w:name="_Toc148585411"/>
      <w:bookmarkStart w:id="156" w:name="_Toc148586914"/>
      <w:bookmarkStart w:id="157" w:name="_Toc148587752"/>
      <w:bookmarkStart w:id="158" w:name="_Toc161125052"/>
      <w:bookmarkStart w:id="159" w:name="_Toc164766639"/>
      <w:r>
        <w:rPr>
          <w:rFonts w:hint="eastAsia"/>
        </w:rPr>
        <w:t>9</w:t>
      </w:r>
      <w:r w:rsidR="001B3AEF">
        <w:rPr>
          <w:rFonts w:hint="eastAsia"/>
        </w:rPr>
        <w:t>、数据同步</w:t>
      </w:r>
      <w:bookmarkEnd w:id="147"/>
      <w:bookmarkEnd w:id="148"/>
      <w:bookmarkEnd w:id="149"/>
      <w:bookmarkEnd w:id="150"/>
      <w:bookmarkEnd w:id="151"/>
      <w:bookmarkEnd w:id="152"/>
      <w:bookmarkEnd w:id="153"/>
      <w:bookmarkEnd w:id="154"/>
      <w:bookmarkEnd w:id="155"/>
      <w:bookmarkEnd w:id="156"/>
      <w:bookmarkEnd w:id="157"/>
      <w:bookmarkEnd w:id="158"/>
      <w:bookmarkEnd w:id="159"/>
    </w:p>
    <w:p w:rsidR="001B3AEF" w:rsidRDefault="001B3AEF">
      <w:pPr>
        <w:tabs>
          <w:tab w:val="left" w:pos="8280"/>
        </w:tabs>
        <w:spacing w:line="360" w:lineRule="auto"/>
        <w:ind w:rightChars="14" w:right="29" w:firstLineChars="200" w:firstLine="420"/>
        <w:rPr>
          <w:rFonts w:ascii="宋体" w:hAnsi="宋体"/>
          <w:szCs w:val="18"/>
        </w:rPr>
      </w:pPr>
      <w:r>
        <w:rPr>
          <w:rFonts w:ascii="宋体" w:hAnsi="宋体" w:hint="eastAsia"/>
          <w:szCs w:val="18"/>
        </w:rPr>
        <w:t>点击“</w:t>
      </w:r>
      <w:r w:rsidRPr="00C40B0D">
        <w:rPr>
          <w:rFonts w:ascii="宋体" w:hAnsi="宋体" w:hint="eastAsia"/>
          <w:b/>
          <w:szCs w:val="18"/>
        </w:rPr>
        <w:t>开始同步</w:t>
      </w:r>
      <w:r>
        <w:rPr>
          <w:rFonts w:ascii="宋体" w:hAnsi="宋体" w:hint="eastAsia"/>
          <w:szCs w:val="18"/>
        </w:rPr>
        <w:t>”按钮后，与会人员的会议室的界面就随着你的切换而切换，比如现在把界面切换到其他分屏的时候，所有的与会者都会跟着你的界面切换到相应的分屏，白板中，如果你切换到哪个页面，所有与会者也会打开同样的页面</w:t>
      </w:r>
    </w:p>
    <w:p w:rsidR="001B3AEF" w:rsidRDefault="00C40B0D">
      <w:pPr>
        <w:pStyle w:val="2"/>
      </w:pPr>
      <w:bookmarkStart w:id="160" w:name="_Toc110674072"/>
      <w:bookmarkStart w:id="161" w:name="_Toc146600782"/>
      <w:bookmarkStart w:id="162" w:name="_Toc148432545"/>
      <w:bookmarkStart w:id="163" w:name="_Toc148432996"/>
      <w:bookmarkStart w:id="164" w:name="_Toc148433254"/>
      <w:bookmarkStart w:id="165" w:name="_Toc148434020"/>
      <w:bookmarkStart w:id="166" w:name="_Toc148434140"/>
      <w:bookmarkStart w:id="167" w:name="_Toc148435467"/>
      <w:bookmarkStart w:id="168" w:name="_Toc148585412"/>
      <w:bookmarkStart w:id="169" w:name="_Toc148586915"/>
      <w:bookmarkStart w:id="170" w:name="_Toc148587753"/>
      <w:bookmarkStart w:id="171" w:name="_Toc161125053"/>
      <w:bookmarkStart w:id="172" w:name="_Toc164766640"/>
      <w:r>
        <w:rPr>
          <w:rFonts w:hint="eastAsia"/>
        </w:rPr>
        <w:t>10</w:t>
      </w:r>
      <w:r w:rsidR="001B3AEF">
        <w:rPr>
          <w:rFonts w:hint="eastAsia"/>
        </w:rPr>
        <w:t>、录</w:t>
      </w:r>
      <w:bookmarkEnd w:id="160"/>
      <w:bookmarkEnd w:id="161"/>
      <w:bookmarkEnd w:id="162"/>
      <w:bookmarkEnd w:id="163"/>
      <w:bookmarkEnd w:id="164"/>
      <w:bookmarkEnd w:id="165"/>
      <w:bookmarkEnd w:id="166"/>
      <w:bookmarkEnd w:id="167"/>
      <w:bookmarkEnd w:id="168"/>
      <w:bookmarkEnd w:id="169"/>
      <w:bookmarkEnd w:id="170"/>
      <w:r w:rsidR="001B3AEF">
        <w:rPr>
          <w:rFonts w:hint="eastAsia"/>
        </w:rPr>
        <w:t>制会议</w:t>
      </w:r>
      <w:bookmarkEnd w:id="171"/>
      <w:bookmarkEnd w:id="172"/>
    </w:p>
    <w:p w:rsidR="001B3AEF" w:rsidRDefault="001B3AEF">
      <w:pPr>
        <w:tabs>
          <w:tab w:val="left" w:pos="8280"/>
        </w:tabs>
        <w:spacing w:line="360" w:lineRule="auto"/>
        <w:ind w:rightChars="14" w:right="29" w:firstLineChars="200" w:firstLine="420"/>
        <w:rPr>
          <w:rFonts w:ascii="宋体" w:hAnsi="宋体"/>
          <w:szCs w:val="18"/>
        </w:rPr>
      </w:pPr>
      <w:r>
        <w:rPr>
          <w:rFonts w:ascii="宋体" w:hAnsi="宋体" w:hint="eastAsia"/>
          <w:szCs w:val="18"/>
        </w:rPr>
        <w:t>录制会议：点击“</w:t>
      </w:r>
      <w:r w:rsidRPr="00C40B0D">
        <w:rPr>
          <w:rFonts w:ascii="宋体" w:hAnsi="宋体" w:hint="eastAsia"/>
          <w:b/>
          <w:szCs w:val="18"/>
        </w:rPr>
        <w:t>录制会议</w:t>
      </w:r>
      <w:r>
        <w:rPr>
          <w:rFonts w:ascii="宋体" w:hAnsi="宋体" w:hint="eastAsia"/>
          <w:szCs w:val="18"/>
        </w:rPr>
        <w:t>”按钮，进行会议室视频录制，然后开始保存将要录制的视频文件，点击“保存”弹出对话框选择保存路径进行保存，保存后将会生成一个smv的影片文件，双击便可以播放  如图</w:t>
      </w:r>
    </w:p>
    <w:p w:rsidR="001B3AEF" w:rsidRPr="00C40B0D" w:rsidRDefault="00FF314C" w:rsidP="00C40B0D">
      <w:pPr>
        <w:tabs>
          <w:tab w:val="left" w:pos="8280"/>
        </w:tabs>
        <w:ind w:rightChars="14" w:right="29"/>
        <w:jc w:val="center"/>
      </w:pPr>
      <w:r>
        <w:rPr>
          <w:rFonts w:hint="eastAsia"/>
          <w:noProof/>
        </w:rPr>
        <w:drawing>
          <wp:inline distT="0" distB="0" distL="0" distR="0">
            <wp:extent cx="2895600" cy="1759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1759585"/>
                    </a:xfrm>
                    <a:prstGeom prst="rect">
                      <a:avLst/>
                    </a:prstGeom>
                    <a:noFill/>
                    <a:ln>
                      <a:noFill/>
                    </a:ln>
                  </pic:spPr>
                </pic:pic>
              </a:graphicData>
            </a:graphic>
          </wp:inline>
        </w:drawing>
      </w:r>
    </w:p>
    <w:sectPr w:rsidR="001B3AEF" w:rsidRPr="00C40B0D" w:rsidSect="009D7918">
      <w:headerReference w:type="default" r:id="rId20"/>
      <w:footerReference w:type="default" r:id="rId21"/>
      <w:pgSz w:w="11906" w:h="16838" w:code="9"/>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EF8" w:rsidRDefault="00707EF8">
      <w:r>
        <w:separator/>
      </w:r>
    </w:p>
  </w:endnote>
  <w:endnote w:type="continuationSeparator" w:id="0">
    <w:p w:rsidR="00707EF8" w:rsidRDefault="00707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A0" w:rsidRDefault="00A92F63" w:rsidP="00C40B0D">
    <w:pPr>
      <w:pStyle w:val="a4"/>
      <w:jc w:val="center"/>
    </w:pPr>
    <w:r w:rsidRPr="00A92F63">
      <w:rPr>
        <w:noProof/>
        <w:sz w:val="20"/>
      </w:rPr>
      <w:pict>
        <v:line id="Line 1" o:spid="_x0000_s4097" style="position:absolute;left:0;text-align:left;z-index:251657728;visibility:visible" from="0,-1.55pt" to="4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"/>
      </w:pict>
    </w:r>
    <w:r w:rsidR="007435A0">
      <w:rPr>
        <w:rFonts w:hint="eastAsia"/>
      </w:rPr>
      <w:t>第</w:t>
    </w:r>
    <w:r>
      <w:rPr>
        <w:rStyle w:val="a6"/>
      </w:rPr>
      <w:fldChar w:fldCharType="begin"/>
    </w:r>
    <w:r w:rsidR="007435A0">
      <w:rPr>
        <w:rStyle w:val="a6"/>
      </w:rPr>
      <w:instrText xml:space="preserve"> PAGE </w:instrText>
    </w:r>
    <w:r>
      <w:rPr>
        <w:rStyle w:val="a6"/>
      </w:rPr>
      <w:fldChar w:fldCharType="separate"/>
    </w:r>
    <w:r w:rsidR="00683846">
      <w:rPr>
        <w:rStyle w:val="a6"/>
        <w:noProof/>
      </w:rPr>
      <w:t>7</w:t>
    </w:r>
    <w:r>
      <w:rPr>
        <w:rStyle w:val="a6"/>
      </w:rPr>
      <w:fldChar w:fldCharType="end"/>
    </w:r>
    <w:r w:rsidR="007435A0">
      <w:rPr>
        <w:rFonts w:hint="eastAsia"/>
      </w:rPr>
      <w:t>页</w:t>
    </w:r>
    <w:r w:rsidR="007435A0">
      <w:rPr>
        <w:rFonts w:hint="eastAsia"/>
      </w:rPr>
      <w:t xml:space="preserve"> </w:t>
    </w:r>
    <w:r w:rsidR="007435A0">
      <w:rPr>
        <w:rFonts w:hint="eastAsia"/>
      </w:rPr>
      <w:t>共</w:t>
    </w:r>
    <w:r>
      <w:rPr>
        <w:rStyle w:val="a6"/>
      </w:rPr>
      <w:fldChar w:fldCharType="begin"/>
    </w:r>
    <w:r w:rsidR="007435A0">
      <w:rPr>
        <w:rStyle w:val="a6"/>
      </w:rPr>
      <w:instrText xml:space="preserve"> NUMPAGES </w:instrText>
    </w:r>
    <w:r>
      <w:rPr>
        <w:rStyle w:val="a6"/>
      </w:rPr>
      <w:fldChar w:fldCharType="separate"/>
    </w:r>
    <w:r w:rsidR="00683846">
      <w:rPr>
        <w:rStyle w:val="a6"/>
        <w:noProof/>
      </w:rPr>
      <w:t>7</w:t>
    </w:r>
    <w:r>
      <w:rPr>
        <w:rStyle w:val="a6"/>
      </w:rPr>
      <w:fldChar w:fldCharType="end"/>
    </w:r>
    <w:r w:rsidR="007435A0">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EF8" w:rsidRDefault="00707EF8">
      <w:r>
        <w:separator/>
      </w:r>
    </w:p>
  </w:footnote>
  <w:footnote w:type="continuationSeparator" w:id="0">
    <w:p w:rsidR="00707EF8" w:rsidRDefault="00707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A0" w:rsidRPr="004A09DE" w:rsidRDefault="007435A0">
    <w:pPr>
      <w:pStyle w:val="a3"/>
      <w:jc w:val="both"/>
      <w:rPr>
        <w:b/>
      </w:rPr>
    </w:pPr>
    <w:r>
      <w:rPr>
        <w:rFonts w:hint="eastAsia"/>
      </w:rPr>
      <w:t xml:space="preserve">          </w:t>
    </w:r>
    <w:r w:rsidR="004A09DE">
      <w:rPr>
        <w:rFonts w:hint="eastAsia"/>
      </w:rPr>
      <w:t xml:space="preserve">                      </w:t>
    </w:r>
    <w:r w:rsidR="004A09DE" w:rsidRPr="004A09DE">
      <w:rPr>
        <w:rFonts w:hint="eastAsia"/>
        <w:b/>
      </w:rPr>
      <w:t>视频</w:t>
    </w:r>
    <w:r w:rsidR="004A09DE" w:rsidRPr="004A09DE">
      <w:rPr>
        <w:b/>
      </w:rPr>
      <w:t>会议系统</w:t>
    </w:r>
    <w:r w:rsidRPr="004A09DE">
      <w:rPr>
        <w:rFonts w:hint="eastAsia"/>
        <w:b/>
        <w:bCs/>
      </w:rPr>
      <w:t>用户简易操作手册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6C3B"/>
    <w:multiLevelType w:val="hybridMultilevel"/>
    <w:tmpl w:val="F4BC5AA4"/>
    <w:lvl w:ilvl="0" w:tplc="04090011">
      <w:start w:val="1"/>
      <w:numFmt w:val="decimal"/>
      <w:lvlText w:val="%1)"/>
      <w:lvlJc w:val="left"/>
      <w:pPr>
        <w:tabs>
          <w:tab w:val="num" w:pos="779"/>
        </w:tabs>
        <w:ind w:left="779" w:hanging="420"/>
      </w:pPr>
    </w:lvl>
    <w:lvl w:ilvl="1" w:tplc="9E54667E">
      <w:start w:val="1"/>
      <w:numFmt w:val="decimal"/>
      <w:lvlText w:val="（%2）"/>
      <w:lvlJc w:val="left"/>
      <w:pPr>
        <w:tabs>
          <w:tab w:val="num" w:pos="1499"/>
        </w:tabs>
        <w:ind w:left="1499" w:hanging="720"/>
      </w:pPr>
      <w:rPr>
        <w:rFonts w:hint="eastAsia"/>
      </w:rPr>
    </w:lvl>
    <w:lvl w:ilvl="2" w:tplc="0409001B" w:tentative="1">
      <w:start w:val="1"/>
      <w:numFmt w:val="lowerRoman"/>
      <w:lvlText w:val="%3."/>
      <w:lvlJc w:val="righ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9" w:tentative="1">
      <w:start w:val="1"/>
      <w:numFmt w:val="lowerLetter"/>
      <w:lvlText w:val="%5)"/>
      <w:lvlJc w:val="left"/>
      <w:pPr>
        <w:tabs>
          <w:tab w:val="num" w:pos="2459"/>
        </w:tabs>
        <w:ind w:left="2459" w:hanging="420"/>
      </w:pPr>
    </w:lvl>
    <w:lvl w:ilvl="5" w:tplc="0409001B" w:tentative="1">
      <w:start w:val="1"/>
      <w:numFmt w:val="lowerRoman"/>
      <w:lvlText w:val="%6."/>
      <w:lvlJc w:val="righ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9" w:tentative="1">
      <w:start w:val="1"/>
      <w:numFmt w:val="lowerLetter"/>
      <w:lvlText w:val="%8)"/>
      <w:lvlJc w:val="left"/>
      <w:pPr>
        <w:tabs>
          <w:tab w:val="num" w:pos="3719"/>
        </w:tabs>
        <w:ind w:left="3719" w:hanging="420"/>
      </w:pPr>
    </w:lvl>
    <w:lvl w:ilvl="8" w:tplc="0409001B" w:tentative="1">
      <w:start w:val="1"/>
      <w:numFmt w:val="lowerRoman"/>
      <w:lvlText w:val="%9."/>
      <w:lvlJc w:val="right"/>
      <w:pPr>
        <w:tabs>
          <w:tab w:val="num" w:pos="4139"/>
        </w:tabs>
        <w:ind w:left="4139" w:hanging="420"/>
      </w:pPr>
    </w:lvl>
  </w:abstractNum>
  <w:abstractNum w:abstractNumId="1">
    <w:nsid w:val="242F5EC4"/>
    <w:multiLevelType w:val="hybridMultilevel"/>
    <w:tmpl w:val="42669992"/>
    <w:lvl w:ilvl="0" w:tplc="C13242D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7513A7F"/>
    <w:multiLevelType w:val="hybridMultilevel"/>
    <w:tmpl w:val="81EA5E64"/>
    <w:lvl w:ilvl="0" w:tplc="4E02243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6EE50F92"/>
    <w:multiLevelType w:val="hybridMultilevel"/>
    <w:tmpl w:val="23084084"/>
    <w:lvl w:ilvl="0" w:tplc="D388972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0D7"/>
    <w:rsid w:val="00003387"/>
    <w:rsid w:val="000663B7"/>
    <w:rsid w:val="00070CFF"/>
    <w:rsid w:val="000E3BC2"/>
    <w:rsid w:val="00132FFE"/>
    <w:rsid w:val="001B3AEF"/>
    <w:rsid w:val="001C732D"/>
    <w:rsid w:val="00203C5A"/>
    <w:rsid w:val="00240998"/>
    <w:rsid w:val="00254DD1"/>
    <w:rsid w:val="002A7360"/>
    <w:rsid w:val="003219D1"/>
    <w:rsid w:val="004A09DE"/>
    <w:rsid w:val="004E4D07"/>
    <w:rsid w:val="005A1AEA"/>
    <w:rsid w:val="006560D7"/>
    <w:rsid w:val="00661599"/>
    <w:rsid w:val="006645BB"/>
    <w:rsid w:val="00683846"/>
    <w:rsid w:val="00685E9C"/>
    <w:rsid w:val="00696F95"/>
    <w:rsid w:val="00707EF8"/>
    <w:rsid w:val="007435A0"/>
    <w:rsid w:val="00802F20"/>
    <w:rsid w:val="008E5D02"/>
    <w:rsid w:val="008E7D96"/>
    <w:rsid w:val="008F662F"/>
    <w:rsid w:val="00943B6E"/>
    <w:rsid w:val="00982A60"/>
    <w:rsid w:val="009D7918"/>
    <w:rsid w:val="00A6524F"/>
    <w:rsid w:val="00A73401"/>
    <w:rsid w:val="00A92F63"/>
    <w:rsid w:val="00B071FB"/>
    <w:rsid w:val="00B71226"/>
    <w:rsid w:val="00C40B0D"/>
    <w:rsid w:val="00C71696"/>
    <w:rsid w:val="00E65D0C"/>
    <w:rsid w:val="00E747E8"/>
    <w:rsid w:val="00F47DC6"/>
    <w:rsid w:val="00F6399B"/>
    <w:rsid w:val="00FD0727"/>
    <w:rsid w:val="00FF3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918"/>
    <w:pPr>
      <w:widowControl w:val="0"/>
      <w:jc w:val="both"/>
    </w:pPr>
    <w:rPr>
      <w:kern w:val="2"/>
      <w:sz w:val="21"/>
      <w:szCs w:val="24"/>
    </w:rPr>
  </w:style>
  <w:style w:type="paragraph" w:styleId="1">
    <w:name w:val="heading 1"/>
    <w:basedOn w:val="a"/>
    <w:next w:val="a"/>
    <w:qFormat/>
    <w:rsid w:val="009D7918"/>
    <w:pPr>
      <w:keepNext/>
      <w:keepLines/>
      <w:spacing w:before="340" w:after="330" w:line="578" w:lineRule="auto"/>
      <w:outlineLvl w:val="0"/>
    </w:pPr>
    <w:rPr>
      <w:b/>
      <w:bCs/>
      <w:kern w:val="44"/>
      <w:sz w:val="44"/>
      <w:szCs w:val="44"/>
    </w:rPr>
  </w:style>
  <w:style w:type="paragraph" w:styleId="2">
    <w:name w:val="heading 2"/>
    <w:basedOn w:val="a"/>
    <w:next w:val="a"/>
    <w:qFormat/>
    <w:rsid w:val="009D791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D79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rsid w:val="009D7918"/>
    <w:rPr>
      <w:rFonts w:eastAsia="宋体"/>
      <w:b/>
      <w:bCs/>
      <w:kern w:val="44"/>
      <w:sz w:val="44"/>
      <w:szCs w:val="44"/>
      <w:lang w:val="en-US" w:eastAsia="zh-CN" w:bidi="ar-SA"/>
    </w:rPr>
  </w:style>
  <w:style w:type="character" w:customStyle="1" w:styleId="2Char">
    <w:name w:val="标题 2 Char"/>
    <w:basedOn w:val="a0"/>
    <w:rsid w:val="009D7918"/>
    <w:rPr>
      <w:rFonts w:ascii="Arial" w:eastAsia="黑体" w:hAnsi="Arial"/>
      <w:b/>
      <w:bCs/>
      <w:kern w:val="2"/>
      <w:sz w:val="32"/>
      <w:szCs w:val="32"/>
      <w:lang w:val="en-US" w:eastAsia="zh-CN" w:bidi="ar-SA"/>
    </w:rPr>
  </w:style>
  <w:style w:type="character" w:customStyle="1" w:styleId="3Char">
    <w:name w:val="标题 3 Char"/>
    <w:basedOn w:val="a0"/>
    <w:rsid w:val="009D7918"/>
    <w:rPr>
      <w:rFonts w:eastAsia="宋体"/>
      <w:b/>
      <w:bCs/>
      <w:kern w:val="2"/>
      <w:sz w:val="32"/>
      <w:szCs w:val="32"/>
      <w:lang w:val="en-US" w:eastAsia="zh-CN" w:bidi="ar-SA"/>
    </w:rPr>
  </w:style>
  <w:style w:type="paragraph" w:styleId="a3">
    <w:name w:val="header"/>
    <w:basedOn w:val="a"/>
    <w:rsid w:val="009D79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9D7918"/>
    <w:pPr>
      <w:tabs>
        <w:tab w:val="center" w:pos="4153"/>
        <w:tab w:val="right" w:pos="8306"/>
      </w:tabs>
      <w:snapToGrid w:val="0"/>
      <w:jc w:val="left"/>
    </w:pPr>
    <w:rPr>
      <w:sz w:val="18"/>
      <w:szCs w:val="18"/>
    </w:rPr>
  </w:style>
  <w:style w:type="character" w:styleId="a5">
    <w:name w:val="Hyperlink"/>
    <w:basedOn w:val="a0"/>
    <w:rsid w:val="009D7918"/>
    <w:rPr>
      <w:color w:val="0000FF"/>
      <w:u w:val="single"/>
    </w:rPr>
  </w:style>
  <w:style w:type="character" w:styleId="a6">
    <w:name w:val="page number"/>
    <w:basedOn w:val="a0"/>
    <w:rsid w:val="009D7918"/>
  </w:style>
  <w:style w:type="paragraph" w:styleId="10">
    <w:name w:val="toc 1"/>
    <w:basedOn w:val="a"/>
    <w:next w:val="a"/>
    <w:autoRedefine/>
    <w:semiHidden/>
    <w:rsid w:val="009D7918"/>
    <w:pPr>
      <w:spacing w:line="480" w:lineRule="auto"/>
    </w:pPr>
  </w:style>
  <w:style w:type="character" w:customStyle="1" w:styleId="content021">
    <w:name w:val="content021"/>
    <w:basedOn w:val="a0"/>
    <w:rsid w:val="009D7918"/>
    <w:rPr>
      <w:strike w:val="0"/>
      <w:dstrike w:val="0"/>
      <w:color w:val="444444"/>
      <w:sz w:val="21"/>
      <w:szCs w:val="21"/>
      <w:u w:val="none"/>
      <w:effect w:val="none"/>
    </w:rPr>
  </w:style>
  <w:style w:type="paragraph" w:styleId="20">
    <w:name w:val="Body Text Indent 2"/>
    <w:basedOn w:val="a"/>
    <w:rsid w:val="009D7918"/>
    <w:pPr>
      <w:spacing w:line="480" w:lineRule="auto"/>
      <w:ind w:firstLineChars="200" w:firstLine="420"/>
    </w:pPr>
  </w:style>
  <w:style w:type="paragraph" w:styleId="21">
    <w:name w:val="toc 2"/>
    <w:basedOn w:val="a"/>
    <w:next w:val="a"/>
    <w:autoRedefine/>
    <w:semiHidden/>
    <w:rsid w:val="009D7918"/>
    <w:pPr>
      <w:ind w:leftChars="200" w:left="420"/>
    </w:pPr>
  </w:style>
  <w:style w:type="paragraph" w:styleId="30">
    <w:name w:val="toc 3"/>
    <w:basedOn w:val="a"/>
    <w:next w:val="a"/>
    <w:autoRedefine/>
    <w:semiHidden/>
    <w:rsid w:val="009D7918"/>
    <w:pPr>
      <w:ind w:leftChars="400" w:left="840"/>
    </w:pPr>
  </w:style>
  <w:style w:type="paragraph" w:styleId="4">
    <w:name w:val="toc 4"/>
    <w:basedOn w:val="a"/>
    <w:next w:val="a"/>
    <w:autoRedefine/>
    <w:semiHidden/>
    <w:rsid w:val="009D7918"/>
    <w:pPr>
      <w:ind w:leftChars="600" w:left="1260"/>
    </w:pPr>
  </w:style>
  <w:style w:type="paragraph" w:styleId="5">
    <w:name w:val="toc 5"/>
    <w:basedOn w:val="a"/>
    <w:next w:val="a"/>
    <w:autoRedefine/>
    <w:semiHidden/>
    <w:rsid w:val="009D7918"/>
    <w:pPr>
      <w:ind w:leftChars="800" w:left="1680"/>
    </w:pPr>
  </w:style>
  <w:style w:type="paragraph" w:styleId="6">
    <w:name w:val="toc 6"/>
    <w:basedOn w:val="a"/>
    <w:next w:val="a"/>
    <w:autoRedefine/>
    <w:semiHidden/>
    <w:rsid w:val="009D7918"/>
    <w:pPr>
      <w:ind w:leftChars="1000" w:left="2100"/>
    </w:pPr>
  </w:style>
  <w:style w:type="paragraph" w:styleId="7">
    <w:name w:val="toc 7"/>
    <w:basedOn w:val="a"/>
    <w:next w:val="a"/>
    <w:autoRedefine/>
    <w:semiHidden/>
    <w:rsid w:val="009D7918"/>
    <w:pPr>
      <w:ind w:leftChars="1200" w:left="2520"/>
    </w:pPr>
  </w:style>
  <w:style w:type="paragraph" w:styleId="8">
    <w:name w:val="toc 8"/>
    <w:basedOn w:val="a"/>
    <w:next w:val="a"/>
    <w:autoRedefine/>
    <w:semiHidden/>
    <w:rsid w:val="009D7918"/>
    <w:pPr>
      <w:ind w:leftChars="1400" w:left="2940"/>
    </w:pPr>
  </w:style>
  <w:style w:type="paragraph" w:styleId="9">
    <w:name w:val="toc 9"/>
    <w:basedOn w:val="a"/>
    <w:next w:val="a"/>
    <w:autoRedefine/>
    <w:semiHidden/>
    <w:rsid w:val="009D7918"/>
    <w:pPr>
      <w:ind w:leftChars="1600" w:left="3360"/>
    </w:pPr>
  </w:style>
  <w:style w:type="paragraph" w:styleId="22">
    <w:name w:val="List 2"/>
    <w:basedOn w:val="a"/>
    <w:rsid w:val="009D7918"/>
    <w:pPr>
      <w:ind w:leftChars="200" w:left="100" w:hangingChars="200" w:hanging="200"/>
    </w:pPr>
    <w:rPr>
      <w:sz w:val="18"/>
    </w:rPr>
  </w:style>
  <w:style w:type="paragraph" w:styleId="31">
    <w:name w:val="List 3"/>
    <w:basedOn w:val="a"/>
    <w:rsid w:val="009D7918"/>
    <w:pPr>
      <w:ind w:leftChars="400" w:left="100" w:hangingChars="200" w:hanging="200"/>
    </w:pPr>
    <w:rPr>
      <w:sz w:val="18"/>
    </w:rPr>
  </w:style>
  <w:style w:type="paragraph" w:styleId="40">
    <w:name w:val="List 4"/>
    <w:basedOn w:val="a"/>
    <w:rsid w:val="009D7918"/>
    <w:pPr>
      <w:ind w:leftChars="600" w:left="100" w:hangingChars="200" w:hanging="200"/>
    </w:pPr>
    <w:rPr>
      <w:sz w:val="18"/>
    </w:rPr>
  </w:style>
  <w:style w:type="paragraph" w:styleId="50">
    <w:name w:val="List 5"/>
    <w:basedOn w:val="a"/>
    <w:rsid w:val="009D7918"/>
    <w:pPr>
      <w:ind w:leftChars="800" w:left="100" w:hangingChars="200" w:hanging="200"/>
    </w:pPr>
    <w:rPr>
      <w:sz w:val="18"/>
    </w:rPr>
  </w:style>
  <w:style w:type="paragraph" w:styleId="a7">
    <w:name w:val="Body Text"/>
    <w:basedOn w:val="a"/>
    <w:rsid w:val="009D7918"/>
    <w:pPr>
      <w:spacing w:after="120"/>
    </w:pPr>
    <w:rPr>
      <w:sz w:val="18"/>
    </w:rPr>
  </w:style>
  <w:style w:type="paragraph" w:styleId="a8">
    <w:name w:val="Body Text First Indent"/>
    <w:basedOn w:val="a7"/>
    <w:rsid w:val="009D7918"/>
    <w:pPr>
      <w:ind w:firstLineChars="100" w:firstLine="420"/>
    </w:pPr>
  </w:style>
  <w:style w:type="paragraph" w:styleId="a9">
    <w:name w:val="Body Text Indent"/>
    <w:basedOn w:val="a"/>
    <w:rsid w:val="009D7918"/>
    <w:pPr>
      <w:spacing w:after="120"/>
      <w:ind w:leftChars="200" w:left="420"/>
    </w:pPr>
    <w:rPr>
      <w:sz w:val="18"/>
    </w:rPr>
  </w:style>
  <w:style w:type="paragraph" w:styleId="23">
    <w:name w:val="Body Text First Indent 2"/>
    <w:basedOn w:val="a9"/>
    <w:rsid w:val="009D7918"/>
    <w:pPr>
      <w:ind w:firstLineChars="200" w:firstLine="420"/>
    </w:pPr>
  </w:style>
  <w:style w:type="character" w:styleId="aa">
    <w:name w:val="FollowedHyperlink"/>
    <w:basedOn w:val="a0"/>
    <w:rsid w:val="009D7918"/>
    <w:rPr>
      <w:color w:val="800080"/>
      <w:u w:val="single"/>
    </w:rPr>
  </w:style>
  <w:style w:type="paragraph" w:styleId="ab">
    <w:name w:val="Balloon Text"/>
    <w:basedOn w:val="a"/>
    <w:link w:val="Char"/>
    <w:rsid w:val="008F662F"/>
    <w:rPr>
      <w:sz w:val="18"/>
      <w:szCs w:val="18"/>
    </w:rPr>
  </w:style>
  <w:style w:type="character" w:customStyle="1" w:styleId="Char">
    <w:name w:val="批注框文本 Char"/>
    <w:basedOn w:val="a0"/>
    <w:link w:val="ab"/>
    <w:rsid w:val="008F662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eegle.com/V4/download.ht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214</Words>
  <Characters>1220</Characters>
  <Application>Microsoft Office Word</Application>
  <DocSecurity>0</DocSecurity>
  <Lines>10</Lines>
  <Paragraphs>2</Paragraphs>
  <ScaleCrop>false</ScaleCrop>
  <Company>Seegle</Company>
  <LinksUpToDate>false</LinksUpToDate>
  <CharactersWithSpaces>1432</CharactersWithSpaces>
  <SharedDoc>false</SharedDoc>
  <HLinks>
    <vt:vector size="156" baseType="variant">
      <vt:variant>
        <vt:i4>4128825</vt:i4>
      </vt:variant>
      <vt:variant>
        <vt:i4>153</vt:i4>
      </vt:variant>
      <vt:variant>
        <vt:i4>0</vt:i4>
      </vt:variant>
      <vt:variant>
        <vt:i4>5</vt:i4>
      </vt:variant>
      <vt:variant>
        <vt:lpwstr>http://www.seegle.com/</vt:lpwstr>
      </vt:variant>
      <vt:variant>
        <vt:lpwstr/>
      </vt:variant>
      <vt:variant>
        <vt:i4>1310773</vt:i4>
      </vt:variant>
      <vt:variant>
        <vt:i4>146</vt:i4>
      </vt:variant>
      <vt:variant>
        <vt:i4>0</vt:i4>
      </vt:variant>
      <vt:variant>
        <vt:i4>5</vt:i4>
      </vt:variant>
      <vt:variant>
        <vt:lpwstr/>
      </vt:variant>
      <vt:variant>
        <vt:lpwstr>_Toc164766642</vt:lpwstr>
      </vt:variant>
      <vt:variant>
        <vt:i4>1310773</vt:i4>
      </vt:variant>
      <vt:variant>
        <vt:i4>140</vt:i4>
      </vt:variant>
      <vt:variant>
        <vt:i4>0</vt:i4>
      </vt:variant>
      <vt:variant>
        <vt:i4>5</vt:i4>
      </vt:variant>
      <vt:variant>
        <vt:lpwstr/>
      </vt:variant>
      <vt:variant>
        <vt:lpwstr>_Toc164766641</vt:lpwstr>
      </vt:variant>
      <vt:variant>
        <vt:i4>1310773</vt:i4>
      </vt:variant>
      <vt:variant>
        <vt:i4>134</vt:i4>
      </vt:variant>
      <vt:variant>
        <vt:i4>0</vt:i4>
      </vt:variant>
      <vt:variant>
        <vt:i4>5</vt:i4>
      </vt:variant>
      <vt:variant>
        <vt:lpwstr/>
      </vt:variant>
      <vt:variant>
        <vt:lpwstr>_Toc164766640</vt:lpwstr>
      </vt:variant>
      <vt:variant>
        <vt:i4>1245237</vt:i4>
      </vt:variant>
      <vt:variant>
        <vt:i4>128</vt:i4>
      </vt:variant>
      <vt:variant>
        <vt:i4>0</vt:i4>
      </vt:variant>
      <vt:variant>
        <vt:i4>5</vt:i4>
      </vt:variant>
      <vt:variant>
        <vt:lpwstr/>
      </vt:variant>
      <vt:variant>
        <vt:lpwstr>_Toc164766639</vt:lpwstr>
      </vt:variant>
      <vt:variant>
        <vt:i4>1245237</vt:i4>
      </vt:variant>
      <vt:variant>
        <vt:i4>122</vt:i4>
      </vt:variant>
      <vt:variant>
        <vt:i4>0</vt:i4>
      </vt:variant>
      <vt:variant>
        <vt:i4>5</vt:i4>
      </vt:variant>
      <vt:variant>
        <vt:lpwstr/>
      </vt:variant>
      <vt:variant>
        <vt:lpwstr>_Toc164766638</vt:lpwstr>
      </vt:variant>
      <vt:variant>
        <vt:i4>1245237</vt:i4>
      </vt:variant>
      <vt:variant>
        <vt:i4>116</vt:i4>
      </vt:variant>
      <vt:variant>
        <vt:i4>0</vt:i4>
      </vt:variant>
      <vt:variant>
        <vt:i4>5</vt:i4>
      </vt:variant>
      <vt:variant>
        <vt:lpwstr/>
      </vt:variant>
      <vt:variant>
        <vt:lpwstr>_Toc164766637</vt:lpwstr>
      </vt:variant>
      <vt:variant>
        <vt:i4>1245237</vt:i4>
      </vt:variant>
      <vt:variant>
        <vt:i4>110</vt:i4>
      </vt:variant>
      <vt:variant>
        <vt:i4>0</vt:i4>
      </vt:variant>
      <vt:variant>
        <vt:i4>5</vt:i4>
      </vt:variant>
      <vt:variant>
        <vt:lpwstr/>
      </vt:variant>
      <vt:variant>
        <vt:lpwstr>_Toc164766636</vt:lpwstr>
      </vt:variant>
      <vt:variant>
        <vt:i4>1245237</vt:i4>
      </vt:variant>
      <vt:variant>
        <vt:i4>104</vt:i4>
      </vt:variant>
      <vt:variant>
        <vt:i4>0</vt:i4>
      </vt:variant>
      <vt:variant>
        <vt:i4>5</vt:i4>
      </vt:variant>
      <vt:variant>
        <vt:lpwstr/>
      </vt:variant>
      <vt:variant>
        <vt:lpwstr>_Toc164766635</vt:lpwstr>
      </vt:variant>
      <vt:variant>
        <vt:i4>1245237</vt:i4>
      </vt:variant>
      <vt:variant>
        <vt:i4>98</vt:i4>
      </vt:variant>
      <vt:variant>
        <vt:i4>0</vt:i4>
      </vt:variant>
      <vt:variant>
        <vt:i4>5</vt:i4>
      </vt:variant>
      <vt:variant>
        <vt:lpwstr/>
      </vt:variant>
      <vt:variant>
        <vt:lpwstr>_Toc164766634</vt:lpwstr>
      </vt:variant>
      <vt:variant>
        <vt:i4>1245237</vt:i4>
      </vt:variant>
      <vt:variant>
        <vt:i4>92</vt:i4>
      </vt:variant>
      <vt:variant>
        <vt:i4>0</vt:i4>
      </vt:variant>
      <vt:variant>
        <vt:i4>5</vt:i4>
      </vt:variant>
      <vt:variant>
        <vt:lpwstr/>
      </vt:variant>
      <vt:variant>
        <vt:lpwstr>_Toc164766633</vt:lpwstr>
      </vt:variant>
      <vt:variant>
        <vt:i4>1245237</vt:i4>
      </vt:variant>
      <vt:variant>
        <vt:i4>86</vt:i4>
      </vt:variant>
      <vt:variant>
        <vt:i4>0</vt:i4>
      </vt:variant>
      <vt:variant>
        <vt:i4>5</vt:i4>
      </vt:variant>
      <vt:variant>
        <vt:lpwstr/>
      </vt:variant>
      <vt:variant>
        <vt:lpwstr>_Toc164766632</vt:lpwstr>
      </vt:variant>
      <vt:variant>
        <vt:i4>1245237</vt:i4>
      </vt:variant>
      <vt:variant>
        <vt:i4>80</vt:i4>
      </vt:variant>
      <vt:variant>
        <vt:i4>0</vt:i4>
      </vt:variant>
      <vt:variant>
        <vt:i4>5</vt:i4>
      </vt:variant>
      <vt:variant>
        <vt:lpwstr/>
      </vt:variant>
      <vt:variant>
        <vt:lpwstr>_Toc164766631</vt:lpwstr>
      </vt:variant>
      <vt:variant>
        <vt:i4>1245237</vt:i4>
      </vt:variant>
      <vt:variant>
        <vt:i4>74</vt:i4>
      </vt:variant>
      <vt:variant>
        <vt:i4>0</vt:i4>
      </vt:variant>
      <vt:variant>
        <vt:i4>5</vt:i4>
      </vt:variant>
      <vt:variant>
        <vt:lpwstr/>
      </vt:variant>
      <vt:variant>
        <vt:lpwstr>_Toc164766630</vt:lpwstr>
      </vt:variant>
      <vt:variant>
        <vt:i4>1179701</vt:i4>
      </vt:variant>
      <vt:variant>
        <vt:i4>68</vt:i4>
      </vt:variant>
      <vt:variant>
        <vt:i4>0</vt:i4>
      </vt:variant>
      <vt:variant>
        <vt:i4>5</vt:i4>
      </vt:variant>
      <vt:variant>
        <vt:lpwstr/>
      </vt:variant>
      <vt:variant>
        <vt:lpwstr>_Toc164766629</vt:lpwstr>
      </vt:variant>
      <vt:variant>
        <vt:i4>1179701</vt:i4>
      </vt:variant>
      <vt:variant>
        <vt:i4>62</vt:i4>
      </vt:variant>
      <vt:variant>
        <vt:i4>0</vt:i4>
      </vt:variant>
      <vt:variant>
        <vt:i4>5</vt:i4>
      </vt:variant>
      <vt:variant>
        <vt:lpwstr/>
      </vt:variant>
      <vt:variant>
        <vt:lpwstr>_Toc164766628</vt:lpwstr>
      </vt:variant>
      <vt:variant>
        <vt:i4>1179701</vt:i4>
      </vt:variant>
      <vt:variant>
        <vt:i4>56</vt:i4>
      </vt:variant>
      <vt:variant>
        <vt:i4>0</vt:i4>
      </vt:variant>
      <vt:variant>
        <vt:i4>5</vt:i4>
      </vt:variant>
      <vt:variant>
        <vt:lpwstr/>
      </vt:variant>
      <vt:variant>
        <vt:lpwstr>_Toc164766627</vt:lpwstr>
      </vt:variant>
      <vt:variant>
        <vt:i4>1179701</vt:i4>
      </vt:variant>
      <vt:variant>
        <vt:i4>50</vt:i4>
      </vt:variant>
      <vt:variant>
        <vt:i4>0</vt:i4>
      </vt:variant>
      <vt:variant>
        <vt:i4>5</vt:i4>
      </vt:variant>
      <vt:variant>
        <vt:lpwstr/>
      </vt:variant>
      <vt:variant>
        <vt:lpwstr>_Toc164766626</vt:lpwstr>
      </vt:variant>
      <vt:variant>
        <vt:i4>1179701</vt:i4>
      </vt:variant>
      <vt:variant>
        <vt:i4>44</vt:i4>
      </vt:variant>
      <vt:variant>
        <vt:i4>0</vt:i4>
      </vt:variant>
      <vt:variant>
        <vt:i4>5</vt:i4>
      </vt:variant>
      <vt:variant>
        <vt:lpwstr/>
      </vt:variant>
      <vt:variant>
        <vt:lpwstr>_Toc164766625</vt:lpwstr>
      </vt:variant>
      <vt:variant>
        <vt:i4>1179701</vt:i4>
      </vt:variant>
      <vt:variant>
        <vt:i4>38</vt:i4>
      </vt:variant>
      <vt:variant>
        <vt:i4>0</vt:i4>
      </vt:variant>
      <vt:variant>
        <vt:i4>5</vt:i4>
      </vt:variant>
      <vt:variant>
        <vt:lpwstr/>
      </vt:variant>
      <vt:variant>
        <vt:lpwstr>_Toc164766624</vt:lpwstr>
      </vt:variant>
      <vt:variant>
        <vt:i4>1179701</vt:i4>
      </vt:variant>
      <vt:variant>
        <vt:i4>32</vt:i4>
      </vt:variant>
      <vt:variant>
        <vt:i4>0</vt:i4>
      </vt:variant>
      <vt:variant>
        <vt:i4>5</vt:i4>
      </vt:variant>
      <vt:variant>
        <vt:lpwstr/>
      </vt:variant>
      <vt:variant>
        <vt:lpwstr>_Toc164766623</vt:lpwstr>
      </vt:variant>
      <vt:variant>
        <vt:i4>1179701</vt:i4>
      </vt:variant>
      <vt:variant>
        <vt:i4>26</vt:i4>
      </vt:variant>
      <vt:variant>
        <vt:i4>0</vt:i4>
      </vt:variant>
      <vt:variant>
        <vt:i4>5</vt:i4>
      </vt:variant>
      <vt:variant>
        <vt:lpwstr/>
      </vt:variant>
      <vt:variant>
        <vt:lpwstr>_Toc164766622</vt:lpwstr>
      </vt:variant>
      <vt:variant>
        <vt:i4>1179701</vt:i4>
      </vt:variant>
      <vt:variant>
        <vt:i4>20</vt:i4>
      </vt:variant>
      <vt:variant>
        <vt:i4>0</vt:i4>
      </vt:variant>
      <vt:variant>
        <vt:i4>5</vt:i4>
      </vt:variant>
      <vt:variant>
        <vt:lpwstr/>
      </vt:variant>
      <vt:variant>
        <vt:lpwstr>_Toc164766621</vt:lpwstr>
      </vt:variant>
      <vt:variant>
        <vt:i4>1179701</vt:i4>
      </vt:variant>
      <vt:variant>
        <vt:i4>14</vt:i4>
      </vt:variant>
      <vt:variant>
        <vt:i4>0</vt:i4>
      </vt:variant>
      <vt:variant>
        <vt:i4>5</vt:i4>
      </vt:variant>
      <vt:variant>
        <vt:lpwstr/>
      </vt:variant>
      <vt:variant>
        <vt:lpwstr>_Toc164766620</vt:lpwstr>
      </vt:variant>
      <vt:variant>
        <vt:i4>1114165</vt:i4>
      </vt:variant>
      <vt:variant>
        <vt:i4>8</vt:i4>
      </vt:variant>
      <vt:variant>
        <vt:i4>0</vt:i4>
      </vt:variant>
      <vt:variant>
        <vt:i4>5</vt:i4>
      </vt:variant>
      <vt:variant>
        <vt:lpwstr/>
      </vt:variant>
      <vt:variant>
        <vt:lpwstr>_Toc164766619</vt:lpwstr>
      </vt:variant>
      <vt:variant>
        <vt:i4>1114165</vt:i4>
      </vt:variant>
      <vt:variant>
        <vt:i4>2</vt:i4>
      </vt:variant>
      <vt:variant>
        <vt:i4>0</vt:i4>
      </vt:variant>
      <vt:variant>
        <vt:i4>5</vt:i4>
      </vt:variant>
      <vt:variant>
        <vt:lpwstr/>
      </vt:variant>
      <vt:variant>
        <vt:lpwstr>_Toc164766618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视高协同视频会议系统</dc:title>
  <dc:subject/>
  <dc:creator>BianPeng</dc:creator>
  <cp:keywords/>
  <cp:lastModifiedBy>Administrator</cp:lastModifiedBy>
  <cp:revision>29</cp:revision>
  <dcterms:created xsi:type="dcterms:W3CDTF">2016-10-10T06:36:00Z</dcterms:created>
  <dcterms:modified xsi:type="dcterms:W3CDTF">2016-10-21T06:59:00Z</dcterms:modified>
</cp:coreProperties>
</file>