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Hlk118232076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年广西财经学院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第一届学生运动会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篮球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联赛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竞赛规程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广西财经学院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二、承办单位</w:t>
      </w:r>
    </w:p>
    <w:p>
      <w:pPr>
        <w:spacing w:line="560" w:lineRule="exact"/>
        <w:ind w:firstLine="640" w:firstLineChars="200"/>
        <w:rPr>
          <w:rFonts w:ascii="宋体" w:hAnsi="宋体" w:eastAsia="宋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体育经济与管理学院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共青团广西财经学院委员会 </w:t>
      </w:r>
      <w:r>
        <w:rPr>
          <w:rFonts w:hint="eastAsia" w:ascii="宋体" w:hAnsi="宋体" w:eastAsia="宋体" w:cs="黑体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三、比赛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时间</w:t>
      </w:r>
      <w:r>
        <w:rPr>
          <w:rFonts w:hint="eastAsia" w:ascii="黑体" w:hAnsi="黑体" w:eastAsia="黑体" w:cs="黑体"/>
          <w:sz w:val="32"/>
          <w:szCs w:val="32"/>
        </w:rPr>
        <w:t>地点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2023年12月5日至12月15日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明秀西区篮球场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相思湖室外篮球场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四、比赛软件支持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黑体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北京我奥科技有限公司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五、参赛办法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（一）报名办法与报名日期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以</w:t>
      </w:r>
      <w:r>
        <w:rPr>
          <w:rFonts w:ascii="仿宋" w:hAnsi="仿宋" w:eastAsia="仿宋" w:cs="仿宋_GB2312"/>
          <w:sz w:val="32"/>
          <w:szCs w:val="32"/>
        </w:rPr>
        <w:t>教学院</w:t>
      </w:r>
      <w:r>
        <w:rPr>
          <w:rFonts w:hint="eastAsia" w:ascii="仿宋" w:hAnsi="仿宋" w:eastAsia="仿宋" w:cs="仿宋_GB2312"/>
          <w:sz w:val="32"/>
          <w:szCs w:val="32"/>
        </w:rPr>
        <w:t>为单位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自愿</w:t>
      </w:r>
      <w:r>
        <w:rPr>
          <w:rFonts w:hint="eastAsia" w:ascii="仿宋" w:hAnsi="仿宋" w:eastAsia="仿宋" w:cs="仿宋_GB2312"/>
          <w:sz w:val="32"/>
          <w:szCs w:val="32"/>
        </w:rPr>
        <w:t>组队(</w:t>
      </w:r>
      <w:r>
        <w:rPr>
          <w:rFonts w:hint="eastAsia" w:ascii="仿宋" w:hAnsi="仿宋" w:eastAsia="仿宋"/>
          <w:sz w:val="32"/>
          <w:szCs w:val="32"/>
        </w:rPr>
        <w:t>MPAcc教育中心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和留学生</w:t>
      </w:r>
      <w:r>
        <w:rPr>
          <w:rFonts w:hint="eastAsia" w:ascii="仿宋" w:hAnsi="仿宋" w:eastAsia="仿宋"/>
          <w:sz w:val="32"/>
          <w:szCs w:val="32"/>
        </w:rPr>
        <w:t>单独组队)</w:t>
      </w:r>
      <w:r>
        <w:rPr>
          <w:rFonts w:hint="eastAsia" w:ascii="仿宋" w:hAnsi="仿宋" w:eastAsia="仿宋" w:cs="仿宋_GB2312"/>
          <w:sz w:val="32"/>
          <w:szCs w:val="32"/>
        </w:rPr>
        <w:t>，各单位可报男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女各1支队伍。</w:t>
      </w:r>
      <w:r>
        <w:rPr>
          <w:rFonts w:ascii="仿宋" w:hAnsi="仿宋" w:eastAsia="仿宋" w:cs="仿宋_GB2312"/>
          <w:sz w:val="32"/>
          <w:szCs w:val="32"/>
        </w:rPr>
        <w:t>每</w:t>
      </w:r>
      <w:r>
        <w:rPr>
          <w:rFonts w:hint="eastAsia" w:ascii="仿宋" w:hAnsi="仿宋" w:eastAsia="仿宋" w:cs="仿宋_GB2312"/>
          <w:sz w:val="32"/>
          <w:szCs w:val="32"/>
        </w:rPr>
        <w:t>支</w:t>
      </w:r>
      <w:r>
        <w:rPr>
          <w:rFonts w:ascii="仿宋" w:hAnsi="仿宋" w:eastAsia="仿宋" w:cs="仿宋_GB2312"/>
          <w:sz w:val="32"/>
          <w:szCs w:val="32"/>
        </w:rPr>
        <w:t>队可报领队1人</w:t>
      </w:r>
      <w:r>
        <w:rPr>
          <w:rFonts w:hint="eastAsia" w:ascii="仿宋" w:hAnsi="仿宋" w:eastAsia="仿宋" w:cs="仿宋_GB2312"/>
          <w:sz w:val="32"/>
          <w:szCs w:val="32"/>
        </w:rPr>
        <w:t>（由各单位教师担当）</w:t>
      </w:r>
      <w:r>
        <w:rPr>
          <w:rFonts w:ascii="仿宋" w:hAnsi="仿宋" w:eastAsia="仿宋" w:cs="仿宋_GB2312"/>
          <w:sz w:val="32"/>
          <w:szCs w:val="32"/>
        </w:rPr>
        <w:t>，教练员1人，运动员15人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上场队员只能填写12人）</w:t>
      </w:r>
      <w:r>
        <w:rPr>
          <w:rFonts w:ascii="仿宋" w:hAnsi="仿宋" w:eastAsia="仿宋" w:cs="仿宋_GB2312"/>
          <w:sz w:val="32"/>
          <w:szCs w:val="32"/>
        </w:rPr>
        <w:t>。每名运动员只能代表一个队参加比赛。采用</w:t>
      </w:r>
      <w:r>
        <w:rPr>
          <w:rFonts w:hint="eastAsia" w:ascii="仿宋" w:hAnsi="仿宋" w:eastAsia="仿宋" w:cs="仿宋_GB2312"/>
          <w:sz w:val="32"/>
          <w:szCs w:val="32"/>
        </w:rPr>
        <w:t>“</w:t>
      </w:r>
      <w:r>
        <w:rPr>
          <w:rFonts w:ascii="仿宋" w:hAnsi="仿宋" w:eastAsia="仿宋" w:cs="仿宋_GB2312"/>
          <w:sz w:val="32"/>
          <w:szCs w:val="32"/>
        </w:rPr>
        <w:t>我奥篮球APP</w:t>
      </w:r>
      <w:r>
        <w:rPr>
          <w:rFonts w:hint="eastAsia" w:ascii="仿宋" w:hAnsi="仿宋" w:eastAsia="仿宋" w:cs="仿宋_GB2312"/>
          <w:sz w:val="32"/>
          <w:szCs w:val="32"/>
        </w:rPr>
        <w:t>”线上报名＋上传</w:t>
      </w:r>
      <w:r>
        <w:rPr>
          <w:rFonts w:ascii="仿宋" w:hAnsi="仿宋" w:eastAsia="仿宋" w:cs="仿宋_GB2312"/>
          <w:sz w:val="32"/>
          <w:szCs w:val="32"/>
        </w:rPr>
        <w:t>加盖公章</w:t>
      </w:r>
      <w:r>
        <w:rPr>
          <w:rFonts w:hint="eastAsia" w:ascii="仿宋" w:hAnsi="仿宋" w:eastAsia="仿宋" w:cs="仿宋_GB2312"/>
          <w:sz w:val="32"/>
          <w:szCs w:val="32"/>
        </w:rPr>
        <w:t>的报名表扫描件</w:t>
      </w:r>
      <w:r>
        <w:rPr>
          <w:rFonts w:ascii="仿宋" w:hAnsi="仿宋" w:eastAsia="仿宋" w:cs="仿宋_GB2312"/>
          <w:sz w:val="32"/>
          <w:szCs w:val="32"/>
        </w:rPr>
        <w:t>的方式进行报名。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2.各参赛单位于202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3</w:t>
      </w:r>
      <w:r>
        <w:rPr>
          <w:rFonts w:ascii="仿宋" w:hAnsi="仿宋" w:eastAsia="仿宋" w:cs="仿宋_GB2312"/>
          <w:sz w:val="32"/>
          <w:szCs w:val="32"/>
        </w:rPr>
        <w:t>年1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_GB2312"/>
          <w:sz w:val="32"/>
          <w:szCs w:val="32"/>
        </w:rPr>
        <w:t>日1</w:t>
      </w:r>
      <w:r>
        <w:rPr>
          <w:rFonts w:hint="eastAsia" w:ascii="仿宋" w:hAnsi="仿宋" w:eastAsia="仿宋" w:cs="仿宋_GB2312"/>
          <w:sz w:val="32"/>
          <w:szCs w:val="32"/>
        </w:rPr>
        <w:t>8</w:t>
      </w:r>
      <w:r>
        <w:rPr>
          <w:rFonts w:ascii="仿宋" w:hAnsi="仿宋" w:eastAsia="仿宋" w:cs="仿宋_GB2312"/>
          <w:sz w:val="32"/>
          <w:szCs w:val="32"/>
        </w:rPr>
        <w:t>:00前</w:t>
      </w:r>
      <w:r>
        <w:rPr>
          <w:rFonts w:hint="eastAsia" w:ascii="仿宋" w:hAnsi="仿宋" w:eastAsia="仿宋" w:cs="仿宋_GB2312"/>
          <w:sz w:val="32"/>
          <w:szCs w:val="32"/>
        </w:rPr>
        <w:t>在“我奥篮球APP”内报名参赛（操作办法见群文件），并</w:t>
      </w:r>
      <w:r>
        <w:rPr>
          <w:rFonts w:ascii="仿宋" w:hAnsi="仿宋" w:eastAsia="仿宋" w:cs="仿宋_GB2312"/>
          <w:sz w:val="32"/>
          <w:szCs w:val="32"/>
        </w:rPr>
        <w:t>将加盖公章的运动队报名表(见附件)的扫描件及电子文档</w:t>
      </w:r>
      <w:r>
        <w:rPr>
          <w:rFonts w:hint="eastAsia" w:ascii="仿宋" w:hAnsi="仿宋" w:eastAsia="仿宋" w:cs="仿宋_GB2312"/>
          <w:sz w:val="32"/>
          <w:szCs w:val="32"/>
        </w:rPr>
        <w:t>上传</w:t>
      </w:r>
      <w:r>
        <w:rPr>
          <w:rFonts w:ascii="仿宋" w:hAnsi="仿宋" w:eastAsia="仿宋" w:cs="仿宋_GB2312"/>
          <w:sz w:val="32"/>
          <w:szCs w:val="32"/>
        </w:rPr>
        <w:t>至</w:t>
      </w:r>
      <w:r>
        <w:rPr>
          <w:rFonts w:hint="eastAsia" w:ascii="仿宋" w:hAnsi="仿宋" w:eastAsia="仿宋" w:cs="仿宋_GB2312"/>
          <w:sz w:val="32"/>
          <w:szCs w:val="32"/>
        </w:rPr>
        <w:t>比赛工作群内指定文件夹。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各参赛单位指定一名负责人加入工作联系QQ群，群名：</w:t>
      </w:r>
      <w:r>
        <w:rPr>
          <w:rFonts w:hint="eastAsia" w:ascii="仿宋" w:hAnsi="仿宋" w:eastAsia="仿宋" w:cs="仿宋_GB2312"/>
          <w:bCs/>
          <w:sz w:val="32"/>
          <w:szCs w:val="32"/>
        </w:rPr>
        <w:t>202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_GB2312"/>
          <w:bCs/>
          <w:sz w:val="32"/>
          <w:szCs w:val="32"/>
        </w:rPr>
        <w:t>年广西财经学院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第一届学生运动会篮球联赛</w:t>
      </w:r>
      <w:r>
        <w:rPr>
          <w:rFonts w:hint="eastAsia" w:ascii="仿宋" w:hAnsi="仿宋" w:eastAsia="仿宋" w:cs="仿宋_GB2312"/>
          <w:sz w:val="32"/>
          <w:szCs w:val="32"/>
        </w:rPr>
        <w:t>工作群；群号：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670619006</w:t>
      </w:r>
      <w:r>
        <w:rPr>
          <w:rFonts w:hint="eastAsia" w:ascii="仿宋" w:hAnsi="仿宋" w:eastAsia="仿宋" w:cs="仿宋_GB2312"/>
          <w:sz w:val="32"/>
          <w:szCs w:val="32"/>
        </w:rPr>
        <w:t>。各负责人进群后修改备注名为：二级学院名＋联系人。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（二）参赛资格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1.报名人员须是广西财经学院在读本科生（含专升本）、研究生，且持有有效广西财经学院学生证。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六、比赛</w:t>
      </w:r>
      <w:r>
        <w:rPr>
          <w:rFonts w:ascii="黑体" w:hAnsi="黑体" w:eastAsia="黑体" w:cs="黑体"/>
          <w:sz w:val="32"/>
          <w:szCs w:val="32"/>
        </w:rPr>
        <w:t>方法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</w:t>
      </w:r>
      <w:r>
        <w:rPr>
          <w:rFonts w:ascii="仿宋_GB2312" w:hAnsi="宋体" w:eastAsia="仿宋_GB2312" w:cs="仿宋_GB2312"/>
          <w:sz w:val="32"/>
          <w:szCs w:val="32"/>
        </w:rPr>
        <w:t>采用中国篮球协会审定的最新篮球竞赛规程，并执行国际篮联对规则的最新解释。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（二）</w:t>
      </w:r>
      <w:r>
        <w:rPr>
          <w:rFonts w:ascii="仿宋_GB2312" w:hAnsi="宋体" w:eastAsia="仿宋_GB2312" w:cs="仿宋_GB2312"/>
          <w:sz w:val="32"/>
          <w:szCs w:val="32"/>
        </w:rPr>
        <w:t>比赛采用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全场</w:t>
      </w:r>
      <w:r>
        <w:rPr>
          <w:rFonts w:ascii="仿宋_GB2312" w:hAnsi="宋体" w:eastAsia="仿宋_GB2312" w:cs="仿宋_GB2312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节、每节12分钟不停表计时</w:t>
      </w:r>
      <w:r>
        <w:rPr>
          <w:rFonts w:ascii="仿宋_GB2312" w:hAnsi="宋体" w:eastAsia="仿宋_GB2312" w:cs="仿宋_GB2312"/>
          <w:sz w:val="32"/>
          <w:szCs w:val="32"/>
        </w:rPr>
        <w:t>的方式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（仅在每节最后1分钟内出现死球时停表）</w:t>
      </w:r>
      <w:r>
        <w:rPr>
          <w:rFonts w:ascii="仿宋_GB2312" w:hAnsi="宋体" w:eastAsia="仿宋_GB2312" w:cs="仿宋_GB2312"/>
          <w:sz w:val="32"/>
          <w:szCs w:val="32"/>
        </w:rPr>
        <w:t>，其中第1、2节和第3、4节中间休息2分钟，第2、3节中间休息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仿宋_GB2312"/>
          <w:sz w:val="32"/>
          <w:szCs w:val="32"/>
        </w:rPr>
        <w:t>分钟，个人犯规次数为5次。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（三）比赛分为分区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循环</w:t>
      </w:r>
      <w:r>
        <w:rPr>
          <w:rFonts w:hint="eastAsia" w:ascii="仿宋_GB2312" w:hAnsi="宋体" w:eastAsia="仿宋_GB2312" w:cs="仿宋_GB2312"/>
          <w:sz w:val="32"/>
          <w:szCs w:val="32"/>
        </w:rPr>
        <w:t>赛和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淘汰</w:t>
      </w:r>
      <w:r>
        <w:rPr>
          <w:rFonts w:hint="eastAsia" w:ascii="仿宋_GB2312" w:hAnsi="宋体" w:eastAsia="仿宋_GB2312" w:cs="仿宋_GB2312"/>
          <w:sz w:val="32"/>
          <w:szCs w:val="32"/>
        </w:rPr>
        <w:t>赛两个阶段。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1.第一阶段分区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循环</w:t>
      </w:r>
      <w:r>
        <w:rPr>
          <w:rFonts w:hint="eastAsia" w:ascii="仿宋_GB2312" w:hAnsi="宋体" w:eastAsia="仿宋_GB2312" w:cs="仿宋_GB2312"/>
          <w:sz w:val="32"/>
          <w:szCs w:val="32"/>
        </w:rPr>
        <w:t>赛。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每个分赛</w:t>
      </w:r>
      <w:r>
        <w:rPr>
          <w:rFonts w:hint="eastAsia" w:ascii="仿宋_GB2312" w:hAnsi="宋体" w:eastAsia="仿宋_GB2312" w:cs="仿宋_GB2312"/>
          <w:sz w:val="32"/>
          <w:szCs w:val="32"/>
        </w:rPr>
        <w:t>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分为两个小组，分别</w:t>
      </w:r>
      <w:r>
        <w:rPr>
          <w:rFonts w:hint="eastAsia" w:ascii="仿宋_GB2312" w:hAnsi="宋体" w:eastAsia="仿宋_GB2312" w:cs="仿宋_GB2312"/>
          <w:sz w:val="32"/>
          <w:szCs w:val="32"/>
        </w:rPr>
        <w:t>进行小组循环赛、赢一场积2分，输一场积1分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明秀分赛区：中国—东盟统计学院、大数据与人工智能学院、数学与数量经济学院、会计与审计学院、国际教育学院、体育经济与管理学院、MPAcc教育中心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留学生队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相思湖分赛区：经济与贸易学院、财政与公共管理学院、金融与保险学院、商务外国语学院、工商管理学院、管理科学与工程学院、新闻与文化传播学院、法学院。</w:t>
      </w:r>
    </w:p>
    <w:p>
      <w:pPr>
        <w:spacing w:line="240" w:lineRule="auto"/>
        <w:jc w:val="center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</w:p>
    <w:p>
      <w:pPr>
        <w:spacing w:line="240" w:lineRule="auto"/>
        <w:jc w:val="center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9070" cy="2470150"/>
            <wp:effectExtent l="0" t="0" r="0" b="0"/>
            <wp:docPr id="2" name="图片 2" descr="b85fa341f7d8daa7b33bd05d5593a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5fa341f7d8daa7b33bd05d5593aa9"/>
                    <pic:cNvPicPr>
                      <a:picLocks noChangeAspect="1"/>
                    </pic:cNvPicPr>
                  </pic:nvPicPr>
                  <pic:blipFill>
                    <a:blip r:embed="rId4"/>
                    <a:srcRect t="17191" b="1633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2.第二阶段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淘汰</w:t>
      </w:r>
      <w:r>
        <w:rPr>
          <w:rFonts w:hint="eastAsia" w:ascii="仿宋_GB2312" w:hAnsi="宋体" w:eastAsia="仿宋_GB2312" w:cs="仿宋_GB2312"/>
          <w:sz w:val="32"/>
          <w:szCs w:val="32"/>
        </w:rPr>
        <w:t>赛。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各分赛区各小组的</w:t>
      </w:r>
      <w:r>
        <w:rPr>
          <w:rFonts w:hint="eastAsia" w:ascii="仿宋_GB2312" w:hAnsi="宋体" w:eastAsia="仿宋_GB2312" w:cs="仿宋_GB2312"/>
          <w:sz w:val="32"/>
          <w:szCs w:val="32"/>
        </w:rPr>
        <w:t>前两名队伍进行交叉淘汰赛，最终决出一至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仿宋_GB2312"/>
          <w:sz w:val="32"/>
          <w:szCs w:val="32"/>
        </w:rPr>
        <w:t>名。</w:t>
      </w:r>
    </w:p>
    <w:p>
      <w:pPr>
        <w:spacing w:line="240" w:lineRule="auto"/>
        <w:jc w:val="center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</w:p>
    <w:p>
      <w:pPr>
        <w:spacing w:line="240" w:lineRule="auto"/>
        <w:jc w:val="center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9070" cy="2494280"/>
            <wp:effectExtent l="0" t="0" r="0" b="0"/>
            <wp:docPr id="3" name="图片 3" descr="1151f3d035b1706d0474c80b0a921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51f3d035b1706d0474c80b0a921cb"/>
                    <pic:cNvPicPr>
                      <a:picLocks noChangeAspect="1"/>
                    </pic:cNvPicPr>
                  </pic:nvPicPr>
                  <pic:blipFill>
                    <a:blip r:embed="rId5"/>
                    <a:srcRect t="13741" b="13221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比赛按照组委会公布的赛程进行（如遇雨天及其它恶劣天气，以组委会的临时通知为准）。</w:t>
      </w:r>
      <w:r>
        <w:rPr>
          <w:rFonts w:hint="eastAsia" w:ascii="仿宋_GB2312" w:hAnsi="宋体" w:eastAsia="仿宋_GB2312" w:cs="仿宋_GB2312"/>
          <w:sz w:val="32"/>
          <w:szCs w:val="32"/>
        </w:rPr>
        <w:t>比赛开始10分钟后，参赛队不足五人或参赛队员未到场检录的视为球队放弃比赛（不可抗拒原因例外）。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sz w:val="32"/>
          <w:szCs w:val="32"/>
        </w:rPr>
        <w:t>）比赛过程中遇到紧急事件经组委会协商同意，可更换队员但必须是本学院队员，更换后的队员不得再参加比赛。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仿宋_GB2312"/>
          <w:sz w:val="32"/>
          <w:szCs w:val="32"/>
        </w:rPr>
        <w:t>）循环赛决定名次办法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胜一场得2分，负一场得1分，弃权得0分，按积分多者名次列前。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如两队或多于两队有相同的积分，将按照下列原则依顺序进行排列名次:按相互之间的胜负排列名次:如按相互之间胜负无法排列名次，则按它们之间比赛的净胜分多少排列名次;如净胜分相同，则按它们之间比赛得分多少排列名次;如得分仍相同，则按所有比赛净胜分多少排列名次。</w:t>
      </w:r>
    </w:p>
    <w:p>
      <w:pPr>
        <w:spacing w:line="560" w:lineRule="exact"/>
        <w:ind w:firstLine="640" w:firstLineChars="200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</w:rPr>
        <w:t>如果采用这些原则仍无法决定名次，将用抽签的办法进行名次排列。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ascii="黑体" w:hAnsi="黑体" w:eastAsia="黑体" w:cs="黑体"/>
          <w:sz w:val="32"/>
          <w:szCs w:val="32"/>
        </w:rPr>
        <w:t>录取名次与奖励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比赛奖励男女各前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仿宋_GB2312"/>
          <w:sz w:val="32"/>
          <w:szCs w:val="32"/>
        </w:rPr>
        <w:t>名队伍，颁发证书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参加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比赛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的运动员、裁判员、工作人员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由组委会向学校相关部门申请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认定发放相应的第二课堂学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八、裁判长和裁判员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比赛裁判长由体育经济与管理学院选派。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裁判员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从各参赛单位中抽调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九、</w:t>
      </w:r>
      <w:r>
        <w:rPr>
          <w:rFonts w:hint="eastAsia" w:ascii="黑体" w:hAnsi="黑体" w:eastAsia="黑体" w:cs="黑体"/>
          <w:sz w:val="32"/>
          <w:szCs w:val="32"/>
        </w:rPr>
        <w:t>未尽事宜，另行通知。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本规程由体育经济与管理学院负责解释。                          </w:t>
      </w:r>
    </w:p>
    <w:p>
      <w:pPr>
        <w:numPr>
          <w:ilvl w:val="0"/>
          <w:numId w:val="0"/>
        </w:numPr>
        <w:spacing w:line="560" w:lineRule="exact"/>
        <w:ind w:firstLine="4800" w:firstLineChars="1500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 2023年11月30</w:t>
      </w:r>
      <w:bookmarkStart w:id="1" w:name="_GoBack"/>
      <w:bookmarkEnd w:id="1"/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</w:p>
    <w:p>
      <w:pPr>
        <w:spacing w:line="560" w:lineRule="exact"/>
        <w:ind w:right="960"/>
        <w:jc w:val="both"/>
        <w:textAlignment w:val="baseline"/>
        <w:rPr>
          <w:rFonts w:ascii="宋体" w:hAnsi="宋体" w:eastAsia="宋体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22DFB3"/>
    <w:multiLevelType w:val="multilevel"/>
    <w:tmpl w:val="DB22DFB3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420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420"/>
        </w:tabs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suff w:val="space"/>
      <w:lvlText w:val="%1.%2.%3.%4."/>
      <w:lvlJc w:val="left"/>
      <w:pPr>
        <w:tabs>
          <w:tab w:val="left" w:pos="420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2MzYTFkNDk0NTkwODg0MWFmNzc3YTExOTQzODEifQ=="/>
  </w:docVars>
  <w:rsids>
    <w:rsidRoot w:val="00000000"/>
    <w:rsid w:val="019B48E7"/>
    <w:rsid w:val="02272225"/>
    <w:rsid w:val="025A0DCD"/>
    <w:rsid w:val="0AB711A1"/>
    <w:rsid w:val="0C274327"/>
    <w:rsid w:val="0E5E29A0"/>
    <w:rsid w:val="1090421F"/>
    <w:rsid w:val="12E818AE"/>
    <w:rsid w:val="171657DF"/>
    <w:rsid w:val="1A1B03F4"/>
    <w:rsid w:val="1B2B55D1"/>
    <w:rsid w:val="1E2527AC"/>
    <w:rsid w:val="1EF74190"/>
    <w:rsid w:val="202A5229"/>
    <w:rsid w:val="23C6058D"/>
    <w:rsid w:val="267904BB"/>
    <w:rsid w:val="26E61FC3"/>
    <w:rsid w:val="27076EF2"/>
    <w:rsid w:val="279F537D"/>
    <w:rsid w:val="2B084FE7"/>
    <w:rsid w:val="2B244B9C"/>
    <w:rsid w:val="2F246695"/>
    <w:rsid w:val="314D3785"/>
    <w:rsid w:val="34993154"/>
    <w:rsid w:val="3AB23FFB"/>
    <w:rsid w:val="3C7F0450"/>
    <w:rsid w:val="3C831451"/>
    <w:rsid w:val="3E027FBC"/>
    <w:rsid w:val="400B2E0B"/>
    <w:rsid w:val="43834C96"/>
    <w:rsid w:val="448D48E0"/>
    <w:rsid w:val="48084421"/>
    <w:rsid w:val="486F2A38"/>
    <w:rsid w:val="4957740E"/>
    <w:rsid w:val="4A6B634B"/>
    <w:rsid w:val="4C4A6572"/>
    <w:rsid w:val="4E6D3230"/>
    <w:rsid w:val="50C85585"/>
    <w:rsid w:val="51FA05C2"/>
    <w:rsid w:val="58E67E7B"/>
    <w:rsid w:val="5FA71B55"/>
    <w:rsid w:val="60FE0079"/>
    <w:rsid w:val="62082EAD"/>
    <w:rsid w:val="629D255E"/>
    <w:rsid w:val="62C30A0F"/>
    <w:rsid w:val="6A010FA4"/>
    <w:rsid w:val="6A301889"/>
    <w:rsid w:val="6B985938"/>
    <w:rsid w:val="6F6F4C02"/>
    <w:rsid w:val="75491EB9"/>
    <w:rsid w:val="75D06D22"/>
    <w:rsid w:val="768A21EC"/>
    <w:rsid w:val="76D53074"/>
    <w:rsid w:val="7A3C7DD6"/>
    <w:rsid w:val="7B8A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/>
      <w:outlineLvl w:val="0"/>
    </w:pPr>
    <w:rPr>
      <w:rFonts w:ascii="宋体" w:hAnsi="宋体" w:eastAsia="宋体" w:cs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1"/>
        <w:numId w:val="1"/>
      </w:numPr>
      <w:jc w:val="left"/>
      <w:outlineLvl w:val="1"/>
    </w:pPr>
    <w:rPr>
      <w:rFonts w:hint="eastAsia"/>
      <w:b/>
      <w:kern w:val="0"/>
      <w:sz w:val="24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360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17"/>
    <w:qFormat/>
    <w:uiPriority w:val="0"/>
    <w:pPr>
      <w:ind w:left="100" w:leftChars="2500"/>
    </w:pPr>
  </w:style>
  <w:style w:type="paragraph" w:styleId="1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5"/>
    <w:link w:val="11"/>
    <w:qFormat/>
    <w:uiPriority w:val="0"/>
    <w:rPr>
      <w:kern w:val="2"/>
      <w:sz w:val="21"/>
      <w:szCs w:val="22"/>
    </w:rPr>
  </w:style>
  <w:style w:type="character" w:customStyle="1" w:styleId="18">
    <w:name w:val="页眉 字符"/>
    <w:basedOn w:val="15"/>
    <w:link w:val="13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5"/>
    <w:link w:val="1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1360</Words>
  <Characters>1422</Characters>
  <Lines>19</Lines>
  <Paragraphs>5</Paragraphs>
  <TotalTime>6</TotalTime>
  <ScaleCrop>false</ScaleCrop>
  <LinksUpToDate>false</LinksUpToDate>
  <CharactersWithSpaces>1458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小白</dc:creator>
  <cp:lastModifiedBy>敏敏</cp:lastModifiedBy>
  <dcterms:modified xsi:type="dcterms:W3CDTF">2023-11-30T00:38:57Z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A845FDED22234199BB4D41460E070B63_13</vt:lpwstr>
  </property>
</Properties>
</file>