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小标宋简体" w:hAnsi="方正小标宋简体" w:eastAsia="方正小标宋简体" w:cs="方正小标宋简体"/>
          <w:color w:val="177EDB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177EDB"/>
          <w:kern w:val="0"/>
          <w:sz w:val="44"/>
          <w:szCs w:val="44"/>
        </w:rPr>
        <w:t>【招聘宣讲信息】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177EDB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177EDB"/>
          <w:kern w:val="0"/>
          <w:sz w:val="44"/>
          <w:szCs w:val="44"/>
        </w:rPr>
        <w:t>千亚国际物流集团</w:t>
      </w:r>
      <w:r>
        <w:rPr>
          <w:rFonts w:hint="eastAsia" w:ascii="方正小标宋简体" w:hAnsi="方正小标宋简体" w:eastAsia="方正小标宋简体" w:cs="方正小标宋简体"/>
          <w:color w:val="177EDB"/>
          <w:kern w:val="0"/>
          <w:sz w:val="44"/>
          <w:szCs w:val="44"/>
          <w:lang w:val="en-US" w:eastAsia="zh-CN"/>
        </w:rPr>
        <w:t>来我院开展宣讲活动通知</w:t>
      </w:r>
    </w:p>
    <w:p>
      <w:pPr>
        <w:widowControl/>
        <w:jc w:val="center"/>
        <w:rPr>
          <w:rFonts w:hint="default" w:ascii="方正小标宋简体" w:hAnsi="方正小标宋简体" w:eastAsia="方正小标宋简体" w:cs="方正小标宋简体"/>
          <w:color w:val="177EDB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一、宣讲时间、地点：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宣讲时间：202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年11月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 下午1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:00点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宣讲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地点：广西财经学院相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思湖校区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2-1阶教室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二、公司介绍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千亚国际物流（CASIA GLOBAL LOGISTICS）成立于2006年，拥有国家商务部批准的海运、空运双一级国际货运代理资质，及美国联邦海事委员会（FMC）和中国国家交通运输部签发的无船承运人(NVOCC)资格，也是国际航空运输协会（IATA）、世界货运联盟（WCA）等多个行业组织成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千亚国际物流前身为上海千亚国际货物运输代理有限公司。凭借15年专业经验积累，现已发展为集空运、海运、关务办理、海内外仓储、全球派送等综合业务为一体的集成服务商，并致力于成为集产品、服务、技术方案为一体的国际物流全局整体解决方案专业提供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在核心业务北美地区，千亚加拿大业务量排名全球前3，美国排名全球第33。海内外9个城市布局了千亚的服务网点，200多个服务合作伙伴遍布全球。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极致的客户服务始终是我们坚守的目标，助员工成长始终是我们可持续发展的基因，我们相信创造力，从满足期待到超越期待，我们希望与每一个客户、每一个合作伙伴、每一位员工共成长，成为发展之路的同行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千亚号列车票，正式发售！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企业官网：www.casiaglobal.com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企业官微：</w:t>
      </w:r>
      <w:r>
        <w:rPr>
          <w:rFonts w:hint="eastAsia" w:eastAsiaTheme="minorHAnsi"/>
          <w:szCs w:val="21"/>
        </w:rPr>
        <w:drawing>
          <wp:inline distT="0" distB="0" distL="0" distR="0">
            <wp:extent cx="1000125" cy="10001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三、招聘岗位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实习薪资：4k起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管培生（10人）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转正薪资：6K起+绩效奖+年终奖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需求专业：不限专业（英语、国贸、物流、国际商务等相关专业优先）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岗位职责：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1、通过一线多部门各6-12个月的轮岗管理培训，熟悉公司运作模式；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2、未来培养方向为：各部门管理岗、各分公司储备负责人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岗位要求：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1、大学英语四、六级及以上，专业不限；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2、有较强的抗压能力和沟通协调能力，工作态度积极，责任心强；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3、工作稳定性高，善于学习新的事物，愿与公司共同发展。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【员工福利】：五险一金、员工体检、绩效奖金、季度团建、节假日福利、年度旅游、年终奖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【发展前景】：专家和管理双通道晋升渠道，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专家晋升路线：初级——中级——高级——资深；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管理晋升路线：专员——主管——经理——总监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【工作地点】：上海、杭州、嘉兴、深圳、宁波、天津、青岛、武汉、南昌、厦门、美国、加拿大、越南、柬埔寨、马来西亚、新加坡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海外市场拓展（20名）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转正薪资：5-10K+销售提成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需求专业：不限专业，口语流利（英语、国贸、物流、国际商务等相关专业优先）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岗位职责：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1、通过各种有效途径联系客户并进行沟通介绍公司情况，建立合作关系，并维护客户关系；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2、为客户提供专业咨询和建议，完成销售目标。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3、协助财务部门账款回收的工作。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岗位要求：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1、英语六级及以上，能与国外客户邮件、口语沟通交流；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2、性格开朗，有良好的沟通能力、清晰的工作思路与工作计划；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3、能吃苦耐，承受工作压力，对销售工作充满热情。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【员工福利】：五险一金、员工体检、绩效奖金、季度团建、节假日福利、年度旅游、年终奖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【发展前景】：专家和管理双通道晋升渠道，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专家晋升路线：初级——中级——高级——资深；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管理晋升路线：专员——主管——经理——总监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【工作地点】：上海、杭州、嘉兴、深圳、宁波、天津、青岛、武汉、南昌、厦门、美国、加拿大、越南、柬埔寨、马来西亚、新加坡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国内销售专员（15名）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转正薪资：5k起+25%以上高额提成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需求专业：不限专业（物流、国贸等相关专业优先）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岗位职责：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1、通过各种有效途径联系客户并进行沟通介绍公司情况，建立合作关系，并维护客户关系；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2、为客户提供专业咨询和建议，完成销售目标。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3、协助财务部门账款回收的工作。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岗位要求：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1、喜欢跨境电商物流行业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2、性格开朗，有良好的沟通能力、清晰的工作思路与工作计划；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3、能吃苦耐，承受工作压力，对销售工作充满热情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【员工福利】：五险一金、员工体检、绩效奖金、季度团建、节假日福利、年度旅游、年终奖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【发展前景】：专家和管理双通道晋升渠道，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专家晋升路线：初级——中级——高级——资深；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管理晋升路线：专员——主管——经理——总监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【工作地点】：上海、杭州、嘉兴、深圳、宁波、天津、青岛、武汉、南昌、厦门、美国、加拿大、越南、柬埔寨、马来西亚、新加坡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客服专员（国内）（15人）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转正薪资：5-6K+绩效奖+年终奖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需求专业：国际经济与贸易/物流管理/商务英语/报关与货代相关专业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岗位职责：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1、协助销售完成订单跟进及文件处理；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2、针对客户制定Shipping Report并及时更新；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3、协助销售处理问题事件。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岗位要求：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1、英语四级及以上，能与国外客户邮件沟通交流；良好的办公软件Office的技能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2、有较强的客户服务意识及良好的沟通能力。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【员工福利】：五险一金、员工体检、绩效奖金、季度团建、节假日福利、年度旅游、年终奖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【发展前景】：专家和管理双通道晋升渠道，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专家晋升路线：初级——中级——高级——资深；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管理晋升路线：专员——主管——经理——总监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【工作地点】：上海、杭州、嘉兴、深圳、宁波、天津、青岛、武汉、南昌、厦门、美国、加拿大、越南、柬埔寨、马来西亚、新加坡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⑤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海外客服（5人）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转正薪资：5-7K+绩效奖+年终奖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需求专业：国际经济与贸易/物流管理/商务英语相关专业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岗位职责：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1、协助销售完成订单跟进及文件处理；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2、针对客户制定Shipping Report并及时更新；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3、协助销售处理问题事件。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岗位要求：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1、英语四、六级及以上，口语可，能与国外客户邮件沟通交流；良好的办公软件Office的技能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2、有较强的客户服务意识及良好的沟通能力。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【员工福利】：五险一金、员工体检、绩效奖金、季度团建、节假日福利、年度旅游、年终奖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【发展前景】：专家和管理双通道晋升渠道，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专家晋升路线：初级——中级——高级——资深；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管理晋升路线：专员——主管——经理——总监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【工作地点】：上海、杭州、嘉兴、深圳、宁波、天津、青岛、武汉、南昌、厦门、美国、加拿大、越南、柬埔寨、马来西亚、新加坡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操作专员（20人）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转正薪资：5-7K+绩效奖+年终奖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需求专业：国际经济与贸易/物流管理/商务英语/国际商务/报关与国际货代等相关专业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岗位职责：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1、接收订单后，根据要求提供专业建议给到客户完善物流流程；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2、与船东、报关行等供应商保持沟通，做好相应的订舱、报关。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岗位要求：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1、对待工作态度积极，细心认真，有一定抗压能力；良好的办公软件Office的技能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2、有较强的沟通协调能力，责任心强。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【员工福利】：五险一金、员工体检、绩效奖金、季度团建、节假日福利、年度旅游、年终奖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【发展前景】：专家和管理双通道晋升渠道，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专家晋升路线：初级——中级——高级——资深；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管理晋升路线：专员——主管——经理——总监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【工作地点】：上海、杭州、嘉兴、深圳、宁波、天津、青岛、武汉、南昌、厦门、美国、加拿大、越南、柬埔寨、马来西亚、新加坡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产品专员（8人）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转正薪资：5-7K+绩效奖+年终奖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需求专业：国际经济与贸易/物流管理/商务英语/国际商务/报关与国际货代等相关专业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岗位职责：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1、与船东/同行保持沟通，进行关系的维护和突破，获取更多产品资源；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2、进行公司产品规划，参与产品策略的制定；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3、给予销售团队产品培训和指导，推动订单的达成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岗位要求：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1、对待工作态度积极，细心认真，有一定抗压能力；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2、有较强的沟通协调能力，责任心强；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【员工福利】：五险一金、员工体检、绩效奖金、季度团建、节假日福利、年度旅游、年终奖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【发展前景】：专家和管理双通道晋升渠道，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专家晋升路线：初级——中级——高级——资深；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管理晋升路线：专员——主管——经理——总监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【工作地点】：上海、杭州、嘉兴、深圳、宁波、天津、青岛、武汉、南昌、厦门、美国、加拿大、越南、柬埔寨、马来西亚、新加坡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财务助理（15名）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转正薪资：5-7K+绩效奖+年终奖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需求专业：财务管理/会计/工科类专业均可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岗位职责：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1、财务部门全方位小能手：协助部门同事处理会计凭证、空白增值税发票的领用等；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2、整理并归档财务资料，可提供有效建议优化财务部门工作流程。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岗位要求：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1、良好的办公软件Office的技能；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2、为人正直、责任心强、作风严谨、工作仔细认真；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【员工福利】：五险一金、员工体检、绩效奖金、季度团建、节假日福利、年度旅游、年终奖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【发展前景】：专家和管理双通道晋升渠道，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专家晋升路线：初级——中级——高级——资深；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管理晋升路线：专员——主管——经理——总监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【工作地点】：上海、杭州、嘉兴、深圳、宁波、天津、青岛、武汉、南昌、厦门、美国、加拿大、越南、柬埔寨、马来西亚、新加坡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人事助理（2名）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转正薪资：5-7K+绩效奖+年终奖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需求专业：工商管理/人力资源/工科类专业均可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岗位职责：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1、负责辅助招聘工作，包括简历筛选、电话邀约、跟进面试流程等；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2、负责员工入转调离的办理、考勤、五险一金的处理等；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3、负责档案的整理工作。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岗位要求：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1、良好的办公软件Office的技能；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2、有较强的沟通协调能力，责任心强、工作仔细认真；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【员工福利】：五险一金、员工体检、绩效奖金、季度团建、节假日福利、年度旅游、年终奖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【发展前景】：专家和管理双通道晋升渠道，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专家晋升路线：初级——中级——高级——资深；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管理晋升路线：专员——主管——经理——总监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【工作地点】：上海、杭州、嘉兴、深圳、宁波、天津、青岛、武汉、南昌、厦门、美国、加拿大、越南、柬埔寨、马来西亚、新加坡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⑩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运营助理（2名）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转正薪资 5-6K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需求专业：广告/新媒体/新闻传播/设计类专业均可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岗位职责：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1、负责新媒体平台的日常运维、内容编辑、推送；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2、建立有效的推广、导粉、策划和营运手段，维系粉丝粘性、活跃度；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3、快速提升平台数据，收集用户数据并分析整理。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岗位要求：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1、具备较强的文字创作和整理能力，掌握图片处理软件能力；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2、有较强的抗压能力、学习能力，工作态度积极，责任心强；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【员工福利】：五险一金、员工体检、绩效奖金、季度团建、节假日福利、年度旅游、年终奖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【发展前景】：专家和管理双通道晋升渠道，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专家晋升路线：初级——中级——高级——资深；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管理晋升路线：专员——主管——经理——总监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【工作地点】：上海、杭州、嘉兴、深圳、宁波、天津、青岛、武汉、南昌、厦门、美国、加拿大、越南、柬埔寨、马来西亚、新加坡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联系方式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深圳、厦门地区HR联系方式：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联系人：刘小姐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联系电话：0755-84658606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联系邮箱：shahr@casiaglobal.com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其余地区HR联系方式：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联系人：卓小姐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联系电话：021-35072519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联系邮箱：shahr@casiaglobal.com</w:t>
      </w:r>
    </w:p>
    <w:sectPr>
      <w:pgSz w:w="11906" w:h="16838"/>
      <w:pgMar w:top="2098" w:right="1474" w:bottom="215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YaHei-Bold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Wingdings-Regular">
    <w:altName w:val="Wingding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YaHei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6F2A5D"/>
    <w:multiLevelType w:val="singleLevel"/>
    <w:tmpl w:val="F96F2A5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ED"/>
    <w:rsid w:val="00170D25"/>
    <w:rsid w:val="00191050"/>
    <w:rsid w:val="002F2A38"/>
    <w:rsid w:val="00336447"/>
    <w:rsid w:val="005B3E95"/>
    <w:rsid w:val="007A62E0"/>
    <w:rsid w:val="00926EE9"/>
    <w:rsid w:val="00981ABB"/>
    <w:rsid w:val="00B57D07"/>
    <w:rsid w:val="00C9772E"/>
    <w:rsid w:val="00CB67ED"/>
    <w:rsid w:val="03EA7A73"/>
    <w:rsid w:val="06116711"/>
    <w:rsid w:val="1C646D96"/>
    <w:rsid w:val="2B0F2495"/>
    <w:rsid w:val="2F8638BB"/>
    <w:rsid w:val="37197C3C"/>
    <w:rsid w:val="3DF64871"/>
    <w:rsid w:val="3EE040AD"/>
    <w:rsid w:val="5692685F"/>
    <w:rsid w:val="5DF4489E"/>
    <w:rsid w:val="5E5972C7"/>
    <w:rsid w:val="708C0314"/>
    <w:rsid w:val="752A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fontstyle01"/>
    <w:basedOn w:val="6"/>
    <w:qFormat/>
    <w:uiPriority w:val="0"/>
    <w:rPr>
      <w:rFonts w:hint="default" w:ascii="MicrosoftYaHei-Bold" w:hAnsi="MicrosoftYaHei-Bold"/>
      <w:b/>
      <w:bCs/>
      <w:color w:val="000000"/>
      <w:sz w:val="22"/>
      <w:szCs w:val="22"/>
    </w:rPr>
  </w:style>
  <w:style w:type="character" w:customStyle="1" w:styleId="12">
    <w:name w:val="fontstyle11"/>
    <w:basedOn w:val="6"/>
    <w:qFormat/>
    <w:uiPriority w:val="0"/>
    <w:rPr>
      <w:rFonts w:hint="default" w:ascii="Wingdings-Regular" w:hAnsi="Wingdings-Regular"/>
      <w:color w:val="000000"/>
      <w:sz w:val="22"/>
      <w:szCs w:val="22"/>
    </w:rPr>
  </w:style>
  <w:style w:type="character" w:customStyle="1" w:styleId="13">
    <w:name w:val="fontstyle31"/>
    <w:basedOn w:val="6"/>
    <w:qFormat/>
    <w:uiPriority w:val="0"/>
    <w:rPr>
      <w:rFonts w:hint="default" w:ascii="MicrosoftYaHei" w:hAnsi="MicrosoftYaHei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</Words>
  <Characters>787</Characters>
  <Lines>6</Lines>
  <Paragraphs>1</Paragraphs>
  <TotalTime>3</TotalTime>
  <ScaleCrop>false</ScaleCrop>
  <LinksUpToDate>false</LinksUpToDate>
  <CharactersWithSpaces>923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2021-09-30T01:41:00Z</dcterms:created>
  <dc:creator>徐 诚极</dc:creator>
  <cp:lastModifiedBy>DELL</cp:lastModifiedBy>
  <cp:lastPrinted>2021-10-12T02:06:00Z</cp:lastPrinted>
  <dcterms:modified xsi:type="dcterms:W3CDTF">2021-10-12T02:15:17Z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970D5774B0CA443DB49923B842BD00E3</vt:lpwstr>
  </property>
</Properties>
</file>