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附件2</w:t>
      </w:r>
    </w:p>
    <w:p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广西财经学院招收定向就业硕士研究生协议书</w:t>
      </w:r>
    </w:p>
    <w:bookmarkEnd w:id="0"/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（适用于享受少数民族政策的应届考生）</w:t>
      </w:r>
    </w:p>
    <w:p>
      <w:pPr>
        <w:snapToGrid w:val="0"/>
        <w:spacing w:line="360" w:lineRule="auto"/>
        <w:rPr>
          <w:rFonts w:hint="eastAsia" w:ascii="楷体" w:hAnsi="楷体" w:eastAsia="楷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甲方：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广西财经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乙方：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（享受少数民族政策的应届考生）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经双方方协商，达成如下协议：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一、考生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，身份证号：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广西财经学院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年硕士研究生招生复试，现拟录取为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专业定向就业硕士研究生，基本学制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3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年，学习期限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，</w:t>
      </w:r>
      <w:r>
        <w:rPr>
          <w:rFonts w:hint="eastAsia"/>
          <w:color w:val="auto"/>
          <w:sz w:val="24"/>
          <w:highlight w:val="none"/>
          <w:lang w:val="en-US" w:eastAsia="zh-CN"/>
        </w:rPr>
        <w:t>乙方</w:t>
      </w:r>
      <w:r>
        <w:rPr>
          <w:rFonts w:hint="eastAsia"/>
          <w:color w:val="auto"/>
          <w:sz w:val="24"/>
          <w:highlight w:val="none"/>
        </w:rPr>
        <w:t>于</w:t>
      </w:r>
      <w:r>
        <w:rPr>
          <w:rFonts w:hint="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/>
          <w:color w:val="auto"/>
          <w:sz w:val="24"/>
          <w:highlight w:val="none"/>
        </w:rPr>
        <w:t>年9月入学。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修业期满后，乙方必须按照国家的少数民族照顾政策要求，以及毕业当年广西壮族自治区教育厅的具体就业政策，服从就业安排，在广西区内就业。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二、甲方职责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1.甲方负责制定培养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办法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和学习计划，按国家有关要求，组织进行教学和科研工作。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2.甲方按国家和学校有关规定，加强对学生的业务学习、思想政治教育工作和学籍管理等工作。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3.定向培养的学生按计划要求修完全部课程成绩合格、通过学位论文答辩和学位评审的，发给硕士毕业证书和硕士学位证书；凡因故未修完课程或因课程考试不合格者，按学校学籍管理有关规定办理。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4.研究生学习结束，甲方负责将其研究生期间学习档案、党组织关系档案、学位证书、毕业证书等有关材料转到乙方就业单位。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三、乙方职责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1.根据学校收费标准，按时缴纳学费、住宿费，逾期不缴纳学费的，按照乙方学籍管理有关规定处理。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2.遵守学校的各种规章制度、完成学业。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3.修业期满后，服从协议内容，在广西区内就业。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四、在修业期间，如发生协议以外的问题，双方可协商解决。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五、本协议书一式二份，双方方各执一份，如该考生最终能被录取，该协议自动生效，有效期至研究生毕业时止；如不能录取，该协议自行撤消。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甲方代表签章：       　　           乙方签章：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甲方单位公章：           　　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840" w:firstLineChars="400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   月    日           　     　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年    月    日      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</w:rPr>
        <w:t xml:space="preserve">   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DY1ODliMWVhMGY1ZTAxY2I2OTRhNGZmZDNmOGEifQ=="/>
  </w:docVars>
  <w:rsids>
    <w:rsidRoot w:val="4CF65FFB"/>
    <w:rsid w:val="4CF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663</Characters>
  <Lines>0</Lines>
  <Paragraphs>0</Paragraphs>
  <TotalTime>0</TotalTime>
  <ScaleCrop>false</ScaleCrop>
  <LinksUpToDate>false</LinksUpToDate>
  <CharactersWithSpaces>836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2024-03-25T09:12:00Z</dcterms:created>
  <dc:creator>烤凤凰的麻雀</dc:creator>
  <cp:lastModifiedBy>烤凤凰的麻雀</cp:lastModifiedBy>
  <dcterms:modified xsi:type="dcterms:W3CDTF">2024-03-25T09:12:53Z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36E73ACBF02347F0BF0FC03DCE8CB926</vt:lpwstr>
  </property>
</Properties>
</file>