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8C6A">
      <w:pPr>
        <w:spacing w:line="480" w:lineRule="exact"/>
        <w:ind w:right="840"/>
        <w:rPr>
          <w:rFonts w:hint="default" w:eastAsia="仿宋" w:cs="Times New Roman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138413F5">
      <w:pPr>
        <w:adjustRightInd w:val="0"/>
        <w:snapToGrid w:val="0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 w14:paraId="7829C65B">
      <w:pPr>
        <w:adjustRightInd w:val="0"/>
        <w:snapToGrid w:val="0"/>
        <w:jc w:val="center"/>
        <w:rPr>
          <w:rFonts w:ascii="方正小标宋简体" w:hAnsi="宋体" w:eastAsia="方正小标宋简体" w:cs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2025年广西财经学院工会武鸣校区“教工驿站”建设项目报价单</w:t>
      </w:r>
    </w:p>
    <w:p w14:paraId="3A59F74C"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bCs/>
          <w:sz w:val="30"/>
          <w:szCs w:val="30"/>
        </w:rPr>
      </w:pPr>
    </w:p>
    <w:p w14:paraId="4EE2AFB6">
      <w:pPr>
        <w:adjustRightInd w:val="0"/>
        <w:snapToGrid w:val="0"/>
        <w:spacing w:beforeLines="50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项目，我公司最终报价为：</w:t>
      </w:r>
    </w:p>
    <w:p w14:paraId="417F8394">
      <w:pPr>
        <w:adjustRightInd w:val="0"/>
        <w:snapToGrid w:val="0"/>
        <w:spacing w:beforeLines="50"/>
        <w:ind w:firstLine="560" w:firstLineChars="2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大写（人民币）：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64AA3266">
      <w:pPr>
        <w:adjustRightInd w:val="0"/>
        <w:snapToGrid w:val="0"/>
        <w:spacing w:beforeLines="50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小写（人民币）：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1FC7AE41">
      <w:pPr>
        <w:adjustRightInd w:val="0"/>
        <w:snapToGrid w:val="0"/>
        <w:spacing w:beforeLines="50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折合优惠率（保留至小数点后两位）：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499F964E">
      <w:pPr>
        <w:adjustRightInd w:val="0"/>
        <w:snapToGrid w:val="0"/>
        <w:spacing w:beforeLines="50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</w:p>
    <w:p w14:paraId="0A4FEAC0">
      <w:pPr>
        <w:adjustRightInd w:val="0"/>
        <w:snapToGrid w:val="0"/>
        <w:spacing w:beforeLines="50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联系人：</w:t>
      </w:r>
    </w:p>
    <w:p w14:paraId="04B75248">
      <w:pPr>
        <w:adjustRightInd w:val="0"/>
        <w:snapToGrid w:val="0"/>
        <w:spacing w:beforeLines="50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联系电话：</w:t>
      </w:r>
    </w:p>
    <w:p w14:paraId="4887A131">
      <w:pPr>
        <w:adjustRightInd w:val="0"/>
        <w:snapToGrid w:val="0"/>
        <w:spacing w:beforeLines="50"/>
        <w:rPr>
          <w:rFonts w:ascii="仿宋" w:hAnsi="仿宋" w:eastAsia="仿宋" w:cs="Times New Roman"/>
          <w:sz w:val="28"/>
          <w:szCs w:val="28"/>
        </w:rPr>
      </w:pPr>
    </w:p>
    <w:p w14:paraId="3FD92409">
      <w:pPr>
        <w:adjustRightInd w:val="0"/>
        <w:snapToGrid w:val="0"/>
        <w:spacing w:beforeLines="50"/>
        <w:rPr>
          <w:rFonts w:ascii="仿宋" w:hAnsi="仿宋" w:eastAsia="仿宋" w:cs="Times New Roman"/>
          <w:sz w:val="28"/>
          <w:szCs w:val="28"/>
        </w:rPr>
      </w:pPr>
    </w:p>
    <w:p w14:paraId="501390BA">
      <w:pPr>
        <w:adjustRightInd w:val="0"/>
        <w:snapToGrid w:val="0"/>
        <w:spacing w:beforeLines="5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法定代表人或授权代表（签字或盖章）：　　　　　</w:t>
      </w:r>
    </w:p>
    <w:p w14:paraId="1426E08E">
      <w:pPr>
        <w:adjustRightInd w:val="0"/>
        <w:snapToGrid w:val="0"/>
        <w:spacing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报价单位公章：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</w:t>
      </w:r>
    </w:p>
    <w:p w14:paraId="047E0920">
      <w:pPr>
        <w:adjustRightInd w:val="0"/>
        <w:snapToGrid w:val="0"/>
        <w:spacing w:beforeLines="5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84EA5A2">
      <w:pPr>
        <w:adjustRightInd w:val="0"/>
        <w:snapToGrid w:val="0"/>
        <w:spacing w:beforeLines="5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注：</w:t>
      </w:r>
    </w:p>
    <w:p w14:paraId="4FAA8DEB">
      <w:pPr>
        <w:adjustRightInd w:val="0"/>
        <w:snapToGrid w:val="0"/>
        <w:spacing w:beforeLines="50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ascii="仿宋_GB2312" w:hAnsi="仿宋" w:eastAsia="仿宋_GB2312" w:cs="仿宋_GB2312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）本项目只接受供应商一次性报价，报价包含所有费用。</w:t>
      </w:r>
    </w:p>
    <w:p w14:paraId="04E10B50">
      <w:pPr>
        <w:adjustRightInd w:val="0"/>
        <w:snapToGrid w:val="0"/>
        <w:ind w:firstLine="560" w:firstLineChars="200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）</w:t>
      </w:r>
      <w:r>
        <w:rPr>
          <w:rFonts w:hint="eastAsia" w:ascii="仿宋_GB2312" w:hAnsi="宋体" w:eastAsia="仿宋_GB2312" w:cs="仿宋_GB2312"/>
          <w:sz w:val="28"/>
          <w:szCs w:val="28"/>
        </w:rPr>
        <w:t>大写金额和小写金额不一致的，按无效报价处理。</w:t>
      </w:r>
    </w:p>
    <w:p w14:paraId="6F2D96D2">
      <w:pPr>
        <w:adjustRightInd w:val="0"/>
        <w:snapToGrid w:val="0"/>
        <w:ind w:firstLine="560" w:firstLineChars="200"/>
        <w:rPr>
          <w:rFonts w:hint="eastAsia" w:ascii="仿宋_GB2312" w:hAnsi="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）优惠率计算错误的，按无效报价处理。</w:t>
      </w:r>
    </w:p>
    <w:p w14:paraId="03C55A00">
      <w:pPr>
        <w:adjustRightInd w:val="0"/>
        <w:snapToGrid w:val="0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）优惠率计算式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=（1-投标总价/项目上控价）×100%</w:t>
      </w:r>
    </w:p>
    <w:p w14:paraId="24A48C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56622"/>
    <w:rsid w:val="128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2025-07-17T02:52:00Z</dcterms:created>
  <dc:creator>王雨</dc:creator>
  <cp:lastModifiedBy>王雨</cp:lastModifiedBy>
  <dcterms:modified xsi:type="dcterms:W3CDTF">2025-07-17T02:54:02Z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A65F3A2F9B8241C1A13A2CBEBBB4C00D_11</vt:lpwstr>
  </property>
  <property fmtid="{D5CDD505-2E9C-101B-9397-08002B2CF9AE}" pid="4" name="KSOTemplateDocerSaveRecord">
    <vt:lpwstr>eyJoZGlkIjoiYTU2ZTI0YTljMDk4YzBhNzEzODc2YzQyYWFhN2YwZGMiLCJ1c2VySWQiOiI3MzE4NzY1OTAifQ==</vt:lpwstr>
  </property>
</Properties>
</file>