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93F3" w14:textId="77777777" w:rsidR="00064CDB" w:rsidRPr="00DC7E19" w:rsidRDefault="00064CDB" w:rsidP="00064CDB">
      <w:pPr>
        <w:spacing w:line="300" w:lineRule="auto"/>
        <w:rPr>
          <w:rFonts w:ascii="宋体" w:eastAsia="宋体" w:hAnsi="宋体" w:cs="宋体" w:hint="eastAsia"/>
          <w:b/>
          <w:sz w:val="36"/>
          <w:szCs w:val="36"/>
        </w:rPr>
      </w:pPr>
      <w:r w:rsidRPr="00DC7E19">
        <w:rPr>
          <w:rFonts w:ascii="宋体" w:eastAsia="宋体" w:hAnsi="宋体" w:cs="宋体" w:hint="eastAsia"/>
          <w:b/>
          <w:sz w:val="36"/>
          <w:szCs w:val="36"/>
          <w:lang w:bidi="ar"/>
        </w:rPr>
        <w:t>附件2：响应、偏离情况说明表</w:t>
      </w:r>
    </w:p>
    <w:p w14:paraId="59F8A353" w14:textId="77777777" w:rsidR="00064CDB" w:rsidRDefault="00064CDB" w:rsidP="00064CDB">
      <w:pPr>
        <w:spacing w:line="300" w:lineRule="auto"/>
        <w:jc w:val="center"/>
        <w:rPr>
          <w:rFonts w:ascii="宋体" w:eastAsia="宋体" w:hAnsi="宋体" w:cs="Times New Roman" w:hint="eastAsia"/>
          <w:szCs w:val="21"/>
        </w:rPr>
      </w:pPr>
      <w:bookmarkStart w:id="0" w:name="OLE_LINK7"/>
      <w:r>
        <w:rPr>
          <w:rFonts w:ascii="仿宋_GB2312" w:eastAsia="仿宋_GB2312" w:hAnsi="Calibri" w:cs="仿宋_GB2312"/>
          <w:b/>
          <w:sz w:val="32"/>
          <w:szCs w:val="32"/>
          <w:lang w:bidi="ar"/>
        </w:rPr>
        <w:t>响应、偏离情况说明表</w:t>
      </w:r>
      <w:bookmarkEnd w:id="0"/>
    </w:p>
    <w:p w14:paraId="329E7D05" w14:textId="77777777" w:rsidR="00064CDB" w:rsidRDefault="00064CDB" w:rsidP="00064CDB">
      <w:pPr>
        <w:spacing w:line="500" w:lineRule="exact"/>
        <w:rPr>
          <w:rFonts w:ascii="宋体" w:eastAsia="宋体" w:hAnsi="宋体" w:cs="Times New Roman" w:hint="eastAsia"/>
          <w:szCs w:val="21"/>
          <w:u w:val="single"/>
        </w:rPr>
      </w:pPr>
      <w:r>
        <w:rPr>
          <w:rFonts w:ascii="宋体" w:eastAsia="宋体" w:hAnsi="宋体" w:cs="宋体" w:hint="eastAsia"/>
          <w:szCs w:val="21"/>
          <w:lang w:bidi="ar"/>
        </w:rPr>
        <w:t>项目名称:</w:t>
      </w:r>
      <w:r>
        <w:rPr>
          <w:rFonts w:ascii="宋体" w:eastAsia="宋体" w:hAnsi="宋体" w:cs="宋体" w:hint="eastAsia"/>
          <w:kern w:val="0"/>
          <w:szCs w:val="21"/>
          <w:u w:val="single"/>
        </w:rPr>
        <w:t>广西财经学院明秀西路100号危旧房改住房改造项目户表及</w:t>
      </w:r>
      <w:proofErr w:type="gramStart"/>
      <w:r>
        <w:rPr>
          <w:rFonts w:ascii="宋体" w:eastAsia="宋体" w:hAnsi="宋体" w:cs="宋体" w:hint="eastAsia"/>
          <w:kern w:val="0"/>
          <w:szCs w:val="21"/>
          <w:u w:val="single"/>
        </w:rPr>
        <w:t>专变供</w:t>
      </w:r>
      <w:proofErr w:type="gramEnd"/>
      <w:r>
        <w:rPr>
          <w:rFonts w:ascii="宋体" w:eastAsia="宋体" w:hAnsi="宋体" w:cs="宋体" w:hint="eastAsia"/>
          <w:kern w:val="0"/>
          <w:szCs w:val="21"/>
          <w:u w:val="single"/>
        </w:rPr>
        <w:t>配电工程设计服务</w:t>
      </w:r>
      <w:r>
        <w:rPr>
          <w:rFonts w:ascii="宋体" w:eastAsia="宋体" w:hAnsi="宋体" w:cs="宋体" w:hint="eastAsia"/>
          <w:szCs w:val="21"/>
          <w:u w:val="single"/>
          <w:lang w:bidi="ar"/>
        </w:rPr>
        <w:t xml:space="preserve">   </w:t>
      </w:r>
      <w:r>
        <w:rPr>
          <w:rFonts w:ascii="宋体" w:eastAsia="宋体" w:hAnsi="宋体" w:cs="Times New Roman" w:hint="eastAsia"/>
          <w:szCs w:val="21"/>
          <w:u w:val="single"/>
          <w:lang w:bidi="ar"/>
        </w:rPr>
        <w:t xml:space="preserve">            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571"/>
        <w:gridCol w:w="2892"/>
        <w:gridCol w:w="2778"/>
        <w:gridCol w:w="1436"/>
        <w:gridCol w:w="1378"/>
      </w:tblGrid>
      <w:tr w:rsidR="00064CDB" w14:paraId="450CA2C1" w14:textId="77777777" w:rsidTr="004F1A13">
        <w:trPr>
          <w:cantSplit/>
          <w:trHeight w:val="4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F08CE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序号</w:t>
            </w: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716E18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采购需求</w:t>
            </w:r>
          </w:p>
        </w:tc>
        <w:tc>
          <w:tcPr>
            <w:tcW w:w="1534" w:type="pct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9995D1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具体响应</w:t>
            </w:r>
            <w:proofErr w:type="gramEnd"/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153995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响应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偏离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E4EEDFB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说明</w:t>
            </w:r>
          </w:p>
        </w:tc>
      </w:tr>
      <w:tr w:rsidR="00064CDB" w14:paraId="16437841" w14:textId="77777777" w:rsidTr="004F1A13">
        <w:trPr>
          <w:cantSplit/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CCA786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拟投入本项目负责人的资格要求（拟投入人员不得重复）</w:t>
            </w:r>
          </w:p>
        </w:tc>
      </w:tr>
      <w:tr w:rsidR="00064CDB" w14:paraId="0B44D1CF" w14:textId="77777777" w:rsidTr="004F1A13">
        <w:trPr>
          <w:cantSplit/>
          <w:trHeight w:val="1267"/>
        </w:trPr>
        <w:tc>
          <w:tcPr>
            <w:tcW w:w="31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90E69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</w:p>
        </w:tc>
        <w:tc>
          <w:tcPr>
            <w:tcW w:w="15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5A9FD9" w14:textId="77777777" w:rsidR="00064CDB" w:rsidRDefault="00064CDB" w:rsidP="004F1A13">
            <w:pPr>
              <w:widowControl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同时具备注册电气工程师执业资格和工程类中级及以上职称。</w:t>
            </w:r>
          </w:p>
        </w:tc>
        <w:tc>
          <w:tcPr>
            <w:tcW w:w="15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1B3092C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739F72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AB8B6AD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64CDB" w14:paraId="0DC1CE9E" w14:textId="77777777" w:rsidTr="004F1A13">
        <w:trPr>
          <w:cantSplit/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1A632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拟投入本项目人员最低配备要求（拟投入人员不得重复）</w:t>
            </w:r>
          </w:p>
        </w:tc>
      </w:tr>
      <w:tr w:rsidR="00064CDB" w14:paraId="579DB5D7" w14:textId="77777777" w:rsidTr="004F1A13">
        <w:trPr>
          <w:cantSplit/>
          <w:trHeight w:val="1254"/>
        </w:trPr>
        <w:tc>
          <w:tcPr>
            <w:tcW w:w="31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03FF0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2</w:t>
            </w:r>
          </w:p>
        </w:tc>
        <w:tc>
          <w:tcPr>
            <w:tcW w:w="15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41D165" w14:textId="77777777" w:rsidR="00064CDB" w:rsidRDefault="00064CDB" w:rsidP="004F1A13">
            <w:pPr>
              <w:widowControl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电气设备专业负责人 2人，同时具备注册电气工程师执业资格和工程类中级及以上职称</w:t>
            </w:r>
          </w:p>
        </w:tc>
        <w:tc>
          <w:tcPr>
            <w:tcW w:w="15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F0B0F85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5F36A9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DC0C6F7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64CDB" w14:paraId="7987B07D" w14:textId="77777777" w:rsidTr="004F1A13">
        <w:trPr>
          <w:cantSplit/>
          <w:trHeight w:val="1299"/>
        </w:trPr>
        <w:tc>
          <w:tcPr>
            <w:tcW w:w="31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5D737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3</w:t>
            </w:r>
          </w:p>
        </w:tc>
        <w:tc>
          <w:tcPr>
            <w:tcW w:w="15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2E3836" w14:textId="77777777" w:rsidR="00064CDB" w:rsidRDefault="00064CDB" w:rsidP="004F1A13">
            <w:pPr>
              <w:widowControl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暖通专业负责人 2 人，同时具备注册公用设备工程师（暖通空调）执业资格和工程类中级及以上职称。</w:t>
            </w:r>
          </w:p>
        </w:tc>
        <w:tc>
          <w:tcPr>
            <w:tcW w:w="15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82F6AA6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1B460A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75A980B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64CDB" w14:paraId="13D2589E" w14:textId="77777777" w:rsidTr="004F1A13">
        <w:trPr>
          <w:trHeight w:val="19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8AAB16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社保证明</w:t>
            </w:r>
            <w:proofErr w:type="gramEnd"/>
          </w:p>
        </w:tc>
      </w:tr>
      <w:tr w:rsidR="00064CDB" w14:paraId="5F57F9D2" w14:textId="77777777" w:rsidTr="004F1A13">
        <w:trPr>
          <w:trHeight w:val="1254"/>
        </w:trPr>
        <w:tc>
          <w:tcPr>
            <w:tcW w:w="31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E4EEA" w14:textId="77777777" w:rsidR="00064CDB" w:rsidRDefault="00064CDB" w:rsidP="004F1A13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460C3F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以上拟投入人员需提供报价截止日期前连续</w:t>
            </w:r>
            <w:r>
              <w:rPr>
                <w:rFonts w:ascii="Calibri" w:eastAsia="宋体" w:hAnsi="Calibri" w:cs="Times New Roman"/>
                <w:szCs w:val="21"/>
              </w:rPr>
              <w:t>3</w:t>
            </w:r>
            <w:r>
              <w:rPr>
                <w:rFonts w:ascii="Calibri" w:eastAsia="宋体" w:hAnsi="Calibri" w:cs="Times New Roman"/>
                <w:szCs w:val="21"/>
              </w:rPr>
              <w:t>个月（即</w:t>
            </w:r>
            <w:r>
              <w:rPr>
                <w:rFonts w:ascii="Calibri" w:eastAsia="宋体" w:hAnsi="Calibri" w:cs="Times New Roman"/>
                <w:szCs w:val="21"/>
              </w:rPr>
              <w:t>202</w:t>
            </w:r>
            <w:r>
              <w:rPr>
                <w:rFonts w:eastAsia="宋体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/>
                <w:szCs w:val="21"/>
              </w:rPr>
              <w:t>年</w:t>
            </w: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ascii="Calibri" w:eastAsia="宋体" w:hAnsi="Calibri" w:cs="Times New Roman"/>
                <w:szCs w:val="21"/>
              </w:rPr>
              <w:t>月、</w:t>
            </w: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/>
                <w:szCs w:val="21"/>
              </w:rPr>
              <w:t>月、</w:t>
            </w: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/>
                <w:szCs w:val="21"/>
              </w:rPr>
              <w:t>月）的缴纳</w:t>
            </w:r>
            <w:proofErr w:type="gramStart"/>
            <w:r>
              <w:rPr>
                <w:rFonts w:ascii="Calibri" w:eastAsia="宋体" w:hAnsi="Calibri" w:cs="Times New Roman"/>
                <w:szCs w:val="21"/>
              </w:rPr>
              <w:t>社保证明</w:t>
            </w:r>
            <w:proofErr w:type="gramEnd"/>
          </w:p>
        </w:tc>
        <w:tc>
          <w:tcPr>
            <w:tcW w:w="15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D50B14B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BAE4D02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8CD1980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64CDB" w14:paraId="2835C103" w14:textId="77777777" w:rsidTr="004F1A13">
        <w:trPr>
          <w:trHeight w:val="19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17E194" w14:textId="77777777" w:rsidR="00064CDB" w:rsidRDefault="00064CDB" w:rsidP="004F1A1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违约与责任</w:t>
            </w:r>
          </w:p>
        </w:tc>
      </w:tr>
      <w:tr w:rsidR="00064CDB" w14:paraId="5D7423F8" w14:textId="77777777" w:rsidTr="004F1A13">
        <w:trPr>
          <w:trHeight w:val="1374"/>
        </w:trPr>
        <w:tc>
          <w:tcPr>
            <w:tcW w:w="31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3A4630" w14:textId="77777777" w:rsidR="00064CDB" w:rsidRDefault="00064CDB" w:rsidP="004F1A13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597" w:type="pc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3A37ED3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以上拟投入人员不得随意更换，否则视为违约，业主有权终止合同，由此产生一切后果和责任由供应商承担</w:t>
            </w:r>
          </w:p>
        </w:tc>
        <w:tc>
          <w:tcPr>
            <w:tcW w:w="1534" w:type="pc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24520E5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BCC87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240FD" w14:textId="77777777" w:rsidR="00064CDB" w:rsidRDefault="00064CDB" w:rsidP="004F1A13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14:paraId="4B94B6E3" w14:textId="77777777" w:rsidR="00064CDB" w:rsidRDefault="00064CDB" w:rsidP="00064CDB">
      <w:pPr>
        <w:spacing w:line="360" w:lineRule="exac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说明：1</w:t>
      </w:r>
      <w:r>
        <w:rPr>
          <w:rFonts w:ascii="宋体" w:eastAsia="宋体" w:hAnsi="宋体" w:cs="宋体"/>
          <w:szCs w:val="21"/>
          <w:lang w:bidi="ar"/>
        </w:rPr>
        <w:t>.</w:t>
      </w:r>
      <w:r>
        <w:rPr>
          <w:rFonts w:ascii="宋体" w:eastAsia="宋体" w:hAnsi="宋体" w:cs="宋体" w:hint="eastAsia"/>
          <w:szCs w:val="21"/>
          <w:lang w:bidi="ar"/>
        </w:rPr>
        <w:t>应写明对本项目采购需求的响应和偏离情况</w:t>
      </w:r>
      <w:r>
        <w:rPr>
          <w:rFonts w:ascii="宋体" w:eastAsia="宋体" w:hAnsi="宋体" w:cs="宋体" w:hint="eastAsia"/>
          <w:bCs/>
          <w:szCs w:val="21"/>
          <w:lang w:bidi="ar"/>
        </w:rPr>
        <w:t>；</w:t>
      </w:r>
    </w:p>
    <w:p w14:paraId="2338FB7B" w14:textId="77777777" w:rsidR="00064CDB" w:rsidRDefault="00064CDB" w:rsidP="00064CDB">
      <w:pPr>
        <w:pStyle w:val="af2"/>
        <w:widowControl/>
        <w:spacing w:beforeAutospacing="0" w:afterAutospacing="0" w:line="360" w:lineRule="exact"/>
        <w:ind w:firstLine="630"/>
        <w:jc w:val="both"/>
        <w:rPr>
          <w:rFonts w:ascii="宋体" w:eastAsia="宋体" w:hAnsi="宋体" w:cs="Times New Roman" w:hint="eastAsia"/>
          <w:kern w:val="2"/>
          <w:sz w:val="21"/>
          <w:szCs w:val="21"/>
        </w:rPr>
      </w:pP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2</w:t>
      </w:r>
      <w:r>
        <w:rPr>
          <w:rFonts w:ascii="宋体" w:eastAsia="宋体" w:hAnsi="宋体" w:cs="宋体"/>
          <w:kern w:val="2"/>
          <w:sz w:val="21"/>
          <w:szCs w:val="21"/>
          <w:lang w:bidi="ar"/>
        </w:rPr>
        <w:t>.</w:t>
      </w: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应对照本项目采购需求，逐条说明对拟投入人员做出了实质性的响应，并申明响应和偏离。</w:t>
      </w:r>
      <w:r>
        <w:rPr>
          <w:rFonts w:ascii="宋体" w:eastAsia="宋体" w:hAnsi="宋体" w:cs="宋体" w:hint="eastAsia"/>
          <w:b/>
          <w:kern w:val="2"/>
          <w:sz w:val="21"/>
          <w:szCs w:val="21"/>
          <w:lang w:bidi="ar"/>
        </w:rPr>
        <w:t>供应商必须提供对拟投入人员姓名、专业、执业资格、职称的详细应答</w:t>
      </w: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。如果仅注明“符合”、“满足”或简单复制采购需求，将有可能导致报价无效。</w:t>
      </w:r>
    </w:p>
    <w:p w14:paraId="5C146F6E" w14:textId="77777777" w:rsidR="00064CDB" w:rsidRDefault="00064CDB" w:rsidP="00064CDB">
      <w:pPr>
        <w:pStyle w:val="af2"/>
        <w:widowControl/>
        <w:spacing w:beforeAutospacing="0" w:afterAutospacing="0" w:line="360" w:lineRule="exact"/>
        <w:jc w:val="both"/>
        <w:rPr>
          <w:rFonts w:ascii="宋体" w:eastAsia="宋体" w:hAnsi="宋体" w:cs="Courier New" w:hint="eastAsia"/>
          <w:kern w:val="2"/>
          <w:sz w:val="21"/>
          <w:szCs w:val="21"/>
        </w:rPr>
      </w:pPr>
      <w:r>
        <w:rPr>
          <w:rFonts w:ascii="宋体" w:eastAsia="宋体" w:hAnsi="宋体" w:cs="Courier New" w:hint="eastAsia"/>
          <w:kern w:val="2"/>
          <w:sz w:val="21"/>
          <w:szCs w:val="21"/>
          <w:lang w:bidi="ar"/>
        </w:rPr>
        <w:t xml:space="preserve"> </w:t>
      </w:r>
    </w:p>
    <w:p w14:paraId="1703AF52" w14:textId="77777777" w:rsidR="00064CDB" w:rsidRDefault="00064CDB" w:rsidP="00064CDB">
      <w:pPr>
        <w:pStyle w:val="af2"/>
        <w:widowControl/>
        <w:spacing w:beforeAutospacing="0" w:afterAutospacing="0" w:line="360" w:lineRule="exact"/>
        <w:ind w:firstLine="1470"/>
        <w:jc w:val="both"/>
        <w:rPr>
          <w:rFonts w:ascii="宋体" w:eastAsia="宋体" w:hAnsi="宋体" w:cs="Courier New" w:hint="eastAsia"/>
          <w:kern w:val="2"/>
          <w:sz w:val="21"/>
          <w:szCs w:val="21"/>
        </w:rPr>
      </w:pP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法定代表人或委托代理人签字:</w:t>
      </w:r>
      <w:r>
        <w:rPr>
          <w:rFonts w:ascii="宋体" w:eastAsia="宋体" w:hAnsi="宋体" w:cs="Courier New" w:hint="eastAsia"/>
          <w:kern w:val="2"/>
          <w:sz w:val="21"/>
          <w:szCs w:val="21"/>
          <w:u w:val="single"/>
          <w:lang w:bidi="ar"/>
        </w:rPr>
        <w:t xml:space="preserve">                          </w:t>
      </w:r>
      <w:r>
        <w:rPr>
          <w:rFonts w:ascii="宋体" w:eastAsia="宋体" w:hAnsi="宋体" w:cs="Courier New" w:hint="eastAsia"/>
          <w:kern w:val="2"/>
          <w:sz w:val="21"/>
          <w:szCs w:val="21"/>
          <w:lang w:bidi="ar"/>
        </w:rPr>
        <w:t xml:space="preserve">  </w:t>
      </w:r>
    </w:p>
    <w:p w14:paraId="0369A6E6" w14:textId="77777777" w:rsidR="00064CDB" w:rsidRDefault="00064CDB" w:rsidP="00064CDB">
      <w:pPr>
        <w:pStyle w:val="af2"/>
        <w:widowControl/>
        <w:spacing w:beforeAutospacing="0" w:afterAutospacing="0" w:line="500" w:lineRule="exact"/>
        <w:ind w:firstLine="1470"/>
        <w:jc w:val="both"/>
        <w:rPr>
          <w:rFonts w:ascii="宋体" w:eastAsia="宋体" w:hAnsi="宋体" w:cs="Courier New" w:hint="eastAsia"/>
          <w:kern w:val="2"/>
          <w:sz w:val="21"/>
          <w:szCs w:val="21"/>
          <w:u w:val="single"/>
        </w:rPr>
      </w:pP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供应商名称（盖章）：</w:t>
      </w:r>
      <w:r>
        <w:rPr>
          <w:rFonts w:ascii="宋体" w:eastAsia="宋体" w:hAnsi="宋体" w:cs="Courier New" w:hint="eastAsia"/>
          <w:kern w:val="2"/>
          <w:sz w:val="21"/>
          <w:szCs w:val="21"/>
          <w:u w:val="single"/>
          <w:lang w:bidi="ar"/>
        </w:rPr>
        <w:t xml:space="preserve">                              </w:t>
      </w:r>
    </w:p>
    <w:p w14:paraId="07346B53" w14:textId="77777777" w:rsidR="00064CDB" w:rsidRDefault="00064CDB" w:rsidP="00064CDB">
      <w:pPr>
        <w:pStyle w:val="af2"/>
        <w:widowControl/>
        <w:spacing w:beforeAutospacing="0" w:afterAutospacing="0" w:line="360" w:lineRule="exact"/>
        <w:ind w:firstLine="4935"/>
        <w:jc w:val="both"/>
        <w:rPr>
          <w:rFonts w:ascii="宋体" w:eastAsia="宋体" w:hAnsi="宋体" w:cs="Courier New" w:hint="eastAsia"/>
          <w:kern w:val="2"/>
          <w:sz w:val="21"/>
          <w:szCs w:val="21"/>
          <w:u w:val="single"/>
        </w:rPr>
      </w:pPr>
      <w:r>
        <w:rPr>
          <w:rFonts w:ascii="宋体" w:eastAsia="宋体" w:hAnsi="宋体" w:cs="Courier New" w:hint="eastAsia"/>
          <w:kern w:val="2"/>
          <w:sz w:val="21"/>
          <w:szCs w:val="21"/>
          <w:u w:val="single"/>
          <w:lang w:bidi="ar"/>
        </w:rPr>
        <w:t xml:space="preserve">      </w:t>
      </w: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年</w:t>
      </w:r>
      <w:r>
        <w:rPr>
          <w:rFonts w:ascii="宋体" w:eastAsia="宋体" w:hAnsi="宋体" w:cs="Courier New" w:hint="eastAsia"/>
          <w:kern w:val="2"/>
          <w:sz w:val="21"/>
          <w:szCs w:val="21"/>
          <w:u w:val="single"/>
          <w:lang w:bidi="ar"/>
        </w:rPr>
        <w:t xml:space="preserve">   </w:t>
      </w: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月</w:t>
      </w:r>
      <w:r>
        <w:rPr>
          <w:rFonts w:ascii="宋体" w:eastAsia="宋体" w:hAnsi="宋体" w:cs="Courier New" w:hint="eastAsia"/>
          <w:kern w:val="2"/>
          <w:sz w:val="21"/>
          <w:szCs w:val="21"/>
          <w:u w:val="single"/>
          <w:lang w:bidi="ar"/>
        </w:rPr>
        <w:t xml:space="preserve">   </w:t>
      </w:r>
      <w:r>
        <w:rPr>
          <w:rFonts w:ascii="宋体" w:eastAsia="宋体" w:hAnsi="宋体" w:cs="宋体" w:hint="eastAsia"/>
          <w:kern w:val="2"/>
          <w:sz w:val="21"/>
          <w:szCs w:val="21"/>
          <w:lang w:bidi="ar"/>
        </w:rPr>
        <w:t>日</w:t>
      </w:r>
    </w:p>
    <w:p w14:paraId="67CE4552" w14:textId="53AA14E9" w:rsidR="005352DF" w:rsidRPr="00064CDB" w:rsidRDefault="00064CDB" w:rsidP="00064CDB">
      <w:pPr>
        <w:spacing w:line="560" w:lineRule="exact"/>
        <w:rPr>
          <w:rFonts w:hint="eastAsia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b/>
          <w:bCs/>
          <w:szCs w:val="21"/>
          <w:lang w:bidi="ar"/>
        </w:rPr>
        <w:t>后附拟投入</w:t>
      </w:r>
      <w:proofErr w:type="gramEnd"/>
      <w:r>
        <w:rPr>
          <w:rFonts w:ascii="宋体" w:eastAsia="宋体" w:hAnsi="宋体" w:cs="宋体" w:hint="eastAsia"/>
          <w:b/>
          <w:bCs/>
          <w:szCs w:val="21"/>
          <w:lang w:bidi="ar"/>
        </w:rPr>
        <w:t>人员职业资格、职称证明文件、缴纳</w:t>
      </w:r>
      <w:proofErr w:type="gramStart"/>
      <w:r>
        <w:rPr>
          <w:rFonts w:ascii="宋体" w:eastAsia="宋体" w:hAnsi="宋体" w:cs="宋体" w:hint="eastAsia"/>
          <w:b/>
          <w:bCs/>
          <w:szCs w:val="21"/>
          <w:lang w:bidi="ar"/>
        </w:rPr>
        <w:t>社保证明</w:t>
      </w:r>
      <w:proofErr w:type="gramEnd"/>
      <w:r>
        <w:rPr>
          <w:rFonts w:ascii="宋体" w:eastAsia="宋体" w:hAnsi="宋体" w:cs="宋体" w:hint="eastAsia"/>
          <w:b/>
          <w:bCs/>
          <w:szCs w:val="21"/>
          <w:lang w:bidi="ar"/>
        </w:rPr>
        <w:t>等：</w:t>
      </w:r>
    </w:p>
    <w:sectPr w:rsidR="005352DF" w:rsidRPr="00064CDB" w:rsidSect="00064CDB">
      <w:pgSz w:w="11906" w:h="16838"/>
      <w:pgMar w:top="1440" w:right="1418" w:bottom="1440" w:left="1418" w:header="851" w:footer="85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83DF" w14:textId="77777777" w:rsidR="00AE5E6D" w:rsidRDefault="00AE5E6D" w:rsidP="00064CDB">
      <w:pPr>
        <w:rPr>
          <w:rFonts w:hint="eastAsia"/>
        </w:rPr>
      </w:pPr>
      <w:r>
        <w:separator/>
      </w:r>
    </w:p>
  </w:endnote>
  <w:endnote w:type="continuationSeparator" w:id="0">
    <w:p w14:paraId="695EDB2F" w14:textId="77777777" w:rsidR="00AE5E6D" w:rsidRDefault="00AE5E6D" w:rsidP="00064C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A508" w14:textId="77777777" w:rsidR="00AE5E6D" w:rsidRDefault="00AE5E6D" w:rsidP="00064CDB">
      <w:pPr>
        <w:rPr>
          <w:rFonts w:hint="eastAsia"/>
        </w:rPr>
      </w:pPr>
      <w:r>
        <w:separator/>
      </w:r>
    </w:p>
  </w:footnote>
  <w:footnote w:type="continuationSeparator" w:id="0">
    <w:p w14:paraId="02091CE8" w14:textId="77777777" w:rsidR="00AE5E6D" w:rsidRDefault="00AE5E6D" w:rsidP="00064C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F4"/>
    <w:rsid w:val="00064CDB"/>
    <w:rsid w:val="001541FD"/>
    <w:rsid w:val="004578F4"/>
    <w:rsid w:val="005352DF"/>
    <w:rsid w:val="00805441"/>
    <w:rsid w:val="00A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EE528"/>
  <w15:chartTrackingRefBased/>
  <w15:docId w15:val="{859A94EB-1C2C-4860-A94C-DFF268AE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DB"/>
    <w:pPr>
      <w:widowControl w:val="0"/>
      <w:spacing w:after="0" w:line="240" w:lineRule="auto"/>
      <w:jc w:val="both"/>
    </w:pPr>
    <w:rPr>
      <w:sz w:val="21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78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61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8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8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8F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35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8F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30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8F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30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8F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30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8F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30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8F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30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-text">
    <w:name w:val="table-text"/>
    <w:qFormat/>
    <w:rsid w:val="005352DF"/>
    <w:pPr>
      <w:spacing w:after="80" w:line="200" w:lineRule="exact"/>
    </w:pPr>
    <w:rPr>
      <w:rFonts w:ascii="Times New Roman" w:eastAsia="宋体" w:hAnsi="Times New Roman" w:cs="Times New Roman"/>
      <w:kern w:val="0"/>
      <w:sz w:val="16"/>
      <w:szCs w:val="20"/>
      <w:lang w:eastAsia="en-US" w:bidi="ar-SA"/>
      <w14:ligatures w14:val="none"/>
    </w:rPr>
  </w:style>
  <w:style w:type="character" w:customStyle="1" w:styleId="10">
    <w:name w:val="标题 1 字符"/>
    <w:basedOn w:val="a0"/>
    <w:link w:val="1"/>
    <w:uiPriority w:val="9"/>
    <w:rsid w:val="004578F4"/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character" w:customStyle="1" w:styleId="20">
    <w:name w:val="标题 2 字符"/>
    <w:basedOn w:val="a0"/>
    <w:link w:val="2"/>
    <w:uiPriority w:val="9"/>
    <w:semiHidden/>
    <w:rsid w:val="004578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30">
    <w:name w:val="标题 3 字符"/>
    <w:basedOn w:val="a0"/>
    <w:link w:val="3"/>
    <w:uiPriority w:val="9"/>
    <w:semiHidden/>
    <w:rsid w:val="004578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4578F4"/>
    <w:rPr>
      <w:rFonts w:cstheme="majorBidi"/>
      <w:color w:val="2F5496" w:themeColor="accent1" w:themeShade="BF"/>
      <w:sz w:val="28"/>
      <w:szCs w:val="35"/>
    </w:rPr>
  </w:style>
  <w:style w:type="character" w:customStyle="1" w:styleId="50">
    <w:name w:val="标题 5 字符"/>
    <w:basedOn w:val="a0"/>
    <w:link w:val="5"/>
    <w:uiPriority w:val="9"/>
    <w:semiHidden/>
    <w:rsid w:val="00457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8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78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578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  <w:lang w:bidi="th-TH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7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578F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30"/>
      <w:lang w:bidi="th-TH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7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8F4"/>
    <w:pPr>
      <w:spacing w:after="160" w:line="278" w:lineRule="auto"/>
      <w:ind w:left="720"/>
      <w:contextualSpacing/>
      <w:jc w:val="left"/>
    </w:pPr>
    <w:rPr>
      <w:sz w:val="22"/>
      <w:szCs w:val="30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457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30"/>
      <w:lang w:bidi="th-TH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7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8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4CD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lang w:bidi="th-TH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4CDB"/>
    <w:rPr>
      <w:sz w:val="18"/>
      <w:szCs w:val="22"/>
    </w:rPr>
  </w:style>
  <w:style w:type="paragraph" w:styleId="af0">
    <w:name w:val="footer"/>
    <w:basedOn w:val="a"/>
    <w:link w:val="af1"/>
    <w:uiPriority w:val="99"/>
    <w:unhideWhenUsed/>
    <w:rsid w:val="00064CD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lang w:bidi="th-TH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4CDB"/>
    <w:rPr>
      <w:sz w:val="18"/>
      <w:szCs w:val="22"/>
    </w:rPr>
  </w:style>
  <w:style w:type="paragraph" w:styleId="af2">
    <w:name w:val="Normal (Web)"/>
    <w:basedOn w:val="a"/>
    <w:uiPriority w:val="99"/>
    <w:semiHidden/>
    <w:unhideWhenUsed/>
    <w:qFormat/>
    <w:rsid w:val="00064CDB"/>
    <w:pPr>
      <w:spacing w:beforeAutospacing="1" w:afterAutospacing="1"/>
      <w:jc w:val="left"/>
    </w:pPr>
    <w:rPr>
      <w:rFonts w:cs="Angsana New"/>
      <w:kern w:val="0"/>
      <w:sz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zhang</dc:creator>
  <cp:keywords/>
  <dc:description/>
  <cp:lastModifiedBy>jun zhang</cp:lastModifiedBy>
  <cp:revision>2</cp:revision>
  <dcterms:created xsi:type="dcterms:W3CDTF">2025-08-16T15:13:00Z</dcterms:created>
  <dcterms:modified xsi:type="dcterms:W3CDTF">2025-08-16T15:14:00Z</dcterms:modified>
</cp:coreProperties>
</file>