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16EC">
      <w:pPr>
        <w:pStyle w:val="8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附件三</w:t>
      </w:r>
    </w:p>
    <w:p w14:paraId="1FF41729">
      <w:pPr>
        <w:pStyle w:val="8"/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EB1DEB4">
      <w:pPr>
        <w:pStyle w:val="8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广西财经学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6"/>
          <w:szCs w:val="36"/>
          <w:shd w:val="clear" w:fill="FFFFFF"/>
        </w:rPr>
        <w:t>首届“校友杯”足球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"/>
        </w:rPr>
        <w:t>邀请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6"/>
          <w:szCs w:val="36"/>
          <w:shd w:val="clear" w:fill="FFFFFF"/>
        </w:rPr>
        <w:t>赛</w:t>
      </w:r>
    </w:p>
    <w:p w14:paraId="5A0958DA">
      <w:pPr>
        <w:pStyle w:val="8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zh-CN"/>
        </w:rPr>
        <w:t>竞赛规程</w:t>
      </w:r>
    </w:p>
    <w:p w14:paraId="460480AB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一、比赛地点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：广西财经学院明秀校区足球场</w:t>
      </w:r>
    </w:p>
    <w:p w14:paraId="5D2CB218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二、比赛日期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：2024年12月（周六周日下午）</w:t>
      </w:r>
    </w:p>
    <w:p w14:paraId="02A2076B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三、竞赛项目</w:t>
      </w:r>
    </w:p>
    <w:p w14:paraId="257FFC36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9人制（8+1）制足球比赛</w:t>
      </w:r>
    </w:p>
    <w:p w14:paraId="00852229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四、参赛资格</w:t>
      </w:r>
    </w:p>
    <w:p w14:paraId="7CB4C5AD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1、凡是广西财经学院校友且在微信小程序“广西财经学院校友会”认证校友卡后均可自愿组队报名参加</w:t>
      </w:r>
    </w:p>
    <w:p w14:paraId="755E9D3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2、报名队伍每队人数至少为16人，各队设教练员1名、队长1名、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队医1名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。</w:t>
      </w:r>
    </w:p>
    <w:p w14:paraId="6C8E0A4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3、参赛队员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"/>
        </w:rPr>
        <w:t>必须购置有商业保险和签署</w:t>
      </w:r>
      <w:r>
        <w:rPr>
          <w:rStyle w:val="9"/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自愿参赛责任及风险告知书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"/>
        </w:rPr>
        <w:t>（附件二）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，并由球队负责人统一收集凭证上交赛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组织 。</w:t>
      </w:r>
    </w:p>
    <w:p w14:paraId="496A068C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五、比赛办法</w:t>
      </w:r>
    </w:p>
    <w:p w14:paraId="0D55F1E4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(一)决定赛制办法</w:t>
      </w:r>
    </w:p>
    <w:p w14:paraId="7F9A9D23">
      <w:pPr>
        <w:pStyle w:val="8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根据报名参赛队伍数量，由赛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组织确定竞赛办法和抽签方案。比赛暂定分两个阶段，第一阶段分组循环赛，第二阶段淘汰赛。</w:t>
      </w:r>
    </w:p>
    <w:p w14:paraId="2B6083FC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(二)决定名次办法</w:t>
      </w:r>
    </w:p>
    <w:p w14:paraId="0998365A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1.循环赛采用每场决胜制。在规定时间内，每队胜一场得3分，负一场得0分。如在规定比赛时间内打平者，以罚球点球的办法决出胜负，胜队得2分，负队得1分(罚球点球决胜的进球数不计入总进球数、净胜球及失球数)，积分多者名次列前。</w:t>
      </w:r>
    </w:p>
    <w:p w14:paraId="283B152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2.如果两队或两队以上积分相等，依下列顺序排列名次：</w:t>
      </w:r>
    </w:p>
    <w:p w14:paraId="5088235E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 xml:space="preserve">（1）积分相等队之间相互比赛积分多者，名次列前； </w:t>
      </w:r>
    </w:p>
    <w:p w14:paraId="477B7EF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（2）积分相等队之间相互比赛净胜球多者，名次列前；</w:t>
      </w:r>
    </w:p>
    <w:p w14:paraId="490CC85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（3）积分相等队之间相互比赛进球多者，名次列前；</w:t>
      </w:r>
    </w:p>
    <w:p w14:paraId="0159B21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（4）积分相等队在全部比赛中净胜球多者，名次列前；</w:t>
      </w:r>
    </w:p>
    <w:p w14:paraId="49D25F38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（5）积分相等队在全部比赛中进球多者，名次列前；</w:t>
      </w:r>
    </w:p>
    <w:p w14:paraId="6DFDB7BE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（6）积分相等队在全部比赛中公平竞赛分数高者，名次列前；</w:t>
      </w:r>
    </w:p>
    <w:p w14:paraId="481667D9">
      <w:pPr>
        <w:pStyle w:val="8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黄牌：-1分/张；间接红牌(黄牌+黄牌)：-2分/张；直接红牌：-3分/张；黄牌+直接红牌：-4分/张；追加纪律处罚：-5分/人/次。</w:t>
      </w:r>
    </w:p>
    <w:p w14:paraId="41A30AE4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（7）如仍相等，以抽签形式决定名次。</w:t>
      </w:r>
    </w:p>
    <w:p w14:paraId="0A0BDE1F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3.淘汰赛如果常规时间没有分出胜负，直接采用球点球决胜，没有加时赛。</w:t>
      </w:r>
    </w:p>
    <w:p w14:paraId="54CE9766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六、规则与规定</w:t>
      </w:r>
    </w:p>
    <w:p w14:paraId="7D893E95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比赛执行国际足球理事会制定和中国足球协会审定的《足球竞赛规则》2024/2025版本。</w:t>
      </w:r>
    </w:p>
    <w:p w14:paraId="4351141E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(一)全场比赛时间为80分钟(上下半场各 40分钟)，中场休息15分钟，比赛使用5号球。</w:t>
      </w:r>
    </w:p>
    <w:p w14:paraId="68A95CF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(二)每场比赛允许填报上场运动员9名，其中一名为守门员。替换队员人数不限，次数不限，被替换下场的运动员不可以重新被换上场。</w:t>
      </w:r>
    </w:p>
    <w:p w14:paraId="7D0EB3D0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 xml:space="preserve">(三)参加同一阶段比赛的同一名运动员：         </w:t>
      </w:r>
    </w:p>
    <w:p w14:paraId="09F2B990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1、被出示黄牌累积两次，停赛一场；(同一场比赛因连续被出示两场黄牌而被出示红牌的，该两张黄牌不做累积)；</w:t>
      </w:r>
    </w:p>
    <w:p w14:paraId="12E988E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2、第一次被出示红牌，停赛一场;第二次被出示红牌，停赛两场;第三次被出示红牌,停赛四场，并以此类推，根据出示次数加倍停赛场次。</w:t>
      </w:r>
    </w:p>
    <w:p w14:paraId="7CCF558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3、一张红牌或累计两张黄牌自然停止下一场比赛，小组赛中红黄牌不带入第二阶段（如有）。</w:t>
      </w:r>
    </w:p>
    <w:p w14:paraId="24ED30E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四)各队必须准备深、浅颜色比赛服各一套，球衣号码1-99号。守门员的比赛服装颜色要与其他队员服装颜色有明显区别；颜色、款式不一致及重号、无号者不得上场比赛；上场队员可戴护腿板；可穿布面胶钉或皮面碎钉足球鞋，不得穿AG、MG、FG及金属钉足球鞋上场，违者不得上场比赛。</w:t>
      </w:r>
    </w:p>
    <w:p w14:paraId="4BCD6F41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(五) 各比赛队须在比赛开始前30分钟向裁判组提交比赛运动员上场名单（签到），比赛开始后不能更改，未登记的队员不得上场比赛；开赛前10分钟由裁判组进行队员资格证件审查 。</w:t>
      </w:r>
    </w:p>
    <w:p w14:paraId="2828D5B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(六) 在比赛中，如果某一个队在场上队员不足6人时，则本场比赛自然中止，判对方3:0 胜；如比赛中止时，场上比分已超过3:0，则以当场中止时实际比分为准。</w:t>
      </w:r>
    </w:p>
    <w:p w14:paraId="259C2C03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(七)运动队在报名及比赛过程中，每名队员只能代表一支球队参赛，若有弄虚作假、冒名顶替的行为，将按比赛弃权论处，取消本人及本队的参赛资格并上报赛事组织。</w:t>
      </w:r>
    </w:p>
    <w:p w14:paraId="7F1706A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(八)一方运动队无故迟到15分钟以上、未按正常规定比赛时间出席的，将按该队弃权论处，判该队0:3负。</w:t>
      </w:r>
    </w:p>
    <w:p w14:paraId="505934E6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(九)若一支运动队中途退出比赛或被取消参赛资格，则所有与之比赛队伍的比分均计为3:0获胜。</w:t>
      </w:r>
    </w:p>
    <w:p w14:paraId="0B5719D5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 xml:space="preserve">(十) 弃赛和罢赛的处理:                             </w:t>
      </w:r>
    </w:p>
    <w:p w14:paraId="3BF78584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 xml:space="preserve">1.若一方球队比赛弃权或罢赛,则判另一方球队以3:0获胜，若比赛实际比分超过3:0，则以当时的实际结果为准。     </w:t>
      </w:r>
    </w:p>
    <w:p w14:paraId="69340ABA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 xml:space="preserve">2.若双方球队皆比赛弃权或罢赛，则双方本场比赛均无成绩，双方同计0分。                                         </w:t>
      </w:r>
    </w:p>
    <w:p w14:paraId="043F6D4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 xml:space="preserve">(十一)如因特殊情况的干扰，造成比赛中断，经赛会组织的多方努力仍未能恢复比赛，当时的比赛成绩有效，大会必须尽快另选场地补足本场比赛剩余时间(包括罚球点球)。  </w:t>
      </w:r>
    </w:p>
    <w:p w14:paraId="3493CB19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(十二)本届比赛是自愿报名参赛，在比赛中如有伤病等意外状况发生，均由各参赛队自行负责。参赛人员必须购置有商业保险和签署责任及风险告知书（附件二）方可参赛。</w:t>
      </w:r>
    </w:p>
    <w:p w14:paraId="714DAA06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七、奖项设置</w:t>
      </w:r>
    </w:p>
    <w:p w14:paraId="79F30BAD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本届比赛设立的主要奖项：</w:t>
      </w:r>
    </w:p>
    <w:p w14:paraId="2C6CC7C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(一)冠军、亚军、季军</w:t>
      </w:r>
    </w:p>
    <w:p w14:paraId="70F43354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(二)最佳射手、最佳运动员、最佳裁判员、当场最佳球员</w:t>
      </w:r>
    </w:p>
    <w:p w14:paraId="29A07DF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 xml:space="preserve">(三)最佳阵容        </w:t>
      </w:r>
    </w:p>
    <w:p w14:paraId="4F40E7A5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(四)体育道德风尚奖</w:t>
      </w:r>
    </w:p>
    <w:p w14:paraId="4F7C6C5F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八、报名方法</w:t>
      </w:r>
    </w:p>
    <w:p w14:paraId="65E307DF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(一)球队报名截止时间2024年11月25日</w:t>
      </w:r>
    </w:p>
    <w:p w14:paraId="3096AD4B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(二)各球队名单（附件一）提交截止时间2024年11月30日</w:t>
      </w:r>
    </w:p>
    <w:p w14:paraId="6EF97E13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(三)报名信息和材料发送至：18877779918@163.com</w:t>
      </w:r>
    </w:p>
    <w:p w14:paraId="449343D0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(四)赛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黄老师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，联系电话：18877779918</w:t>
      </w:r>
    </w:p>
    <w:p w14:paraId="492ECE3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(五) 报名须知：</w:t>
      </w:r>
    </w:p>
    <w:p w14:paraId="0050EB32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1、报名队员必须微信小程序“广西财经学院校友会”认证校友卡，（认证异常发需填信息至18877779918@163.com）。</w:t>
      </w:r>
    </w:p>
    <w:p w14:paraId="1A0E2D76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2、报名队员必须购置有商业保险和签署安全承诺书（附件二），并由球队负责人统一收集凭证上交赛会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组委会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（赛前）。</w:t>
      </w:r>
    </w:p>
    <w:p w14:paraId="26D2D934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3、各参赛队请于报名截止日期前将报名表电子版(以队名命名)发送至邮箱：18877779918@163.com；赛事联系人：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黄诗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，联系电话：18877779918。</w:t>
      </w:r>
    </w:p>
    <w:p w14:paraId="39298BCF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九、裁判员</w:t>
      </w:r>
    </w:p>
    <w:p w14:paraId="7C013767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比赛主裁、边裁由广西财经学院足球协会统一选派。</w:t>
      </w:r>
    </w:p>
    <w:p w14:paraId="579A568C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十、资格审查</w:t>
      </w:r>
    </w:p>
    <w:p w14:paraId="2B43C710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（一）本次比赛赛会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组委会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，负责处理比赛出现的相关争议问题。</w:t>
      </w:r>
    </w:p>
    <w:p w14:paraId="0237D0FD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（二）对冒名顶替参加比赛的运动员，取消该队本次赛事全队比赛成绩和名次。</w:t>
      </w:r>
    </w:p>
    <w:p w14:paraId="09FB5E09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十一、其他事项</w:t>
      </w:r>
    </w:p>
    <w:p w14:paraId="50C70516">
      <w:pPr>
        <w:pStyle w:val="8"/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各队必须服从赛会安排，比赛中服从裁判员判罚。若发生打架、斗殴等违纪事件，将视情节轻重上报校友会及有关单位，按规定予以处罚。</w:t>
      </w:r>
    </w:p>
    <w:p w14:paraId="2B3487CF">
      <w:pPr>
        <w:pStyle w:val="8"/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十二、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本规程解释权属赛会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组委会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zh-CN"/>
        </w:rPr>
        <w:t>，未尽事宜另行通知。</w:t>
      </w:r>
    </w:p>
    <w:sectPr>
      <w:footerReference r:id="rId3" w:type="default"/>
      <w:pgSz w:w="11906" w:h="16838"/>
      <w:pgMar w:top="1440" w:right="1803" w:bottom="1440" w:left="1803" w:header="709" w:footer="85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44679"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5C6217C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aK0bNHAgAAiAQAAA4AAABkcnMvZTJvRG9jLnhtbK1UzW4TMRC+I/EO&#10;lu90k4AgirqpQqsipIpWKoiz4/VmLflP9qS75QHgDThx4d7nynPw2Zu0VeHQAzl4Zzzjmfm+mcn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F3gY7CD39p5cNRCT+dF8Np9PYJKwHRTEqR6e&#10;h5jog/KWZaHmEd0rpIqbi0Sj68ElZ3P+XBuDe7EwjvWIOntXEgiMZYtxKI8feVlNGF2jbc3fTPIv&#10;40B+4/DJOEc8WaJhPcCYxbVvboE9+nF4UpDnGvVdiERXImJagAn7RJc4WuNRh99LnHU+fvvXffZH&#10;E2HlrMf01dxh2TgzHx2ai4B0EOJBWB8Et7WnHuOMhqGWIr6eTzPwSKaoENvo7Vcs2irngS6cRLaa&#10;00E8pXELsKhSrVbFaRui3nTjA4xnEHThroPMqTLJKay2BM5LKx6Y2XOHAS1k7pcpb8BjvXg9/I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horRs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5C6217C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YTlhMDMyYWQ3YWVjMTVkMDM2YzM0NmExNTM1ZTUifQ=="/>
  </w:docVars>
  <w:rsids>
    <w:rsidRoot w:val="00290573"/>
    <w:rsid w:val="001737C8"/>
    <w:rsid w:val="00290573"/>
    <w:rsid w:val="005C7347"/>
    <w:rsid w:val="006E3E9F"/>
    <w:rsid w:val="00753D69"/>
    <w:rsid w:val="00835843"/>
    <w:rsid w:val="00946C3E"/>
    <w:rsid w:val="00B524CB"/>
    <w:rsid w:val="00B57B2C"/>
    <w:rsid w:val="00C964BD"/>
    <w:rsid w:val="00FB3873"/>
    <w:rsid w:val="02987747"/>
    <w:rsid w:val="033E696D"/>
    <w:rsid w:val="03A666DF"/>
    <w:rsid w:val="055C2923"/>
    <w:rsid w:val="05B40FDE"/>
    <w:rsid w:val="07FA3DBD"/>
    <w:rsid w:val="081C6433"/>
    <w:rsid w:val="08C72F61"/>
    <w:rsid w:val="0A946EEA"/>
    <w:rsid w:val="0E8A5307"/>
    <w:rsid w:val="11752F79"/>
    <w:rsid w:val="122B64DB"/>
    <w:rsid w:val="12326635"/>
    <w:rsid w:val="14860174"/>
    <w:rsid w:val="163E76F3"/>
    <w:rsid w:val="19BE3F0C"/>
    <w:rsid w:val="1C477AB9"/>
    <w:rsid w:val="1D682B0D"/>
    <w:rsid w:val="1DC533B0"/>
    <w:rsid w:val="1F9FAE9A"/>
    <w:rsid w:val="204B14E8"/>
    <w:rsid w:val="209E68A1"/>
    <w:rsid w:val="20EE6D1F"/>
    <w:rsid w:val="21DF6DEE"/>
    <w:rsid w:val="22E728DD"/>
    <w:rsid w:val="24EA30C0"/>
    <w:rsid w:val="26955CF5"/>
    <w:rsid w:val="26E03714"/>
    <w:rsid w:val="287C4933"/>
    <w:rsid w:val="28924EE2"/>
    <w:rsid w:val="28D64DCE"/>
    <w:rsid w:val="29CE3CF8"/>
    <w:rsid w:val="2A703001"/>
    <w:rsid w:val="2A9C765A"/>
    <w:rsid w:val="2B5E4FBC"/>
    <w:rsid w:val="2E30575E"/>
    <w:rsid w:val="2E42331A"/>
    <w:rsid w:val="2E64106A"/>
    <w:rsid w:val="305E1890"/>
    <w:rsid w:val="30874C00"/>
    <w:rsid w:val="309C036F"/>
    <w:rsid w:val="32821B23"/>
    <w:rsid w:val="35887450"/>
    <w:rsid w:val="37225683"/>
    <w:rsid w:val="388D2FD0"/>
    <w:rsid w:val="3A4B2127"/>
    <w:rsid w:val="3B6834A4"/>
    <w:rsid w:val="3CD11DA9"/>
    <w:rsid w:val="3E27021E"/>
    <w:rsid w:val="3E6F5462"/>
    <w:rsid w:val="3EED6576"/>
    <w:rsid w:val="40052474"/>
    <w:rsid w:val="43A82F84"/>
    <w:rsid w:val="44A013D3"/>
    <w:rsid w:val="454C4394"/>
    <w:rsid w:val="46364CA7"/>
    <w:rsid w:val="465B470D"/>
    <w:rsid w:val="46873754"/>
    <w:rsid w:val="471F3E06"/>
    <w:rsid w:val="47CD163B"/>
    <w:rsid w:val="493C4382"/>
    <w:rsid w:val="4A272060"/>
    <w:rsid w:val="4B4022CA"/>
    <w:rsid w:val="4B942F29"/>
    <w:rsid w:val="4BFA0524"/>
    <w:rsid w:val="4E9C58C3"/>
    <w:rsid w:val="50953184"/>
    <w:rsid w:val="51283F24"/>
    <w:rsid w:val="51452242"/>
    <w:rsid w:val="52A631B4"/>
    <w:rsid w:val="58250B83"/>
    <w:rsid w:val="5BFE8DD6"/>
    <w:rsid w:val="5ED13367"/>
    <w:rsid w:val="5FDD0513"/>
    <w:rsid w:val="63CA16E1"/>
    <w:rsid w:val="658E3D60"/>
    <w:rsid w:val="667451B8"/>
    <w:rsid w:val="68880F3A"/>
    <w:rsid w:val="69605A13"/>
    <w:rsid w:val="6A527A52"/>
    <w:rsid w:val="6B461104"/>
    <w:rsid w:val="6C511D45"/>
    <w:rsid w:val="6DFEAE6F"/>
    <w:rsid w:val="702433F4"/>
    <w:rsid w:val="724539F8"/>
    <w:rsid w:val="73450D74"/>
    <w:rsid w:val="73AD10D9"/>
    <w:rsid w:val="74B69F85"/>
    <w:rsid w:val="779862E0"/>
    <w:rsid w:val="78660A8B"/>
    <w:rsid w:val="7D0E5A5A"/>
    <w:rsid w:val="7D5B1183"/>
    <w:rsid w:val="7D9E5898"/>
    <w:rsid w:val="7DF24088"/>
    <w:rsid w:val="F76F33C3"/>
    <w:rsid w:val="F79D9887"/>
    <w:rsid w:val="FE1F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2218</Words>
  <Characters>2351</Characters>
  <Lines>21</Lines>
  <Paragraphs>6</Paragraphs>
  <TotalTime>2</TotalTime>
  <ScaleCrop>false</ScaleCrop>
  <LinksUpToDate>false</LinksUpToDate>
  <CharactersWithSpaces>2454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2024-09-02T12:11:00Z</dcterms:created>
  <dc:creator>Data</dc:creator>
  <cp:lastModifiedBy>周小兰</cp:lastModifiedBy>
  <dcterms:modified xsi:type="dcterms:W3CDTF">2024-11-15T03:21:42Z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04921B5A170542A0A1003EC73A072499_13</vt:lpwstr>
  </property>
</Properties>
</file>