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AD5F1" w14:textId="77777777" w:rsidR="00207BB0" w:rsidRDefault="001B6F20">
      <w:pPr>
        <w:rPr>
          <w:rFonts w:ascii="仿宋_GB2312" w:eastAsia="仿宋_GB2312" w:hAnsi="仿宋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附件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2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：</w:t>
      </w:r>
    </w:p>
    <w:p w14:paraId="7CE9A82D" w14:textId="77777777" w:rsidR="00207BB0" w:rsidRDefault="001B6F20">
      <w:pPr>
        <w:ind w:firstLineChars="200" w:firstLine="723"/>
        <w:jc w:val="center"/>
        <w:rPr>
          <w:rFonts w:ascii="仿宋_GB2312" w:eastAsia="仿宋_GB2312" w:hAnsi="仿宋"/>
          <w:b/>
          <w:color w:val="000000" w:themeColor="text1"/>
          <w:sz w:val="36"/>
          <w:szCs w:val="36"/>
        </w:rPr>
      </w:pP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广西财经学院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2026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年食品原材料（豆制品、</w:t>
      </w:r>
    </w:p>
    <w:p w14:paraId="22F0B60A" w14:textId="77777777" w:rsidR="00207BB0" w:rsidRDefault="001B6F20">
      <w:pPr>
        <w:ind w:firstLineChars="200" w:firstLine="723"/>
        <w:jc w:val="center"/>
        <w:rPr>
          <w:rFonts w:ascii="仿宋_GB2312" w:eastAsia="仿宋_GB2312" w:hAnsi="仿宋"/>
          <w:b/>
          <w:color w:val="000000" w:themeColor="text1"/>
          <w:sz w:val="36"/>
          <w:szCs w:val="36"/>
        </w:rPr>
      </w:pPr>
      <w:proofErr w:type="gramStart"/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鲜湿米粉</w:t>
      </w:r>
      <w:proofErr w:type="gramEnd"/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）定点供应商采购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项目报价表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（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B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分标</w:t>
      </w:r>
      <w:r>
        <w:rPr>
          <w:rFonts w:ascii="仿宋_GB2312" w:eastAsia="仿宋_GB2312" w:hAnsi="仿宋" w:hint="eastAsia"/>
          <w:b/>
          <w:color w:val="000000" w:themeColor="text1"/>
          <w:sz w:val="36"/>
          <w:szCs w:val="36"/>
        </w:rPr>
        <w:t>）</w:t>
      </w:r>
    </w:p>
    <w:p w14:paraId="19298E2F" w14:textId="77777777" w:rsidR="00207BB0" w:rsidRDefault="00207BB0">
      <w:pPr>
        <w:rPr>
          <w:rFonts w:ascii="仿宋_GB2312" w:eastAsia="仿宋_GB2312" w:hAnsi="仿宋"/>
          <w:b/>
          <w:color w:val="000000" w:themeColor="text1"/>
          <w:sz w:val="24"/>
          <w:szCs w:val="24"/>
        </w:rPr>
      </w:pPr>
    </w:p>
    <w:p w14:paraId="28C0E45E" w14:textId="77777777" w:rsidR="00207BB0" w:rsidRDefault="001B6F20">
      <w:pPr>
        <w:numPr>
          <w:ilvl w:val="0"/>
          <w:numId w:val="1"/>
        </w:numPr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项目采购需求</w:t>
      </w:r>
    </w:p>
    <w:tbl>
      <w:tblPr>
        <w:tblpPr w:leftFromText="180" w:rightFromText="180" w:vertAnchor="text" w:tblpX="82" w:tblpY="167"/>
        <w:tblW w:w="5072" w:type="pct"/>
        <w:tblLayout w:type="fixed"/>
        <w:tblLook w:val="04A0" w:firstRow="1" w:lastRow="0" w:firstColumn="1" w:lastColumn="0" w:noHBand="0" w:noVBand="1"/>
      </w:tblPr>
      <w:tblGrid>
        <w:gridCol w:w="891"/>
        <w:gridCol w:w="1626"/>
        <w:gridCol w:w="1574"/>
        <w:gridCol w:w="1500"/>
        <w:gridCol w:w="981"/>
        <w:gridCol w:w="723"/>
        <w:gridCol w:w="1350"/>
      </w:tblGrid>
      <w:tr w:rsidR="00207BB0" w14:paraId="5AC30AC4" w14:textId="77777777">
        <w:trPr>
          <w:trHeight w:val="569"/>
        </w:trPr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78FD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序号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2E4DF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货物名称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08C14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单位</w:t>
            </w:r>
          </w:p>
        </w:tc>
        <w:tc>
          <w:tcPr>
            <w:tcW w:w="8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75CD" w14:textId="77777777" w:rsidR="00207BB0" w:rsidRDefault="001B6F20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上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限控制单价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（元）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6DA61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单价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（元）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44E2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是否响应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7C706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207BB0" w14:paraId="7997427F" w14:textId="77777777">
        <w:trPr>
          <w:trHeight w:val="439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BD17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95504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切粉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6E101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30CA7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1.3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77BA8" w14:textId="77777777" w:rsidR="00207BB0" w:rsidRDefault="00207B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42116" w14:textId="77777777" w:rsidR="00207BB0" w:rsidRDefault="00207BB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A438" w14:textId="77777777" w:rsidR="00207BB0" w:rsidRDefault="00207BB0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</w:tr>
      <w:tr w:rsidR="00207BB0" w14:paraId="7A73C958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737B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DD90A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卷筒粉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86F91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004F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1.3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9873B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A9B0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2792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207BB0" w14:paraId="58179F59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0973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4234D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圆粉（湿）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CD7C1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FD89B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03A0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18EF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276D8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207BB0" w14:paraId="5F71FD12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9B66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3E78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桂林米粉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2A059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8F59C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2.0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F5381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572A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86AEB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207BB0" w14:paraId="23B62EA4" w14:textId="77777777">
        <w:trPr>
          <w:trHeight w:val="407"/>
        </w:trPr>
        <w:tc>
          <w:tcPr>
            <w:tcW w:w="5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4299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9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059C9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陈村粉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2E92B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斤</w:t>
            </w:r>
          </w:p>
        </w:tc>
        <w:tc>
          <w:tcPr>
            <w:tcW w:w="8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B315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1.6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96B0B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D07FE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E6FB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  <w:tr w:rsidR="00207BB0" w14:paraId="1D4DB4AD" w14:textId="77777777">
        <w:trPr>
          <w:trHeight w:val="407"/>
        </w:trPr>
        <w:tc>
          <w:tcPr>
            <w:tcW w:w="23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B4B1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单价总和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69CDD" w14:textId="77777777" w:rsidR="00207BB0" w:rsidRDefault="001B6F2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7.7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F05C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56E8E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795B0" w14:textId="77777777" w:rsidR="00207BB0" w:rsidRDefault="00207BB0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</w:p>
        </w:tc>
      </w:tr>
    </w:tbl>
    <w:p w14:paraId="1E2138BB" w14:textId="77777777" w:rsidR="00207BB0" w:rsidRDefault="001B6F20">
      <w:pPr>
        <w:spacing w:line="320" w:lineRule="exac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二、商务要求：</w:t>
      </w:r>
    </w:p>
    <w:tbl>
      <w:tblPr>
        <w:tblpPr w:leftFromText="180" w:rightFromText="180" w:vertAnchor="text" w:tblpX="82" w:tblpY="167"/>
        <w:tblW w:w="5072" w:type="pct"/>
        <w:tblLayout w:type="fixed"/>
        <w:tblLook w:val="04A0" w:firstRow="1" w:lastRow="0" w:firstColumn="1" w:lastColumn="0" w:noHBand="0" w:noVBand="1"/>
      </w:tblPr>
      <w:tblGrid>
        <w:gridCol w:w="2260"/>
        <w:gridCol w:w="4817"/>
        <w:gridCol w:w="709"/>
        <w:gridCol w:w="859"/>
      </w:tblGrid>
      <w:tr w:rsidR="00207BB0" w14:paraId="4D31C371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8C14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名称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EA09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内容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62C7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是否响应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4C24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备注</w:t>
            </w:r>
          </w:p>
        </w:tc>
      </w:tr>
      <w:tr w:rsidR="00207BB0" w14:paraId="3D78E153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52C1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合同签订时间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BF6" w14:textId="63335DE6" w:rsidR="00207BB0" w:rsidRDefault="001B6F20" w:rsidP="001B6F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成交供应商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应在公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告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期满无异议后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25</w:t>
            </w:r>
            <w:proofErr w:type="gramStart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日内与</w:t>
            </w:r>
            <w:proofErr w:type="gramEnd"/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人签订合同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5758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19A5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07BB0" w14:paraId="1573B8CB" w14:textId="77777777">
        <w:trPr>
          <w:trHeight w:val="297"/>
        </w:trPr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217B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供货时间</w:t>
            </w:r>
          </w:p>
        </w:tc>
        <w:tc>
          <w:tcPr>
            <w:tcW w:w="2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7D0C" w14:textId="77777777" w:rsidR="00207BB0" w:rsidRDefault="001B6F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自合同签订之日起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至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2027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31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日止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B2F2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256B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07BB0" w14:paraId="192317F0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5688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供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货地点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6F06" w14:textId="77777777" w:rsidR="00207BB0" w:rsidRDefault="001B6F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广西财经学院相思湖校区、明秀校区（南宁市采购人指定地点）。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2259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D58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07BB0" w14:paraId="1818A50E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307D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付款方式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A072" w14:textId="44A63212" w:rsidR="00207BB0" w:rsidRDefault="001B6F20" w:rsidP="001B6F2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本项目无预付款，合同期内每月结算一次货款，采购人按照供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商已交付的产品数量乘以对应产品中标的单价，计算本次应付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货款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，供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商须向采购人提供该批货物等额发票及供货单据，作为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采购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人付款依据，采购人收到发票及相关票据后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10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个工作日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内，以银行转账方式向供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商支付货款。供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商须按时足额提供发票及相关票据，否则采购人有权拒绝付款而不构成违约。供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商开具的发票必须真实、合法、有效，如供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商提供虚假发票，由此引发的一切责任由供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应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商</w:t>
            </w:r>
            <w:r w:rsidRPr="001B6F20">
              <w:rPr>
                <w:rFonts w:ascii="宋体" w:hAnsi="宋体" w:cs="宋体" w:hint="eastAsia"/>
                <w:bCs/>
                <w:kern w:val="0"/>
                <w:szCs w:val="21"/>
              </w:rPr>
              <w:t>承担</w:t>
            </w:r>
            <w:r>
              <w:rPr>
                <w:rFonts w:ascii="宋体" w:hAnsi="宋体" w:cs="宋体" w:hint="eastAsia"/>
                <w:bCs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A49F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4812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207BB0" w14:paraId="7D008D0E" w14:textId="77777777">
        <w:trPr>
          <w:trHeight w:val="297"/>
        </w:trPr>
        <w:tc>
          <w:tcPr>
            <w:tcW w:w="13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F2CC" w14:textId="77777777" w:rsidR="00207BB0" w:rsidRDefault="001B6F20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质量要求</w:t>
            </w:r>
          </w:p>
        </w:tc>
        <w:tc>
          <w:tcPr>
            <w:tcW w:w="27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75A2" w14:textId="77777777" w:rsidR="00207BB0" w:rsidRDefault="001B6F20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1.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符合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DBS45/ 050-2021 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《食品安全地方标准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鲜湿米粉》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或经备案的企业标准；提供相应证件及相关质量检验报告。</w:t>
            </w:r>
          </w:p>
          <w:p w14:paraId="2C1FD74D" w14:textId="77777777" w:rsidR="00207BB0" w:rsidRDefault="001B6F20">
            <w:pPr>
              <w:widowControl/>
              <w:jc w:val="left"/>
              <w:rPr>
                <w:rFonts w:ascii="宋体" w:hAnsi="宋体"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2.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供应的米粉须是当天生产的新鲜成品，色泽自然（如玉），无异味，组织形态基本一致，表面光滑，外观片形大致均匀、无结疤、无并条，有柔韧感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、</w:t>
            </w:r>
            <w:proofErr w:type="gramStart"/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不</w:t>
            </w:r>
            <w:proofErr w:type="gramEnd"/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夹生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不粘牙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、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无异物。</w:t>
            </w:r>
          </w:p>
          <w:p w14:paraId="03AF17A5" w14:textId="77777777" w:rsidR="00207BB0" w:rsidRDefault="001B6F20">
            <w:pPr>
              <w:widowControl/>
              <w:jc w:val="left"/>
              <w:rPr>
                <w:rFonts w:ascii="宋体" w:hAnsi="宋体" w:cs="宋体"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lastRenderedPageBreak/>
              <w:t>3.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包装米粉使用的包装物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必须是食用级，用具、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运输工具须符合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行业</w:t>
            </w:r>
            <w:r>
              <w:rPr>
                <w:rFonts w:ascii="宋体" w:hAnsi="宋体" w:hint="eastAsia"/>
                <w:color w:val="000000" w:themeColor="text1"/>
                <w:kern w:val="0"/>
                <w:szCs w:val="21"/>
              </w:rPr>
              <w:t>卫生标准的要求。</w:t>
            </w:r>
          </w:p>
          <w:p w14:paraId="461F4F35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4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1E9C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DCF9" w14:textId="77777777" w:rsidR="00207BB0" w:rsidRDefault="00207BB0">
            <w:pPr>
              <w:widowControl/>
              <w:jc w:val="lef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</w:tr>
    </w:tbl>
    <w:p w14:paraId="04EF567C" w14:textId="77777777" w:rsidR="00207BB0" w:rsidRDefault="001B6F20">
      <w:pPr>
        <w:spacing w:line="320" w:lineRule="exact"/>
        <w:rPr>
          <w:rFonts w:ascii="宋体" w:hAnsi="宋体" w:cs="宋体"/>
          <w:b/>
          <w:color w:val="000000" w:themeColor="text1"/>
          <w:sz w:val="24"/>
          <w:szCs w:val="24"/>
        </w:rPr>
      </w:pP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备注（此项内容不能删除）</w:t>
      </w:r>
      <w:r>
        <w:rPr>
          <w:rFonts w:ascii="宋体" w:hAnsi="宋体" w:cs="宋体" w:hint="eastAsia"/>
          <w:b/>
          <w:color w:val="000000" w:themeColor="text1"/>
          <w:sz w:val="24"/>
          <w:szCs w:val="24"/>
        </w:rPr>
        <w:t>：</w:t>
      </w:r>
    </w:p>
    <w:p w14:paraId="79694DAF" w14:textId="77777777" w:rsidR="00207BB0" w:rsidRDefault="001B6F2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1.</w:t>
      </w:r>
      <w:r>
        <w:rPr>
          <w:rFonts w:ascii="宋体" w:hAnsi="宋体" w:cs="宋体" w:hint="eastAsia"/>
          <w:color w:val="000000" w:themeColor="text1"/>
          <w:szCs w:val="21"/>
        </w:rPr>
        <w:t>本项</w:t>
      </w:r>
      <w:r>
        <w:rPr>
          <w:rFonts w:ascii="宋体" w:hAnsi="宋体" w:cs="宋体" w:hint="eastAsia"/>
          <w:color w:val="000000" w:themeColor="text1"/>
          <w:szCs w:val="21"/>
        </w:rPr>
        <w:t>目只接受报价人一次性报价，本次报价包含但不限于完成本项目所需的各项成本、人工、运输、税金等全部费</w:t>
      </w:r>
      <w:r>
        <w:rPr>
          <w:rFonts w:ascii="宋体" w:hAnsi="宋体" w:cs="宋体" w:hint="eastAsia"/>
          <w:color w:val="000000" w:themeColor="text1"/>
          <w:szCs w:val="21"/>
        </w:rPr>
        <w:t>用。</w:t>
      </w:r>
    </w:p>
    <w:p w14:paraId="099D3604" w14:textId="77777777" w:rsidR="00207BB0" w:rsidRDefault="001B6F2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2.</w:t>
      </w:r>
      <w:r>
        <w:rPr>
          <w:rFonts w:ascii="宋体" w:hAnsi="宋体" w:cs="宋体" w:hint="eastAsia"/>
          <w:color w:val="000000" w:themeColor="text1"/>
          <w:szCs w:val="21"/>
        </w:rPr>
        <w:t>以上报价为净重价格，必须按本项目采购需求中所列的项目进行单价及单价总和报价，报价超过上限控制单价、单价总和计算错误的作无效报价处理</w:t>
      </w:r>
      <w:r>
        <w:rPr>
          <w:rFonts w:ascii="宋体" w:hAnsi="宋体" w:cs="宋体" w:hint="eastAsia"/>
          <w:color w:val="000000" w:themeColor="text1"/>
          <w:szCs w:val="21"/>
        </w:rPr>
        <w:t>。</w:t>
      </w:r>
    </w:p>
    <w:p w14:paraId="6C987617" w14:textId="77777777" w:rsidR="00207BB0" w:rsidRDefault="001B6F2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3</w:t>
      </w:r>
      <w:r>
        <w:rPr>
          <w:rFonts w:ascii="宋体" w:hAnsi="宋体" w:cs="宋体" w:hint="eastAsia"/>
          <w:color w:val="000000" w:themeColor="text1"/>
          <w:szCs w:val="21"/>
        </w:rPr>
        <w:t>.</w:t>
      </w:r>
      <w:r>
        <w:rPr>
          <w:rFonts w:ascii="宋体" w:hAnsi="宋体" w:cs="宋体" w:hint="eastAsia"/>
          <w:color w:val="000000" w:themeColor="text1"/>
          <w:szCs w:val="21"/>
        </w:rPr>
        <w:t>成交</w:t>
      </w:r>
      <w:r>
        <w:rPr>
          <w:rFonts w:ascii="宋体" w:hAnsi="宋体" w:cs="宋体" w:hint="eastAsia"/>
          <w:color w:val="000000" w:themeColor="text1"/>
          <w:szCs w:val="21"/>
        </w:rPr>
        <w:t>供应商应按</w:t>
      </w:r>
      <w:r>
        <w:rPr>
          <w:rFonts w:ascii="宋体" w:hAnsi="宋体" w:cs="宋体" w:hint="eastAsia"/>
          <w:color w:val="000000" w:themeColor="text1"/>
          <w:szCs w:val="21"/>
        </w:rPr>
        <w:t>采购需求中所列</w:t>
      </w:r>
      <w:r>
        <w:rPr>
          <w:rFonts w:ascii="宋体" w:hAnsi="宋体" w:cs="宋体" w:hint="eastAsia"/>
          <w:color w:val="000000" w:themeColor="text1"/>
          <w:szCs w:val="21"/>
        </w:rPr>
        <w:t>的项目自行备货，根据</w:t>
      </w:r>
      <w:r>
        <w:rPr>
          <w:rFonts w:ascii="宋体" w:hAnsi="宋体" w:cs="宋体" w:hint="eastAsia"/>
          <w:color w:val="000000" w:themeColor="text1"/>
          <w:szCs w:val="21"/>
        </w:rPr>
        <w:t>采购人</w:t>
      </w:r>
      <w:r>
        <w:rPr>
          <w:rFonts w:ascii="宋体" w:hAnsi="宋体" w:cs="宋体" w:hint="eastAsia"/>
          <w:color w:val="000000" w:themeColor="text1"/>
          <w:szCs w:val="21"/>
        </w:rPr>
        <w:t>的实际使用需求进行供货，并负责</w:t>
      </w:r>
      <w:r>
        <w:rPr>
          <w:rFonts w:ascii="宋体" w:hAnsi="宋体" w:cs="宋体" w:hint="eastAsia"/>
          <w:color w:val="000000" w:themeColor="text1"/>
          <w:szCs w:val="21"/>
        </w:rPr>
        <w:t>配送至指定地点</w:t>
      </w:r>
      <w:r>
        <w:rPr>
          <w:rFonts w:ascii="宋体" w:hAnsi="宋体" w:cs="宋体" w:hint="eastAsia"/>
          <w:color w:val="000000" w:themeColor="text1"/>
          <w:szCs w:val="21"/>
        </w:rPr>
        <w:t>。</w:t>
      </w:r>
    </w:p>
    <w:p w14:paraId="38CA40C9" w14:textId="77777777" w:rsidR="00207BB0" w:rsidRDefault="001B6F2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4.</w:t>
      </w:r>
      <w:r>
        <w:rPr>
          <w:rFonts w:ascii="宋体" w:hAnsi="宋体" w:cs="宋体" w:hint="eastAsia"/>
          <w:color w:val="000000" w:themeColor="text1"/>
          <w:szCs w:val="21"/>
        </w:rPr>
        <w:t>成交供应商所提供的货物必须满足报价表商务要求中的“质量要求”，否则采购人有权拒收且不承担任何责任。</w:t>
      </w:r>
    </w:p>
    <w:p w14:paraId="08AB14A0" w14:textId="77777777" w:rsidR="00207BB0" w:rsidRDefault="00207BB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2051267C" w14:textId="77777777" w:rsidR="00207BB0" w:rsidRDefault="00207BB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6197C063" w14:textId="77777777" w:rsidR="00207BB0" w:rsidRDefault="00207BB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7E88518F" w14:textId="77777777" w:rsidR="00207BB0" w:rsidRDefault="001B6F2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法定代表人</w:t>
      </w:r>
      <w:r>
        <w:rPr>
          <w:rFonts w:ascii="宋体" w:hAnsi="宋体" w:cs="宋体" w:hint="eastAsia"/>
          <w:color w:val="000000" w:themeColor="text1"/>
          <w:szCs w:val="21"/>
        </w:rPr>
        <w:t>（或委托代理人）</w:t>
      </w:r>
      <w:r>
        <w:rPr>
          <w:rFonts w:ascii="宋体" w:hAnsi="宋体" w:cs="宋体" w:hint="eastAsia"/>
          <w:color w:val="000000" w:themeColor="text1"/>
          <w:szCs w:val="21"/>
        </w:rPr>
        <w:t>签字：</w:t>
      </w:r>
      <w:r>
        <w:rPr>
          <w:rFonts w:ascii="宋体" w:hAnsi="宋体" w:cs="宋体" w:hint="eastAsia"/>
          <w:color w:val="000000" w:themeColor="text1"/>
          <w:szCs w:val="21"/>
        </w:rPr>
        <w:t xml:space="preserve">  </w:t>
      </w:r>
    </w:p>
    <w:p w14:paraId="2FABBD05" w14:textId="36DBBD7F" w:rsidR="00207BB0" w:rsidRDefault="001B6F2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单位名称（盖章）</w:t>
      </w:r>
      <w:bookmarkStart w:id="0" w:name="_GoBack"/>
      <w:bookmarkEnd w:id="0"/>
      <w:r>
        <w:rPr>
          <w:rFonts w:ascii="宋体" w:hAnsi="宋体" w:cs="宋体" w:hint="eastAsia"/>
          <w:color w:val="000000" w:themeColor="text1"/>
          <w:szCs w:val="21"/>
        </w:rPr>
        <w:t>：</w:t>
      </w:r>
      <w:r>
        <w:rPr>
          <w:rFonts w:ascii="宋体" w:hAnsi="宋体" w:cs="宋体" w:hint="eastAsia"/>
          <w:color w:val="000000" w:themeColor="text1"/>
          <w:szCs w:val="21"/>
        </w:rPr>
        <w:t xml:space="preserve">                                </w:t>
      </w:r>
    </w:p>
    <w:p w14:paraId="427FF070" w14:textId="77777777" w:rsidR="00207BB0" w:rsidRDefault="001B6F2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  <w:r>
        <w:rPr>
          <w:rFonts w:ascii="宋体" w:hAnsi="宋体" w:cs="宋体" w:hint="eastAsia"/>
          <w:color w:val="000000" w:themeColor="text1"/>
          <w:szCs w:val="21"/>
        </w:rPr>
        <w:t>联系人及电话：</w:t>
      </w:r>
      <w:r>
        <w:rPr>
          <w:rFonts w:ascii="宋体" w:hAnsi="宋体" w:cs="宋体" w:hint="eastAsia"/>
          <w:color w:val="000000" w:themeColor="text1"/>
          <w:szCs w:val="21"/>
        </w:rPr>
        <w:t xml:space="preserve">                                  </w:t>
      </w:r>
    </w:p>
    <w:p w14:paraId="50FAFB01" w14:textId="77777777" w:rsidR="00207BB0" w:rsidRDefault="00207BB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374555D5" w14:textId="77777777" w:rsidR="00207BB0" w:rsidRDefault="00207BB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02252490" w14:textId="77777777" w:rsidR="00207BB0" w:rsidRDefault="00207BB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49DB3F58" w14:textId="77777777" w:rsidR="00207BB0" w:rsidRDefault="00207BB0">
      <w:pPr>
        <w:spacing w:line="320" w:lineRule="exact"/>
        <w:rPr>
          <w:rFonts w:ascii="宋体" w:hAnsi="宋体" w:cs="宋体"/>
          <w:color w:val="000000" w:themeColor="text1"/>
          <w:szCs w:val="21"/>
        </w:rPr>
      </w:pPr>
    </w:p>
    <w:p w14:paraId="68064621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5DBF0B72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6B4F767B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54272887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302BF52F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0593232F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709A4E95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2340B084" w14:textId="77777777" w:rsidR="00207BB0" w:rsidRDefault="00207BB0">
      <w:pPr>
        <w:spacing w:line="320" w:lineRule="exact"/>
        <w:rPr>
          <w:rFonts w:ascii="仿宋_GB2312" w:eastAsia="仿宋_GB2312" w:hAnsi="Calibri"/>
          <w:color w:val="000000" w:themeColor="text1"/>
          <w:szCs w:val="21"/>
        </w:rPr>
      </w:pPr>
    </w:p>
    <w:p w14:paraId="64B9CAE3" w14:textId="77777777" w:rsidR="00207BB0" w:rsidRDefault="00207BB0">
      <w:pPr>
        <w:rPr>
          <w:color w:val="000000" w:themeColor="text1"/>
        </w:rPr>
      </w:pPr>
    </w:p>
    <w:sectPr w:rsidR="00207B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887CD5"/>
    <w:multiLevelType w:val="singleLevel"/>
    <w:tmpl w:val="B6887CD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iOGFiOGQ2ZmJlMzZmZGE1ZmRiMGM0ZTc2NzI4ZjIifQ=="/>
  </w:docVars>
  <w:rsids>
    <w:rsidRoot w:val="00207BB0"/>
    <w:rsid w:val="001B6F20"/>
    <w:rsid w:val="00207BB0"/>
    <w:rsid w:val="01A71FD9"/>
    <w:rsid w:val="01E20671"/>
    <w:rsid w:val="02885DED"/>
    <w:rsid w:val="028E0FD8"/>
    <w:rsid w:val="0C880C59"/>
    <w:rsid w:val="0EF820C6"/>
    <w:rsid w:val="105663FF"/>
    <w:rsid w:val="116A4DD1"/>
    <w:rsid w:val="119276A7"/>
    <w:rsid w:val="15E433A4"/>
    <w:rsid w:val="17783D91"/>
    <w:rsid w:val="17B86896"/>
    <w:rsid w:val="1B023D7E"/>
    <w:rsid w:val="1B5D4B6E"/>
    <w:rsid w:val="1C980A44"/>
    <w:rsid w:val="1D37025D"/>
    <w:rsid w:val="1E1C4AB8"/>
    <w:rsid w:val="1F7E1A5B"/>
    <w:rsid w:val="200E13D7"/>
    <w:rsid w:val="25A46520"/>
    <w:rsid w:val="26257E74"/>
    <w:rsid w:val="28640550"/>
    <w:rsid w:val="29100EB4"/>
    <w:rsid w:val="2A9A1E2C"/>
    <w:rsid w:val="2ACB6B08"/>
    <w:rsid w:val="2CC413E2"/>
    <w:rsid w:val="2D670432"/>
    <w:rsid w:val="2F5E78CC"/>
    <w:rsid w:val="2F77098D"/>
    <w:rsid w:val="2FF81E59"/>
    <w:rsid w:val="303D5733"/>
    <w:rsid w:val="3216448E"/>
    <w:rsid w:val="33274478"/>
    <w:rsid w:val="33291F9F"/>
    <w:rsid w:val="35773495"/>
    <w:rsid w:val="374B2E2B"/>
    <w:rsid w:val="37581BDC"/>
    <w:rsid w:val="377D0B0B"/>
    <w:rsid w:val="37D56B99"/>
    <w:rsid w:val="37FF2E68"/>
    <w:rsid w:val="3B443E1A"/>
    <w:rsid w:val="3D8D4403"/>
    <w:rsid w:val="3F8E2D80"/>
    <w:rsid w:val="3FA57874"/>
    <w:rsid w:val="410B158C"/>
    <w:rsid w:val="42C83582"/>
    <w:rsid w:val="44520B97"/>
    <w:rsid w:val="453C48B9"/>
    <w:rsid w:val="45803165"/>
    <w:rsid w:val="45CB6AA2"/>
    <w:rsid w:val="471B0F99"/>
    <w:rsid w:val="47B9344D"/>
    <w:rsid w:val="48C6496C"/>
    <w:rsid w:val="49832DD7"/>
    <w:rsid w:val="4A1E6773"/>
    <w:rsid w:val="4AF91D4F"/>
    <w:rsid w:val="4D5D6FBD"/>
    <w:rsid w:val="4E423659"/>
    <w:rsid w:val="4E6A373F"/>
    <w:rsid w:val="4FCC4EEF"/>
    <w:rsid w:val="50446212"/>
    <w:rsid w:val="5080549C"/>
    <w:rsid w:val="53230AA5"/>
    <w:rsid w:val="53514ECE"/>
    <w:rsid w:val="55EC7130"/>
    <w:rsid w:val="575431DF"/>
    <w:rsid w:val="58A43CF2"/>
    <w:rsid w:val="59417793"/>
    <w:rsid w:val="59FD268D"/>
    <w:rsid w:val="5B8626AB"/>
    <w:rsid w:val="5CDC7EFE"/>
    <w:rsid w:val="5F604877"/>
    <w:rsid w:val="5FB25AC8"/>
    <w:rsid w:val="67154035"/>
    <w:rsid w:val="67825B46"/>
    <w:rsid w:val="67DD4DFC"/>
    <w:rsid w:val="683515AE"/>
    <w:rsid w:val="68E343C2"/>
    <w:rsid w:val="6AE12510"/>
    <w:rsid w:val="6D95330B"/>
    <w:rsid w:val="6DCB0FC5"/>
    <w:rsid w:val="702459EC"/>
    <w:rsid w:val="70251764"/>
    <w:rsid w:val="72273572"/>
    <w:rsid w:val="7231590A"/>
    <w:rsid w:val="72AA7CFF"/>
    <w:rsid w:val="735F4F8D"/>
    <w:rsid w:val="74355BBC"/>
    <w:rsid w:val="76A72ED3"/>
    <w:rsid w:val="76C27D0D"/>
    <w:rsid w:val="777A4EAB"/>
    <w:rsid w:val="78330D47"/>
    <w:rsid w:val="79190D37"/>
    <w:rsid w:val="79295CB2"/>
    <w:rsid w:val="7A066163"/>
    <w:rsid w:val="7A3507F6"/>
    <w:rsid w:val="7CFD4678"/>
    <w:rsid w:val="7EE7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1FBFAEC-AACF-4E14-B2A0-287BBCCA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559</Characters>
  <Application>Microsoft Office Word</Application>
  <DocSecurity>0</DocSecurity>
  <Lines>79</Lines>
  <Paragraphs>68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keiss</cp:lastModifiedBy>
  <cp:revision>2</cp:revision>
  <cp:lastPrinted>2024-11-25T03:29:00Z</cp:lastPrinted>
  <dcterms:created xsi:type="dcterms:W3CDTF">2023-12-27T08:47:00Z</dcterms:created>
  <dcterms:modified xsi:type="dcterms:W3CDTF">2026-01-23T02:57:00Z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5B9C64DB790B470EAABC2C4F577DD796_13</vt:lpwstr>
  </property>
  <property fmtid="{D5CDD505-2E9C-101B-9397-08002B2CF9AE}" pid="4" name="KSOTemplateDocerSaveRecord">
    <vt:lpwstr>eyJoZGlkIjoiNGQ4NGNkOWYzNTJjODFhNzIwYjg1NGQwZjFhZGM0MmUiLCJ1c2VySWQiOiI1MjIxMzY2ODUifQ==</vt:lpwstr>
  </property>
  <property fmtid="{D5CDD505-2E9C-101B-9397-08002B2CF9AE}" pid="5" name="OfficeAIDocId">
    <vt:lpwstr>DOC_a55e893c341b47159a507afe5f78638e</vt:lpwstr>
  </property>
</Properties>
</file>