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B509B">
      <w:pPr>
        <w:spacing w:line="380" w:lineRule="exact"/>
        <w:ind w:left="6" w:firstLine="431"/>
        <w:rPr>
          <w:rFonts w:hint="eastAsia" w:ascii="宋体" w:hAnsi="宋体"/>
          <w:b/>
          <w:bCs/>
          <w:color w:val="auto"/>
          <w:szCs w:val="21"/>
          <w:lang w:val="en-US" w:eastAsia="zh-CN"/>
        </w:rPr>
      </w:pPr>
      <w:r>
        <w:rPr>
          <w:rFonts w:hint="eastAsia" w:ascii="宋体" w:hAnsi="宋体"/>
          <w:b/>
          <w:bCs/>
          <w:color w:val="auto"/>
          <w:szCs w:val="21"/>
          <w:lang w:val="en-US" w:eastAsia="zh-CN"/>
        </w:rPr>
        <w:t>最终采购需求以公开发布的采购公告为准</w:t>
      </w:r>
    </w:p>
    <w:p w14:paraId="61511D5A">
      <w:pPr>
        <w:jc w:val="center"/>
        <w:rPr>
          <w:rFonts w:hint="eastAsia" w:ascii="宋体" w:hAnsi="宋体"/>
          <w:b/>
          <w:bCs/>
          <w:color w:val="auto"/>
          <w:sz w:val="36"/>
          <w:szCs w:val="36"/>
        </w:rPr>
      </w:pPr>
      <w:bookmarkStart w:id="0" w:name="_GoBack"/>
      <w:bookmarkEnd w:id="0"/>
    </w:p>
    <w:p w14:paraId="28D9499D">
      <w:pPr>
        <w:jc w:val="center"/>
        <w:rPr>
          <w:rFonts w:hint="eastAsia" w:ascii="宋体" w:hAnsi="宋体"/>
          <w:b/>
          <w:bCs/>
          <w:color w:val="auto"/>
          <w:sz w:val="36"/>
          <w:szCs w:val="36"/>
        </w:rPr>
      </w:pPr>
      <w:r>
        <w:rPr>
          <w:rFonts w:hint="eastAsia" w:ascii="宋体" w:hAnsi="宋体"/>
          <w:b/>
          <w:bCs/>
          <w:color w:val="auto"/>
          <w:sz w:val="36"/>
          <w:szCs w:val="36"/>
        </w:rPr>
        <w:t>武鸣校区安保器械采购项目采购需求</w:t>
      </w:r>
    </w:p>
    <w:p w14:paraId="0BC4A3A6">
      <w:pPr>
        <w:ind w:left="6" w:firstLine="431"/>
        <w:rPr>
          <w:rFonts w:hint="eastAsia" w:ascii="宋体" w:hAnsi="宋体"/>
          <w:b/>
          <w:bCs/>
          <w:color w:val="auto"/>
          <w:szCs w:val="21"/>
        </w:rPr>
      </w:pPr>
    </w:p>
    <w:p w14:paraId="57FF18EB">
      <w:pPr>
        <w:spacing w:line="380" w:lineRule="exact"/>
        <w:ind w:left="6" w:firstLine="431"/>
        <w:rPr>
          <w:rFonts w:hint="eastAsia" w:ascii="宋体" w:hAnsi="宋体"/>
          <w:b/>
          <w:bCs/>
          <w:color w:val="auto"/>
          <w:szCs w:val="21"/>
        </w:rPr>
      </w:pPr>
      <w:r>
        <w:rPr>
          <w:rFonts w:hint="eastAsia" w:ascii="宋体" w:hAnsi="宋体"/>
          <w:b/>
          <w:bCs/>
          <w:color w:val="auto"/>
          <w:szCs w:val="21"/>
        </w:rPr>
        <w:t>1．本需求的货物品牌型号、技术参数及其性能（配置）仅起参考作用，投标人可选用其他品牌型号替代，但这些替代的产品要实质上相当于或优于参考品牌型号及其技术参数性能（配置）要求。</w:t>
      </w:r>
    </w:p>
    <w:p w14:paraId="01BB5C3B">
      <w:pPr>
        <w:spacing w:line="380" w:lineRule="exact"/>
        <w:ind w:left="6" w:firstLine="431"/>
        <w:rPr>
          <w:rFonts w:hint="eastAsia" w:ascii="宋体" w:hAnsi="宋体"/>
          <w:b/>
          <w:bCs/>
          <w:color w:val="auto"/>
          <w:szCs w:val="21"/>
        </w:rPr>
      </w:pPr>
      <w:r>
        <w:rPr>
          <w:rFonts w:hint="eastAsia" w:ascii="宋体" w:hAnsi="宋体"/>
          <w:b/>
          <w:bCs/>
          <w:color w:val="auto"/>
          <w:szCs w:val="21"/>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470348DA">
      <w:pPr>
        <w:spacing w:line="380" w:lineRule="exact"/>
        <w:ind w:left="6" w:firstLine="431"/>
        <w:rPr>
          <w:rFonts w:hint="eastAsia" w:ascii="宋体" w:hAnsi="宋体" w:eastAsia="宋体"/>
          <w:b/>
          <w:bCs/>
          <w:color w:val="auto"/>
          <w:szCs w:val="21"/>
          <w:lang w:val="en"/>
        </w:rPr>
      </w:pPr>
      <w:r>
        <w:rPr>
          <w:rFonts w:hint="eastAsia" w:ascii="宋体" w:hAnsi="宋体"/>
          <w:b/>
          <w:bCs/>
          <w:color w:val="auto"/>
          <w:szCs w:val="21"/>
        </w:rPr>
        <w:t>3．本一览表技术参数及性能（配置）要求及售后服务及其它要求中标明“</w:t>
      </w:r>
      <w:r>
        <w:rPr>
          <w:rFonts w:hint="eastAsia" w:ascii="宋体" w:hAnsi="宋体" w:cs="宋体"/>
          <w:color w:val="auto"/>
          <w:kern w:val="0"/>
          <w:szCs w:val="21"/>
        </w:rPr>
        <w:t>★</w:t>
      </w:r>
      <w:r>
        <w:rPr>
          <w:rFonts w:hint="eastAsia" w:ascii="宋体" w:hAnsi="宋体"/>
          <w:b/>
          <w:bCs/>
          <w:color w:val="auto"/>
          <w:szCs w:val="21"/>
        </w:rPr>
        <w:t>”号的参数为必须响应的实质性要求。标明“</w:t>
      </w:r>
      <w:r>
        <w:rPr>
          <w:rFonts w:hint="eastAsia" w:ascii="宋体" w:hAnsi="宋体" w:eastAsia="宋体" w:cs="宋体"/>
          <w:color w:val="auto"/>
          <w:kern w:val="0"/>
          <w:szCs w:val="21"/>
        </w:rPr>
        <w:t>▲”</w:t>
      </w:r>
      <w:r>
        <w:rPr>
          <w:rFonts w:hint="eastAsia" w:hAnsi="宋体"/>
          <w:b/>
          <w:color w:val="auto"/>
        </w:rPr>
        <w:t>号为评分依据；</w:t>
      </w:r>
      <w:r>
        <w:rPr>
          <w:rFonts w:hint="eastAsia" w:ascii="宋体" w:hAnsi="宋体"/>
          <w:b/>
          <w:bCs/>
          <w:color w:val="auto"/>
          <w:szCs w:val="21"/>
        </w:rPr>
        <w:t>除标明</w:t>
      </w:r>
      <w:r>
        <w:rPr>
          <w:rFonts w:hint="eastAsia" w:hAnsi="宋体"/>
          <w:bCs/>
          <w:color w:val="auto"/>
        </w:rPr>
        <w:t>“</w:t>
      </w:r>
      <w:r>
        <w:rPr>
          <w:rFonts w:hint="eastAsia" w:ascii="宋体" w:hAnsi="宋体" w:cs="宋体"/>
          <w:color w:val="auto"/>
          <w:kern w:val="0"/>
          <w:szCs w:val="21"/>
        </w:rPr>
        <w:t>★</w:t>
      </w:r>
      <w:r>
        <w:rPr>
          <w:rFonts w:hint="eastAsia" w:hAnsi="宋体"/>
          <w:b/>
          <w:color w:val="auto"/>
        </w:rPr>
        <w:t>”号</w:t>
      </w:r>
      <w:r>
        <w:rPr>
          <w:rFonts w:hint="eastAsia" w:ascii="宋体" w:hAnsi="宋体"/>
          <w:b/>
          <w:color w:val="auto"/>
          <w:szCs w:val="21"/>
        </w:rPr>
        <w:t>的</w:t>
      </w:r>
      <w:r>
        <w:rPr>
          <w:rFonts w:hint="eastAsia" w:ascii="宋体" w:hAnsi="宋体"/>
          <w:b/>
          <w:bCs/>
          <w:color w:val="auto"/>
          <w:szCs w:val="21"/>
        </w:rPr>
        <w:t>参数以外，其余参数仅为参考要求，在评标时不作为判定投标无效的依据</w:t>
      </w:r>
      <w:r>
        <w:rPr>
          <w:rFonts w:ascii="宋体" w:hAnsi="宋体"/>
          <w:b/>
          <w:bCs/>
          <w:color w:val="auto"/>
          <w:szCs w:val="21"/>
          <w:lang w:val="en"/>
        </w:rPr>
        <w:t>。</w:t>
      </w:r>
    </w:p>
    <w:p w14:paraId="1529DBDF">
      <w:pPr>
        <w:spacing w:line="380" w:lineRule="exact"/>
        <w:ind w:left="6" w:firstLine="431"/>
        <w:rPr>
          <w:rFonts w:hint="eastAsia" w:ascii="宋体" w:hAnsi="宋体"/>
          <w:b/>
          <w:bCs/>
          <w:color w:val="auto"/>
          <w:szCs w:val="21"/>
        </w:rPr>
      </w:pPr>
      <w:r>
        <w:rPr>
          <w:rFonts w:hint="eastAsia" w:ascii="宋体" w:hAnsi="宋体"/>
          <w:b/>
          <w:bCs/>
          <w:color w:val="auto"/>
          <w:szCs w:val="21"/>
        </w:rPr>
        <w:t>4．</w:t>
      </w:r>
      <w:r>
        <w:rPr>
          <w:rFonts w:ascii="宋体" w:hAnsi="宋体"/>
          <w:b/>
          <w:bCs/>
          <w:color w:val="auto"/>
          <w:szCs w:val="21"/>
        </w:rPr>
        <w:t>采购标的对应的中小企业划分标准所属行业为</w:t>
      </w:r>
      <w:r>
        <w:rPr>
          <w:rFonts w:hint="eastAsia" w:ascii="宋体" w:hAnsi="宋体"/>
          <w:b/>
          <w:bCs/>
          <w:color w:val="auto"/>
          <w:szCs w:val="21"/>
        </w:rPr>
        <w:t>：工业。</w:t>
      </w:r>
    </w:p>
    <w:p w14:paraId="34D43DFC">
      <w:pPr>
        <w:spacing w:line="360" w:lineRule="auto"/>
        <w:ind w:left="6" w:firstLine="431"/>
        <w:rPr>
          <w:rFonts w:hint="eastAsia" w:ascii="宋体" w:hAnsi="宋体"/>
          <w:b/>
          <w:bCs/>
          <w:color w:val="auto"/>
          <w:szCs w:val="21"/>
        </w:rPr>
      </w:pPr>
    </w:p>
    <w:p w14:paraId="6BBD5D1E">
      <w:pPr>
        <w:spacing w:line="360" w:lineRule="auto"/>
        <w:ind w:firstLine="413" w:firstLineChars="196"/>
        <w:rPr>
          <w:rFonts w:ascii="宋体"/>
          <w:b/>
          <w:color w:val="auto"/>
        </w:rPr>
      </w:pPr>
      <w:r>
        <w:rPr>
          <w:rFonts w:hint="eastAsia" w:ascii="宋体" w:hAnsi="宋体"/>
          <w:b/>
          <w:color w:val="auto"/>
        </w:rPr>
        <w:t>项目名称：武鸣校区安保器械采购项目</w:t>
      </w:r>
      <w:r>
        <w:rPr>
          <w:rFonts w:ascii="宋体" w:hAnsi="宋体"/>
          <w:b/>
          <w:color w:val="auto"/>
        </w:rPr>
        <w:t xml:space="preserve">                 </w:t>
      </w:r>
      <w:r>
        <w:rPr>
          <w:rFonts w:hint="eastAsia" w:ascii="宋体" w:hAnsi="宋体"/>
          <w:b/>
          <w:color w:val="auto"/>
        </w:rPr>
        <w:t>采购预算（人民币）：</w:t>
      </w:r>
      <w:r>
        <w:rPr>
          <w:rFonts w:ascii="宋体" w:hAnsi="宋体"/>
          <w:b/>
          <w:color w:val="auto"/>
        </w:rPr>
        <w:t xml:space="preserve">   </w:t>
      </w:r>
      <w:r>
        <w:rPr>
          <w:rFonts w:hint="eastAsia" w:ascii="宋体" w:hAnsi="宋体"/>
          <w:b/>
          <w:color w:val="auto"/>
        </w:rPr>
        <w:t>5.2775万元</w:t>
      </w:r>
    </w:p>
    <w:tbl>
      <w:tblPr>
        <w:tblStyle w:val="1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120"/>
        <w:gridCol w:w="846"/>
        <w:gridCol w:w="789"/>
        <w:gridCol w:w="6941"/>
      </w:tblGrid>
      <w:tr w14:paraId="36A0C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16EE1038">
            <w:pPr>
              <w:jc w:val="center"/>
              <w:rPr>
                <w:rFonts w:hint="eastAsia" w:ascii="宋体" w:hAnsi="宋体" w:cs="宋体"/>
                <w:b/>
                <w:color w:val="auto"/>
                <w:szCs w:val="21"/>
              </w:rPr>
            </w:pPr>
            <w:r>
              <w:rPr>
                <w:rFonts w:hint="eastAsia" w:ascii="宋体" w:hAnsi="宋体" w:cs="宋体"/>
                <w:b/>
                <w:color w:val="auto"/>
                <w:szCs w:val="21"/>
              </w:rPr>
              <w:t>项号</w:t>
            </w:r>
          </w:p>
        </w:tc>
        <w:tc>
          <w:tcPr>
            <w:tcW w:w="1120" w:type="dxa"/>
            <w:tcBorders>
              <w:top w:val="single" w:color="auto" w:sz="4" w:space="0"/>
              <w:left w:val="single" w:color="auto" w:sz="4" w:space="0"/>
              <w:bottom w:val="single" w:color="auto" w:sz="4" w:space="0"/>
              <w:right w:val="single" w:color="auto" w:sz="4" w:space="0"/>
            </w:tcBorders>
            <w:vAlign w:val="center"/>
          </w:tcPr>
          <w:p w14:paraId="3A3781DD">
            <w:pPr>
              <w:jc w:val="center"/>
              <w:rPr>
                <w:rFonts w:hint="eastAsia" w:ascii="宋体" w:hAnsi="宋体" w:cs="宋体"/>
                <w:b/>
                <w:color w:val="auto"/>
                <w:szCs w:val="21"/>
              </w:rPr>
            </w:pPr>
            <w:r>
              <w:rPr>
                <w:rFonts w:hint="eastAsia" w:ascii="宋体" w:hAnsi="宋体" w:cs="宋体"/>
                <w:b/>
                <w:color w:val="auto"/>
                <w:szCs w:val="21"/>
              </w:rPr>
              <w:t>货物名称</w:t>
            </w:r>
          </w:p>
        </w:tc>
        <w:tc>
          <w:tcPr>
            <w:tcW w:w="846" w:type="dxa"/>
            <w:tcBorders>
              <w:top w:val="single" w:color="auto" w:sz="4" w:space="0"/>
              <w:left w:val="single" w:color="auto" w:sz="4" w:space="0"/>
              <w:bottom w:val="single" w:color="auto" w:sz="4" w:space="0"/>
              <w:right w:val="single" w:color="auto" w:sz="4" w:space="0"/>
            </w:tcBorders>
            <w:vAlign w:val="center"/>
          </w:tcPr>
          <w:p w14:paraId="15D46933">
            <w:pPr>
              <w:jc w:val="center"/>
              <w:rPr>
                <w:rFonts w:hint="eastAsia" w:ascii="宋体" w:hAnsi="宋体" w:cs="宋体"/>
                <w:b/>
                <w:color w:val="auto"/>
                <w:szCs w:val="21"/>
              </w:rPr>
            </w:pPr>
            <w:r>
              <w:rPr>
                <w:rFonts w:hint="eastAsia" w:ascii="宋体" w:hAnsi="宋体" w:cs="宋体"/>
                <w:b/>
                <w:color w:val="auto"/>
                <w:szCs w:val="21"/>
              </w:rPr>
              <w:t>数量</w:t>
            </w:r>
          </w:p>
        </w:tc>
        <w:tc>
          <w:tcPr>
            <w:tcW w:w="789" w:type="dxa"/>
            <w:tcBorders>
              <w:top w:val="single" w:color="auto" w:sz="4" w:space="0"/>
              <w:left w:val="single" w:color="auto" w:sz="4" w:space="0"/>
              <w:bottom w:val="single" w:color="auto" w:sz="4" w:space="0"/>
              <w:right w:val="single" w:color="auto" w:sz="4" w:space="0"/>
            </w:tcBorders>
            <w:vAlign w:val="center"/>
          </w:tcPr>
          <w:p w14:paraId="61958254">
            <w:pPr>
              <w:jc w:val="center"/>
              <w:rPr>
                <w:rFonts w:hint="eastAsia" w:ascii="宋体" w:hAnsi="宋体" w:cs="宋体"/>
                <w:b/>
                <w:color w:val="auto"/>
                <w:szCs w:val="21"/>
                <w:lang w:val="en"/>
              </w:rPr>
            </w:pPr>
            <w:r>
              <w:rPr>
                <w:rFonts w:hint="eastAsia" w:ascii="宋体" w:hAnsi="宋体" w:cs="宋体"/>
                <w:b/>
                <w:color w:val="auto"/>
                <w:szCs w:val="21"/>
                <w:lang w:val="en"/>
              </w:rPr>
              <w:t>单位</w:t>
            </w:r>
          </w:p>
        </w:tc>
        <w:tc>
          <w:tcPr>
            <w:tcW w:w="6941" w:type="dxa"/>
            <w:tcBorders>
              <w:top w:val="single" w:color="auto" w:sz="4" w:space="0"/>
              <w:left w:val="single" w:color="auto" w:sz="4" w:space="0"/>
              <w:bottom w:val="single" w:color="auto" w:sz="4" w:space="0"/>
            </w:tcBorders>
            <w:vAlign w:val="center"/>
          </w:tcPr>
          <w:p w14:paraId="05A7131D">
            <w:pPr>
              <w:pStyle w:val="34"/>
              <w:spacing w:after="0" w:line="240" w:lineRule="auto"/>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主要技术参数及性能（配置）要求</w:t>
            </w:r>
          </w:p>
        </w:tc>
      </w:tr>
      <w:tr w14:paraId="45DED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22053FA7">
            <w:pPr>
              <w:jc w:val="center"/>
              <w:rPr>
                <w:rFonts w:hint="eastAsia" w:ascii="宋体" w:hAnsi="宋体" w:cs="宋体"/>
                <w:color w:val="auto"/>
                <w:szCs w:val="21"/>
              </w:rPr>
            </w:pPr>
            <w:r>
              <w:rPr>
                <w:rFonts w:hint="eastAsia" w:ascii="宋体" w:hAnsi="宋体" w:cs="宋体"/>
                <w:color w:val="auto"/>
                <w:szCs w:val="21"/>
              </w:rPr>
              <w:t>1</w:t>
            </w:r>
          </w:p>
        </w:tc>
        <w:tc>
          <w:tcPr>
            <w:tcW w:w="1120" w:type="dxa"/>
            <w:tcBorders>
              <w:top w:val="single" w:color="auto" w:sz="4" w:space="0"/>
              <w:left w:val="single" w:color="auto" w:sz="4" w:space="0"/>
              <w:bottom w:val="single" w:color="auto" w:sz="4" w:space="0"/>
              <w:right w:val="single" w:color="auto" w:sz="4" w:space="0"/>
            </w:tcBorders>
            <w:vAlign w:val="center"/>
          </w:tcPr>
          <w:p w14:paraId="766C8681">
            <w:pPr>
              <w:widowControl/>
              <w:jc w:val="center"/>
              <w:textAlignment w:val="center"/>
              <w:rPr>
                <w:rFonts w:hint="eastAsia" w:ascii="宋体" w:hAnsi="宋体" w:cs="宋体"/>
                <w:color w:val="auto"/>
                <w:kern w:val="0"/>
                <w:szCs w:val="21"/>
              </w:rPr>
            </w:pPr>
            <w:r>
              <w:rPr>
                <w:rFonts w:hint="eastAsia" w:ascii="宋体" w:hAnsi="宋体" w:cs="宋体"/>
                <w:bCs/>
                <w:color w:val="auto"/>
              </w:rPr>
              <w:t>长棍</w:t>
            </w:r>
          </w:p>
        </w:tc>
        <w:tc>
          <w:tcPr>
            <w:tcW w:w="846" w:type="dxa"/>
            <w:tcBorders>
              <w:top w:val="single" w:color="auto" w:sz="4" w:space="0"/>
              <w:left w:val="single" w:color="auto" w:sz="4" w:space="0"/>
              <w:bottom w:val="single" w:color="auto" w:sz="4" w:space="0"/>
              <w:right w:val="single" w:color="auto" w:sz="4" w:space="0"/>
            </w:tcBorders>
            <w:vAlign w:val="center"/>
          </w:tcPr>
          <w:p w14:paraId="50EDF5E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4F58528B">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941" w:type="dxa"/>
            <w:tcBorders>
              <w:top w:val="single" w:color="auto" w:sz="4" w:space="0"/>
              <w:left w:val="single" w:color="auto" w:sz="4" w:space="0"/>
              <w:bottom w:val="single" w:color="auto" w:sz="4" w:space="0"/>
            </w:tcBorders>
            <w:vAlign w:val="center"/>
          </w:tcPr>
          <w:p w14:paraId="440D83AE">
            <w:pPr>
              <w:widowControl/>
              <w:jc w:val="left"/>
              <w:textAlignment w:val="center"/>
              <w:rPr>
                <w:rFonts w:hint="eastAsia" w:ascii="宋体" w:hAnsi="宋体" w:cs="宋体"/>
                <w:bCs/>
                <w:color w:val="auto"/>
              </w:rPr>
            </w:pPr>
            <w:r>
              <w:rPr>
                <w:rFonts w:hint="eastAsia" w:ascii="宋体" w:hAnsi="宋体" w:cs="宋体"/>
                <w:bCs/>
                <w:color w:val="auto"/>
              </w:rPr>
              <w:t>安保防暴棍，橡胶，实心，长</w:t>
            </w:r>
            <w:r>
              <w:rPr>
                <w:rFonts w:ascii="宋体" w:hAnsi="宋体" w:cs="宋体"/>
                <w:bCs/>
                <w:color w:val="auto"/>
              </w:rPr>
              <w:t>≥</w:t>
            </w:r>
            <w:r>
              <w:rPr>
                <w:rFonts w:hint="eastAsia" w:ascii="宋体" w:hAnsi="宋体" w:cs="宋体"/>
                <w:bCs/>
                <w:color w:val="auto"/>
              </w:rPr>
              <w:t>1</w:t>
            </w:r>
            <w:r>
              <w:rPr>
                <w:rFonts w:ascii="宋体" w:hAnsi="宋体" w:cs="宋体"/>
                <w:bCs/>
                <w:color w:val="auto"/>
              </w:rPr>
              <w:t>60</w:t>
            </w:r>
            <w:r>
              <w:rPr>
                <w:rFonts w:hint="eastAsia" w:ascii="宋体" w:hAnsi="宋体" w:cs="宋体"/>
                <w:bCs/>
                <w:color w:val="auto"/>
              </w:rPr>
              <w:t>cm(</w:t>
            </w:r>
            <w:r>
              <w:rPr>
                <w:rFonts w:ascii="宋体" w:hAnsi="宋体" w:cs="宋体"/>
                <w:bCs/>
                <w:color w:val="auto"/>
              </w:rPr>
              <w:t>±1cm</w:t>
            </w:r>
            <w:r>
              <w:rPr>
                <w:rFonts w:hint="eastAsia" w:ascii="宋体" w:hAnsi="宋体" w:cs="宋体"/>
                <w:bCs/>
                <w:color w:val="auto"/>
              </w:rPr>
              <w:t xml:space="preserve"> )。</w:t>
            </w:r>
          </w:p>
        </w:tc>
      </w:tr>
      <w:tr w14:paraId="26189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0B9CF7E8">
            <w:pPr>
              <w:jc w:val="center"/>
              <w:rPr>
                <w:rFonts w:hint="eastAsia" w:ascii="宋体" w:hAnsi="宋体" w:cs="宋体"/>
                <w:color w:val="auto"/>
                <w:szCs w:val="21"/>
              </w:rPr>
            </w:pPr>
            <w:r>
              <w:rPr>
                <w:rFonts w:hint="eastAsia" w:ascii="宋体" w:hAnsi="宋体" w:cs="宋体"/>
                <w:color w:val="auto"/>
                <w:szCs w:val="21"/>
              </w:rPr>
              <w:t>2</w:t>
            </w:r>
          </w:p>
        </w:tc>
        <w:tc>
          <w:tcPr>
            <w:tcW w:w="1120" w:type="dxa"/>
            <w:tcBorders>
              <w:top w:val="single" w:color="auto" w:sz="4" w:space="0"/>
              <w:left w:val="single" w:color="auto" w:sz="4" w:space="0"/>
              <w:bottom w:val="single" w:color="auto" w:sz="4" w:space="0"/>
              <w:right w:val="single" w:color="auto" w:sz="4" w:space="0"/>
            </w:tcBorders>
            <w:vAlign w:val="center"/>
          </w:tcPr>
          <w:p w14:paraId="66F411FB">
            <w:pPr>
              <w:widowControl/>
              <w:jc w:val="center"/>
              <w:textAlignment w:val="center"/>
              <w:rPr>
                <w:rFonts w:hint="eastAsia" w:ascii="宋体" w:hAnsi="宋体" w:cs="宋体"/>
                <w:color w:val="auto"/>
                <w:kern w:val="0"/>
                <w:szCs w:val="21"/>
              </w:rPr>
            </w:pPr>
            <w:r>
              <w:rPr>
                <w:rFonts w:hint="eastAsia" w:ascii="宋体" w:hAnsi="宋体" w:cs="宋体"/>
                <w:bCs/>
                <w:color w:val="auto"/>
              </w:rPr>
              <w:t>防身T型棍</w:t>
            </w:r>
          </w:p>
        </w:tc>
        <w:tc>
          <w:tcPr>
            <w:tcW w:w="846" w:type="dxa"/>
            <w:tcBorders>
              <w:top w:val="single" w:color="auto" w:sz="4" w:space="0"/>
              <w:left w:val="single" w:color="auto" w:sz="4" w:space="0"/>
              <w:bottom w:val="single" w:color="auto" w:sz="4" w:space="0"/>
              <w:right w:val="single" w:color="auto" w:sz="4" w:space="0"/>
            </w:tcBorders>
            <w:vAlign w:val="center"/>
          </w:tcPr>
          <w:p w14:paraId="02A511B6">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2CD18332">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941" w:type="dxa"/>
            <w:tcBorders>
              <w:top w:val="single" w:color="auto" w:sz="4" w:space="0"/>
              <w:left w:val="single" w:color="auto" w:sz="4" w:space="0"/>
              <w:bottom w:val="single" w:color="auto" w:sz="4" w:space="0"/>
            </w:tcBorders>
            <w:vAlign w:val="center"/>
          </w:tcPr>
          <w:p w14:paraId="2FEC0A47">
            <w:pPr>
              <w:widowControl/>
              <w:jc w:val="left"/>
              <w:textAlignment w:val="center"/>
              <w:rPr>
                <w:rFonts w:hint="eastAsia" w:ascii="宋体" w:hAnsi="宋体" w:cs="宋体"/>
                <w:bCs/>
                <w:color w:val="auto"/>
              </w:rPr>
            </w:pPr>
            <w:r>
              <w:rPr>
                <w:rFonts w:hint="eastAsia" w:ascii="宋体" w:hAnsi="宋体" w:cs="宋体"/>
                <w:bCs/>
                <w:color w:val="auto"/>
              </w:rPr>
              <w:t>材料：A</w:t>
            </w:r>
            <w:r>
              <w:rPr>
                <w:rFonts w:ascii="宋体" w:hAnsi="宋体" w:cs="宋体"/>
                <w:bCs/>
                <w:color w:val="auto"/>
              </w:rPr>
              <w:t>BS</w:t>
            </w:r>
            <w:r>
              <w:rPr>
                <w:rFonts w:hint="eastAsia" w:ascii="宋体" w:hAnsi="宋体" w:cs="宋体"/>
                <w:bCs/>
                <w:color w:val="auto"/>
              </w:rPr>
              <w:t>塑胶，长</w:t>
            </w:r>
            <w:r>
              <w:rPr>
                <w:rFonts w:ascii="宋体" w:hAnsi="宋体" w:cs="宋体"/>
                <w:bCs/>
                <w:color w:val="auto"/>
              </w:rPr>
              <w:t>≥</w:t>
            </w:r>
            <w:r>
              <w:rPr>
                <w:rFonts w:hint="eastAsia" w:ascii="宋体" w:hAnsi="宋体" w:cs="宋体"/>
                <w:bCs/>
                <w:color w:val="auto"/>
              </w:rPr>
              <w:t>5</w:t>
            </w:r>
            <w:r>
              <w:rPr>
                <w:rFonts w:ascii="宋体" w:hAnsi="宋体" w:cs="宋体"/>
                <w:bCs/>
                <w:color w:val="auto"/>
              </w:rPr>
              <w:t>9cm</w:t>
            </w:r>
            <w:r>
              <w:rPr>
                <w:rFonts w:hint="eastAsia" w:ascii="宋体" w:hAnsi="宋体" w:cs="宋体"/>
                <w:bCs/>
                <w:color w:val="auto"/>
              </w:rPr>
              <w:t>，直径3</w:t>
            </w:r>
            <w:r>
              <w:rPr>
                <w:rFonts w:ascii="宋体" w:hAnsi="宋体" w:cs="宋体"/>
                <w:bCs/>
                <w:color w:val="auto"/>
              </w:rPr>
              <w:t>cm</w:t>
            </w:r>
            <w:r>
              <w:rPr>
                <w:rFonts w:hint="eastAsia" w:ascii="宋体" w:hAnsi="宋体" w:cs="宋体"/>
                <w:bCs/>
                <w:color w:val="auto"/>
              </w:rPr>
              <w:t>(</w:t>
            </w:r>
            <w:r>
              <w:rPr>
                <w:rFonts w:ascii="宋体" w:hAnsi="宋体" w:cs="宋体"/>
                <w:bCs/>
                <w:color w:val="auto"/>
              </w:rPr>
              <w:t>±0.5cm</w:t>
            </w:r>
            <w:r>
              <w:rPr>
                <w:rFonts w:hint="eastAsia" w:ascii="宋体" w:hAnsi="宋体" w:cs="宋体"/>
                <w:bCs/>
                <w:color w:val="auto"/>
              </w:rPr>
              <w:t xml:space="preserve"> )</w:t>
            </w:r>
            <w:r>
              <w:rPr>
                <w:rFonts w:ascii="宋体" w:hAnsi="宋体" w:cs="宋体"/>
                <w:bCs/>
                <w:color w:val="auto"/>
              </w:rPr>
              <w:t>,</w:t>
            </w:r>
            <w:r>
              <w:rPr>
                <w:rFonts w:hint="eastAsia" w:ascii="宋体" w:hAnsi="宋体" w:cs="宋体"/>
                <w:bCs/>
                <w:color w:val="auto"/>
              </w:rPr>
              <w:t>黑色,实心。</w:t>
            </w:r>
          </w:p>
        </w:tc>
      </w:tr>
      <w:tr w14:paraId="47D03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2A32FDE9">
            <w:pPr>
              <w:jc w:val="center"/>
              <w:rPr>
                <w:rFonts w:hint="eastAsia" w:ascii="宋体" w:hAnsi="宋体" w:cs="宋体"/>
                <w:color w:val="auto"/>
                <w:szCs w:val="21"/>
              </w:rPr>
            </w:pPr>
            <w:r>
              <w:rPr>
                <w:rFonts w:hint="eastAsia" w:ascii="宋体" w:hAnsi="宋体" w:cs="宋体"/>
                <w:color w:val="auto"/>
                <w:szCs w:val="21"/>
              </w:rPr>
              <w:t>3</w:t>
            </w:r>
          </w:p>
        </w:tc>
        <w:tc>
          <w:tcPr>
            <w:tcW w:w="1120" w:type="dxa"/>
            <w:tcBorders>
              <w:top w:val="single" w:color="auto" w:sz="4" w:space="0"/>
              <w:left w:val="single" w:color="auto" w:sz="4" w:space="0"/>
              <w:bottom w:val="single" w:color="auto" w:sz="4" w:space="0"/>
              <w:right w:val="single" w:color="auto" w:sz="4" w:space="0"/>
            </w:tcBorders>
            <w:vAlign w:val="center"/>
          </w:tcPr>
          <w:p w14:paraId="54E9646F">
            <w:pPr>
              <w:widowControl/>
              <w:jc w:val="center"/>
              <w:textAlignment w:val="center"/>
              <w:rPr>
                <w:rFonts w:hint="eastAsia" w:ascii="宋体" w:hAnsi="宋体" w:cs="宋体"/>
                <w:color w:val="auto"/>
                <w:kern w:val="0"/>
                <w:szCs w:val="21"/>
              </w:rPr>
            </w:pPr>
            <w:r>
              <w:rPr>
                <w:rFonts w:hint="eastAsia" w:ascii="宋体" w:hAnsi="宋体" w:cs="宋体"/>
                <w:bCs/>
                <w:color w:val="auto"/>
              </w:rPr>
              <w:t>伸缩棍</w:t>
            </w:r>
          </w:p>
        </w:tc>
        <w:tc>
          <w:tcPr>
            <w:tcW w:w="846" w:type="dxa"/>
            <w:tcBorders>
              <w:top w:val="single" w:color="auto" w:sz="4" w:space="0"/>
              <w:left w:val="single" w:color="auto" w:sz="4" w:space="0"/>
              <w:bottom w:val="single" w:color="auto" w:sz="4" w:space="0"/>
              <w:right w:val="single" w:color="auto" w:sz="4" w:space="0"/>
            </w:tcBorders>
            <w:vAlign w:val="center"/>
          </w:tcPr>
          <w:p w14:paraId="098BED3C">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21278091">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941" w:type="dxa"/>
            <w:tcBorders>
              <w:top w:val="single" w:color="auto" w:sz="4" w:space="0"/>
              <w:left w:val="single" w:color="auto" w:sz="4" w:space="0"/>
              <w:bottom w:val="single" w:color="auto" w:sz="4" w:space="0"/>
            </w:tcBorders>
            <w:vAlign w:val="center"/>
          </w:tcPr>
          <w:p w14:paraId="5785E3A4">
            <w:pPr>
              <w:widowControl/>
              <w:jc w:val="left"/>
              <w:textAlignment w:val="center"/>
              <w:rPr>
                <w:rFonts w:hint="eastAsia" w:ascii="宋体" w:hAnsi="宋体" w:cs="宋体"/>
                <w:bCs/>
                <w:color w:val="auto"/>
              </w:rPr>
            </w:pPr>
            <w:r>
              <w:rPr>
                <w:rFonts w:hint="eastAsia" w:ascii="宋体" w:hAnsi="宋体" w:cs="宋体"/>
                <w:bCs/>
                <w:color w:val="auto"/>
              </w:rPr>
              <w:t>三节伸缩棍，长</w:t>
            </w:r>
            <w:r>
              <w:rPr>
                <w:rFonts w:ascii="宋体" w:hAnsi="宋体" w:cs="宋体"/>
                <w:bCs/>
                <w:color w:val="auto"/>
              </w:rPr>
              <w:t>≥</w:t>
            </w:r>
            <w:r>
              <w:rPr>
                <w:rFonts w:hint="eastAsia" w:ascii="宋体" w:hAnsi="宋体" w:cs="宋体"/>
                <w:bCs/>
                <w:color w:val="auto"/>
              </w:rPr>
              <w:t>5</w:t>
            </w:r>
            <w:r>
              <w:rPr>
                <w:rFonts w:ascii="宋体" w:hAnsi="宋体" w:cs="宋体"/>
                <w:bCs/>
                <w:color w:val="auto"/>
              </w:rPr>
              <w:t>2</w:t>
            </w:r>
            <w:r>
              <w:rPr>
                <w:rFonts w:hint="eastAsia" w:ascii="宋体" w:hAnsi="宋体" w:cs="宋体"/>
                <w:bCs/>
                <w:color w:val="auto"/>
              </w:rPr>
              <w:t>厘米(</w:t>
            </w:r>
            <w:r>
              <w:rPr>
                <w:rFonts w:ascii="宋体" w:hAnsi="宋体" w:cs="宋体"/>
                <w:bCs/>
                <w:color w:val="auto"/>
              </w:rPr>
              <w:t>±1cm</w:t>
            </w:r>
            <w:r>
              <w:rPr>
                <w:rFonts w:hint="eastAsia" w:ascii="宋体" w:hAnsi="宋体" w:cs="宋体"/>
                <w:bCs/>
                <w:color w:val="auto"/>
              </w:rPr>
              <w:t xml:space="preserve"> </w:t>
            </w:r>
            <w:r>
              <w:rPr>
                <w:rFonts w:ascii="宋体" w:hAnsi="宋体" w:cs="宋体"/>
                <w:bCs/>
                <w:color w:val="auto"/>
              </w:rPr>
              <w:t>）</w:t>
            </w:r>
            <w:r>
              <w:rPr>
                <w:rFonts w:hint="eastAsia" w:ascii="宋体" w:hAnsi="宋体" w:cs="宋体"/>
                <w:bCs/>
                <w:color w:val="auto"/>
              </w:rPr>
              <w:t>，金属棍体为合金钢。</w:t>
            </w:r>
          </w:p>
        </w:tc>
      </w:tr>
      <w:tr w14:paraId="30B7E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1B6937FF">
            <w:pPr>
              <w:jc w:val="center"/>
              <w:rPr>
                <w:rFonts w:hint="eastAsia" w:ascii="宋体" w:hAnsi="宋体" w:cs="宋体"/>
                <w:color w:val="auto"/>
                <w:szCs w:val="21"/>
              </w:rPr>
            </w:pPr>
            <w:r>
              <w:rPr>
                <w:rFonts w:hint="eastAsia" w:ascii="宋体" w:hAnsi="宋体" w:cs="宋体"/>
                <w:color w:val="auto"/>
                <w:szCs w:val="21"/>
              </w:rPr>
              <w:t>4</w:t>
            </w:r>
          </w:p>
        </w:tc>
        <w:tc>
          <w:tcPr>
            <w:tcW w:w="1120" w:type="dxa"/>
            <w:tcBorders>
              <w:top w:val="single" w:color="auto" w:sz="4" w:space="0"/>
              <w:left w:val="single" w:color="auto" w:sz="4" w:space="0"/>
              <w:bottom w:val="single" w:color="auto" w:sz="4" w:space="0"/>
              <w:right w:val="single" w:color="auto" w:sz="4" w:space="0"/>
            </w:tcBorders>
            <w:vAlign w:val="center"/>
          </w:tcPr>
          <w:p w14:paraId="20C26E0E">
            <w:pPr>
              <w:widowControl/>
              <w:jc w:val="center"/>
              <w:textAlignment w:val="center"/>
              <w:rPr>
                <w:rFonts w:hint="eastAsia" w:ascii="宋体" w:hAnsi="宋体" w:cs="宋体"/>
                <w:color w:val="auto"/>
                <w:kern w:val="0"/>
                <w:szCs w:val="21"/>
              </w:rPr>
            </w:pPr>
            <w:r>
              <w:rPr>
                <w:rFonts w:hint="eastAsia" w:ascii="宋体" w:hAnsi="宋体" w:cs="宋体"/>
                <w:bCs/>
                <w:color w:val="auto"/>
              </w:rPr>
              <w:t>黑黄相间铁马</w:t>
            </w:r>
          </w:p>
        </w:tc>
        <w:tc>
          <w:tcPr>
            <w:tcW w:w="846" w:type="dxa"/>
            <w:tcBorders>
              <w:top w:val="single" w:color="auto" w:sz="4" w:space="0"/>
              <w:left w:val="single" w:color="auto" w:sz="4" w:space="0"/>
              <w:bottom w:val="single" w:color="auto" w:sz="4" w:space="0"/>
              <w:right w:val="single" w:color="auto" w:sz="4" w:space="0"/>
            </w:tcBorders>
            <w:vAlign w:val="center"/>
          </w:tcPr>
          <w:p w14:paraId="0EFD4172">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60</w:t>
            </w:r>
          </w:p>
        </w:tc>
        <w:tc>
          <w:tcPr>
            <w:tcW w:w="789" w:type="dxa"/>
            <w:tcBorders>
              <w:top w:val="single" w:color="auto" w:sz="4" w:space="0"/>
              <w:left w:val="single" w:color="auto" w:sz="4" w:space="0"/>
              <w:bottom w:val="single" w:color="auto" w:sz="4" w:space="0"/>
              <w:right w:val="single" w:color="auto" w:sz="4" w:space="0"/>
            </w:tcBorders>
            <w:vAlign w:val="center"/>
          </w:tcPr>
          <w:p w14:paraId="14150068">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个</w:t>
            </w:r>
          </w:p>
        </w:tc>
        <w:tc>
          <w:tcPr>
            <w:tcW w:w="6941" w:type="dxa"/>
            <w:tcBorders>
              <w:top w:val="single" w:color="auto" w:sz="4" w:space="0"/>
              <w:left w:val="single" w:color="auto" w:sz="4" w:space="0"/>
              <w:bottom w:val="single" w:color="auto" w:sz="4" w:space="0"/>
            </w:tcBorders>
            <w:vAlign w:val="center"/>
          </w:tcPr>
          <w:p w14:paraId="79BAB3B8">
            <w:pPr>
              <w:widowControl/>
              <w:jc w:val="left"/>
              <w:textAlignment w:val="center"/>
              <w:rPr>
                <w:rFonts w:hint="eastAsia" w:ascii="宋体" w:hAnsi="宋体" w:cs="宋体"/>
                <w:bCs/>
                <w:color w:val="auto"/>
              </w:rPr>
            </w:pPr>
            <w:r>
              <w:rPr>
                <w:rFonts w:hint="eastAsia" w:ascii="宋体" w:hAnsi="宋体" w:cs="宋体"/>
                <w:bCs/>
                <w:color w:val="auto"/>
              </w:rPr>
              <w:t>黑黄相间，高</w:t>
            </w:r>
            <w:r>
              <w:rPr>
                <w:rFonts w:ascii="宋体" w:hAnsi="宋体" w:cs="宋体"/>
                <w:bCs/>
                <w:color w:val="auto"/>
              </w:rPr>
              <w:t>≥</w:t>
            </w:r>
            <w:r>
              <w:rPr>
                <w:rFonts w:hint="eastAsia" w:ascii="宋体" w:hAnsi="宋体" w:cs="宋体"/>
                <w:bCs/>
                <w:color w:val="auto"/>
              </w:rPr>
              <w:t>1</w:t>
            </w:r>
            <w:r>
              <w:rPr>
                <w:rFonts w:ascii="宋体" w:hAnsi="宋体" w:cs="宋体"/>
                <w:bCs/>
                <w:color w:val="auto"/>
              </w:rPr>
              <w:t>20cm</w:t>
            </w:r>
            <w:r>
              <w:rPr>
                <w:rFonts w:hint="eastAsia" w:ascii="宋体" w:hAnsi="宋体" w:cs="宋体"/>
                <w:bCs/>
                <w:color w:val="auto"/>
              </w:rPr>
              <w:t>(</w:t>
            </w:r>
            <w:r>
              <w:rPr>
                <w:rFonts w:ascii="宋体" w:hAnsi="宋体" w:cs="宋体"/>
                <w:bCs/>
                <w:color w:val="auto"/>
              </w:rPr>
              <w:t>±2cm</w:t>
            </w:r>
            <w:r>
              <w:rPr>
                <w:rFonts w:hint="eastAsia" w:ascii="宋体" w:hAnsi="宋体" w:cs="宋体"/>
                <w:bCs/>
                <w:color w:val="auto"/>
              </w:rPr>
              <w:t>)</w:t>
            </w:r>
            <w:r>
              <w:rPr>
                <w:rFonts w:ascii="宋体" w:hAnsi="宋体" w:cs="宋体"/>
                <w:bCs/>
                <w:color w:val="auto"/>
              </w:rPr>
              <w:t>*</w:t>
            </w:r>
            <w:r>
              <w:rPr>
                <w:rFonts w:hint="eastAsia" w:ascii="宋体" w:hAnsi="宋体" w:cs="宋体"/>
                <w:bCs/>
                <w:color w:val="auto"/>
              </w:rPr>
              <w:t>宽</w:t>
            </w:r>
            <w:r>
              <w:rPr>
                <w:rFonts w:ascii="宋体" w:hAnsi="宋体" w:cs="宋体"/>
                <w:bCs/>
                <w:color w:val="auto"/>
              </w:rPr>
              <w:t>≥200cm</w:t>
            </w:r>
            <w:r>
              <w:rPr>
                <w:rFonts w:hint="eastAsia" w:ascii="宋体" w:hAnsi="宋体" w:cs="宋体"/>
                <w:bCs/>
                <w:color w:val="auto"/>
              </w:rPr>
              <w:t>(</w:t>
            </w:r>
            <w:r>
              <w:rPr>
                <w:rFonts w:ascii="宋体" w:hAnsi="宋体" w:cs="宋体"/>
                <w:bCs/>
                <w:color w:val="auto"/>
              </w:rPr>
              <w:t>±3cm</w:t>
            </w:r>
            <w:r>
              <w:rPr>
                <w:rFonts w:hint="eastAsia" w:ascii="宋体" w:hAnsi="宋体" w:cs="宋体"/>
                <w:bCs/>
                <w:color w:val="auto"/>
              </w:rPr>
              <w:t>)，镀锌管、烤漆、黄色反光漆。</w:t>
            </w:r>
          </w:p>
        </w:tc>
      </w:tr>
      <w:tr w14:paraId="6D723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02F8249F">
            <w:pPr>
              <w:jc w:val="center"/>
              <w:rPr>
                <w:rFonts w:hint="eastAsia" w:ascii="宋体" w:hAnsi="宋体" w:cs="宋体"/>
                <w:color w:val="auto"/>
                <w:szCs w:val="21"/>
              </w:rPr>
            </w:pPr>
            <w:r>
              <w:rPr>
                <w:rFonts w:hint="eastAsia" w:ascii="宋体" w:hAnsi="宋体" w:cs="宋体"/>
                <w:color w:val="auto"/>
                <w:szCs w:val="21"/>
              </w:rPr>
              <w:t>5</w:t>
            </w:r>
          </w:p>
        </w:tc>
        <w:tc>
          <w:tcPr>
            <w:tcW w:w="1120" w:type="dxa"/>
            <w:tcBorders>
              <w:top w:val="single" w:color="auto" w:sz="4" w:space="0"/>
              <w:left w:val="single" w:color="auto" w:sz="4" w:space="0"/>
              <w:bottom w:val="single" w:color="auto" w:sz="4" w:space="0"/>
              <w:right w:val="single" w:color="auto" w:sz="4" w:space="0"/>
            </w:tcBorders>
            <w:vAlign w:val="center"/>
          </w:tcPr>
          <w:p w14:paraId="3377565D">
            <w:pPr>
              <w:widowControl/>
              <w:jc w:val="center"/>
              <w:textAlignment w:val="center"/>
              <w:rPr>
                <w:rFonts w:hint="eastAsia" w:ascii="宋体" w:hAnsi="宋体" w:cs="宋体"/>
                <w:color w:val="auto"/>
                <w:kern w:val="0"/>
                <w:szCs w:val="21"/>
              </w:rPr>
            </w:pPr>
            <w:r>
              <w:rPr>
                <w:rFonts w:hint="eastAsia" w:ascii="宋体" w:hAnsi="宋体" w:cs="宋体"/>
                <w:bCs/>
                <w:color w:val="auto"/>
              </w:rPr>
              <w:t>警戒线</w:t>
            </w:r>
          </w:p>
        </w:tc>
        <w:tc>
          <w:tcPr>
            <w:tcW w:w="846" w:type="dxa"/>
            <w:tcBorders>
              <w:top w:val="single" w:color="auto" w:sz="4" w:space="0"/>
              <w:left w:val="single" w:color="auto" w:sz="4" w:space="0"/>
              <w:bottom w:val="single" w:color="auto" w:sz="4" w:space="0"/>
              <w:right w:val="single" w:color="auto" w:sz="4" w:space="0"/>
            </w:tcBorders>
            <w:vAlign w:val="center"/>
          </w:tcPr>
          <w:p w14:paraId="5CD96126">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2</w:t>
            </w:r>
            <w:r>
              <w:rPr>
                <w:rFonts w:hint="eastAsia" w:ascii="宋体" w:hAnsi="宋体" w:cs="宋体"/>
                <w:color w:val="auto"/>
                <w:kern w:val="0"/>
                <w:szCs w:val="21"/>
                <w:lang w:bidi="ar"/>
              </w:rPr>
              <w:t>00</w:t>
            </w:r>
          </w:p>
        </w:tc>
        <w:tc>
          <w:tcPr>
            <w:tcW w:w="789" w:type="dxa"/>
            <w:tcBorders>
              <w:top w:val="single" w:color="auto" w:sz="4" w:space="0"/>
              <w:left w:val="single" w:color="auto" w:sz="4" w:space="0"/>
              <w:bottom w:val="single" w:color="auto" w:sz="4" w:space="0"/>
              <w:right w:val="single" w:color="auto" w:sz="4" w:space="0"/>
            </w:tcBorders>
            <w:vAlign w:val="center"/>
          </w:tcPr>
          <w:p w14:paraId="4BF5E744">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卷</w:t>
            </w:r>
          </w:p>
        </w:tc>
        <w:tc>
          <w:tcPr>
            <w:tcW w:w="6941" w:type="dxa"/>
            <w:tcBorders>
              <w:top w:val="single" w:color="auto" w:sz="4" w:space="0"/>
              <w:left w:val="single" w:color="auto" w:sz="4" w:space="0"/>
              <w:bottom w:val="single" w:color="auto" w:sz="4" w:space="0"/>
            </w:tcBorders>
            <w:vAlign w:val="center"/>
          </w:tcPr>
          <w:p w14:paraId="212662E9">
            <w:pPr>
              <w:widowControl/>
              <w:jc w:val="left"/>
              <w:textAlignment w:val="center"/>
              <w:rPr>
                <w:rFonts w:hint="eastAsia" w:ascii="宋体" w:hAnsi="宋体" w:cs="宋体"/>
                <w:bCs/>
                <w:color w:val="auto"/>
              </w:rPr>
            </w:pPr>
            <w:r>
              <w:rPr>
                <w:rFonts w:hint="eastAsia" w:ascii="宋体" w:hAnsi="宋体" w:cs="宋体"/>
                <w:bCs/>
                <w:color w:val="auto"/>
              </w:rPr>
              <w:t>盒式，黄白加厚涤纶布，单盒</w:t>
            </w:r>
            <w:r>
              <w:rPr>
                <w:rFonts w:ascii="宋体" w:hAnsi="宋体" w:cs="宋体"/>
                <w:bCs/>
                <w:color w:val="auto"/>
              </w:rPr>
              <w:t>≥100</w:t>
            </w:r>
            <w:r>
              <w:rPr>
                <w:rFonts w:hint="eastAsia" w:ascii="宋体" w:hAnsi="宋体" w:cs="宋体"/>
                <w:bCs/>
                <w:color w:val="auto"/>
              </w:rPr>
              <w:t>(</w:t>
            </w:r>
            <w:r>
              <w:rPr>
                <w:rFonts w:ascii="宋体" w:hAnsi="宋体" w:cs="宋体"/>
                <w:bCs/>
                <w:color w:val="auto"/>
              </w:rPr>
              <w:t>±1m）</w:t>
            </w:r>
            <w:r>
              <w:rPr>
                <w:rFonts w:hint="eastAsia" w:ascii="宋体" w:hAnsi="宋体" w:cs="宋体"/>
                <w:bCs/>
                <w:color w:val="auto"/>
              </w:rPr>
              <w:t>米长，宽</w:t>
            </w:r>
            <w:r>
              <w:rPr>
                <w:rFonts w:ascii="宋体" w:hAnsi="宋体" w:cs="宋体"/>
                <w:bCs/>
                <w:color w:val="auto"/>
              </w:rPr>
              <w:t>≥4</w:t>
            </w:r>
            <w:r>
              <w:rPr>
                <w:rFonts w:hint="eastAsia" w:ascii="宋体" w:hAnsi="宋体" w:cs="宋体"/>
                <w:bCs/>
                <w:color w:val="auto"/>
              </w:rPr>
              <w:t>厘米。线上标“警戒线，请勿跨越”字样</w:t>
            </w:r>
          </w:p>
        </w:tc>
      </w:tr>
      <w:tr w14:paraId="112CF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3ED517A8">
            <w:pPr>
              <w:jc w:val="center"/>
              <w:rPr>
                <w:rFonts w:hint="eastAsia" w:ascii="宋体" w:hAnsi="宋体" w:cs="宋体"/>
                <w:color w:val="auto"/>
                <w:szCs w:val="21"/>
              </w:rPr>
            </w:pPr>
            <w:r>
              <w:rPr>
                <w:rFonts w:hint="eastAsia" w:ascii="宋体" w:hAnsi="宋体" w:cs="宋体"/>
                <w:color w:val="auto"/>
                <w:szCs w:val="21"/>
              </w:rPr>
              <w:t>6</w:t>
            </w:r>
          </w:p>
        </w:tc>
        <w:tc>
          <w:tcPr>
            <w:tcW w:w="1120" w:type="dxa"/>
            <w:tcBorders>
              <w:top w:val="single" w:color="auto" w:sz="4" w:space="0"/>
              <w:left w:val="single" w:color="auto" w:sz="4" w:space="0"/>
              <w:bottom w:val="single" w:color="auto" w:sz="4" w:space="0"/>
              <w:right w:val="single" w:color="auto" w:sz="4" w:space="0"/>
            </w:tcBorders>
            <w:vAlign w:val="center"/>
          </w:tcPr>
          <w:p w14:paraId="739FAD54">
            <w:pPr>
              <w:widowControl/>
              <w:jc w:val="center"/>
              <w:textAlignment w:val="center"/>
              <w:rPr>
                <w:rFonts w:hint="eastAsia" w:ascii="宋体" w:hAnsi="宋体" w:cs="宋体"/>
                <w:color w:val="auto"/>
                <w:kern w:val="0"/>
                <w:szCs w:val="21"/>
              </w:rPr>
            </w:pPr>
            <w:r>
              <w:rPr>
                <w:rFonts w:hint="eastAsia" w:ascii="宋体" w:hAnsi="宋体" w:cs="宋体"/>
                <w:bCs/>
                <w:color w:val="auto"/>
              </w:rPr>
              <w:t>强光手电筒</w:t>
            </w:r>
          </w:p>
        </w:tc>
        <w:tc>
          <w:tcPr>
            <w:tcW w:w="846" w:type="dxa"/>
            <w:tcBorders>
              <w:top w:val="single" w:color="auto" w:sz="4" w:space="0"/>
              <w:left w:val="single" w:color="auto" w:sz="4" w:space="0"/>
              <w:bottom w:val="single" w:color="auto" w:sz="4" w:space="0"/>
              <w:right w:val="single" w:color="auto" w:sz="4" w:space="0"/>
            </w:tcBorders>
            <w:vAlign w:val="center"/>
          </w:tcPr>
          <w:p w14:paraId="5AB00523">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27D2D5B3">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个</w:t>
            </w:r>
          </w:p>
        </w:tc>
        <w:tc>
          <w:tcPr>
            <w:tcW w:w="6941" w:type="dxa"/>
            <w:tcBorders>
              <w:top w:val="single" w:color="auto" w:sz="4" w:space="0"/>
              <w:left w:val="single" w:color="auto" w:sz="4" w:space="0"/>
              <w:bottom w:val="single" w:color="auto" w:sz="4" w:space="0"/>
            </w:tcBorders>
            <w:vAlign w:val="center"/>
          </w:tcPr>
          <w:p w14:paraId="4D2BBB83">
            <w:pPr>
              <w:widowControl/>
              <w:jc w:val="left"/>
              <w:textAlignment w:val="center"/>
              <w:rPr>
                <w:rFonts w:hint="eastAsia" w:ascii="宋体" w:hAnsi="宋体" w:cs="宋体"/>
                <w:bCs/>
                <w:color w:val="auto"/>
              </w:rPr>
            </w:pPr>
            <w:r>
              <w:rPr>
                <w:rFonts w:hint="eastAsia" w:ascii="宋体" w:hAnsi="宋体" w:cs="宋体"/>
                <w:bCs/>
                <w:color w:val="auto"/>
              </w:rPr>
              <w:t>铝合金机壳，</w:t>
            </w:r>
            <w:r>
              <w:rPr>
                <w:rFonts w:ascii="宋体" w:hAnsi="宋体" w:cs="宋体"/>
                <w:bCs/>
                <w:color w:val="auto"/>
              </w:rPr>
              <w:t>≥</w:t>
            </w:r>
            <w:r>
              <w:rPr>
                <w:rFonts w:hint="eastAsia" w:ascii="宋体" w:hAnsi="宋体" w:cs="宋体"/>
                <w:bCs/>
                <w:color w:val="auto"/>
              </w:rPr>
              <w:t>3</w:t>
            </w:r>
            <w:r>
              <w:rPr>
                <w:rFonts w:ascii="宋体" w:hAnsi="宋体" w:cs="宋体"/>
                <w:bCs/>
                <w:color w:val="auto"/>
              </w:rPr>
              <w:t>50</w:t>
            </w:r>
            <w:r>
              <w:rPr>
                <w:rFonts w:hint="eastAsia" w:ascii="宋体" w:hAnsi="宋体" w:cs="宋体"/>
                <w:bCs/>
                <w:color w:val="auto"/>
              </w:rPr>
              <w:t>流明以上，可调亮度，连续照明时间最强光</w:t>
            </w:r>
            <w:r>
              <w:rPr>
                <w:rFonts w:ascii="宋体" w:hAnsi="宋体" w:cs="宋体"/>
                <w:bCs/>
                <w:color w:val="auto"/>
              </w:rPr>
              <w:t>≥</w:t>
            </w:r>
            <w:r>
              <w:rPr>
                <w:rFonts w:hint="eastAsia" w:ascii="宋体" w:hAnsi="宋体" w:cs="宋体"/>
                <w:bCs/>
                <w:color w:val="auto"/>
              </w:rPr>
              <w:t>6小时以上</w:t>
            </w:r>
          </w:p>
        </w:tc>
      </w:tr>
      <w:tr w14:paraId="1E972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04F0F848">
            <w:pPr>
              <w:jc w:val="center"/>
              <w:rPr>
                <w:rFonts w:hint="eastAsia" w:ascii="宋体" w:hAnsi="宋体" w:cs="宋体"/>
                <w:color w:val="auto"/>
                <w:szCs w:val="21"/>
              </w:rPr>
            </w:pPr>
            <w:r>
              <w:rPr>
                <w:rFonts w:hint="eastAsia" w:ascii="宋体" w:hAnsi="宋体" w:cs="宋体"/>
                <w:color w:val="auto"/>
                <w:szCs w:val="21"/>
              </w:rPr>
              <w:t>7</w:t>
            </w:r>
          </w:p>
        </w:tc>
        <w:tc>
          <w:tcPr>
            <w:tcW w:w="1120" w:type="dxa"/>
            <w:tcBorders>
              <w:top w:val="single" w:color="auto" w:sz="4" w:space="0"/>
              <w:left w:val="single" w:color="auto" w:sz="4" w:space="0"/>
              <w:bottom w:val="single" w:color="auto" w:sz="4" w:space="0"/>
              <w:right w:val="single" w:color="auto" w:sz="4" w:space="0"/>
            </w:tcBorders>
            <w:vAlign w:val="center"/>
          </w:tcPr>
          <w:p w14:paraId="5F139243">
            <w:pPr>
              <w:widowControl/>
              <w:jc w:val="center"/>
              <w:textAlignment w:val="center"/>
              <w:rPr>
                <w:rFonts w:hint="eastAsia" w:ascii="宋体" w:hAnsi="宋体" w:cs="宋体"/>
                <w:color w:val="auto"/>
                <w:kern w:val="0"/>
                <w:szCs w:val="21"/>
              </w:rPr>
            </w:pPr>
            <w:r>
              <w:rPr>
                <w:rFonts w:hint="eastAsia" w:ascii="宋体" w:hAnsi="宋体" w:cs="宋体"/>
                <w:bCs/>
                <w:color w:val="auto"/>
              </w:rPr>
              <w:t>反光锥桶</w:t>
            </w:r>
          </w:p>
        </w:tc>
        <w:tc>
          <w:tcPr>
            <w:tcW w:w="846" w:type="dxa"/>
            <w:tcBorders>
              <w:top w:val="single" w:color="auto" w:sz="4" w:space="0"/>
              <w:left w:val="single" w:color="auto" w:sz="4" w:space="0"/>
              <w:bottom w:val="single" w:color="auto" w:sz="4" w:space="0"/>
              <w:right w:val="single" w:color="auto" w:sz="4" w:space="0"/>
            </w:tcBorders>
            <w:vAlign w:val="center"/>
          </w:tcPr>
          <w:p w14:paraId="2B75F3BA">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0</w:t>
            </w:r>
          </w:p>
        </w:tc>
        <w:tc>
          <w:tcPr>
            <w:tcW w:w="789" w:type="dxa"/>
            <w:tcBorders>
              <w:top w:val="single" w:color="auto" w:sz="4" w:space="0"/>
              <w:left w:val="single" w:color="auto" w:sz="4" w:space="0"/>
              <w:bottom w:val="single" w:color="auto" w:sz="4" w:space="0"/>
              <w:right w:val="single" w:color="auto" w:sz="4" w:space="0"/>
            </w:tcBorders>
            <w:vAlign w:val="center"/>
          </w:tcPr>
          <w:p w14:paraId="1DD1CB73">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个</w:t>
            </w:r>
          </w:p>
        </w:tc>
        <w:tc>
          <w:tcPr>
            <w:tcW w:w="6941" w:type="dxa"/>
            <w:tcBorders>
              <w:top w:val="single" w:color="auto" w:sz="4" w:space="0"/>
              <w:left w:val="single" w:color="auto" w:sz="4" w:space="0"/>
              <w:bottom w:val="single" w:color="auto" w:sz="4" w:space="0"/>
            </w:tcBorders>
            <w:vAlign w:val="center"/>
          </w:tcPr>
          <w:p w14:paraId="2FC61AC8">
            <w:pPr>
              <w:widowControl/>
              <w:jc w:val="left"/>
              <w:textAlignment w:val="center"/>
              <w:rPr>
                <w:rFonts w:hint="eastAsia" w:ascii="宋体" w:hAnsi="宋体" w:cs="宋体"/>
                <w:bCs/>
                <w:color w:val="auto"/>
              </w:rPr>
            </w:pPr>
            <w:r>
              <w:rPr>
                <w:rFonts w:hint="eastAsia" w:ascii="宋体" w:hAnsi="宋体" w:cs="宋体"/>
                <w:bCs/>
                <w:color w:val="auto"/>
              </w:rPr>
              <w:t>橡胶，高度</w:t>
            </w:r>
            <w:r>
              <w:rPr>
                <w:rFonts w:ascii="宋体" w:hAnsi="宋体" w:cs="宋体"/>
                <w:bCs/>
                <w:color w:val="auto"/>
              </w:rPr>
              <w:t>≥70cm</w:t>
            </w:r>
            <w:r>
              <w:rPr>
                <w:rFonts w:hint="eastAsia" w:ascii="宋体" w:hAnsi="宋体" w:cs="宋体"/>
                <w:bCs/>
                <w:color w:val="auto"/>
              </w:rPr>
              <w:t>(</w:t>
            </w:r>
            <w:r>
              <w:rPr>
                <w:rFonts w:ascii="宋体" w:hAnsi="宋体" w:cs="宋体"/>
                <w:bCs/>
                <w:color w:val="auto"/>
              </w:rPr>
              <w:t>±2cm</w:t>
            </w:r>
            <w:r>
              <w:rPr>
                <w:rFonts w:hint="eastAsia" w:ascii="宋体" w:hAnsi="宋体" w:cs="宋体"/>
                <w:bCs/>
                <w:color w:val="auto"/>
              </w:rPr>
              <w:t>)，重量</w:t>
            </w:r>
            <w:r>
              <w:rPr>
                <w:rFonts w:ascii="宋体" w:hAnsi="宋体" w:cs="宋体"/>
                <w:bCs/>
                <w:color w:val="auto"/>
              </w:rPr>
              <w:t>≥</w:t>
            </w:r>
            <w:r>
              <w:rPr>
                <w:rFonts w:hint="eastAsia" w:ascii="宋体" w:hAnsi="宋体" w:cs="宋体"/>
                <w:bCs/>
                <w:color w:val="auto"/>
              </w:rPr>
              <w:t>1</w:t>
            </w:r>
            <w:r>
              <w:rPr>
                <w:rFonts w:ascii="宋体" w:hAnsi="宋体" w:cs="宋体"/>
                <w:bCs/>
                <w:color w:val="auto"/>
              </w:rPr>
              <w:t>750</w:t>
            </w:r>
            <w:r>
              <w:rPr>
                <w:rFonts w:hint="eastAsia" w:ascii="宋体" w:hAnsi="宋体" w:cs="宋体"/>
                <w:bCs/>
                <w:color w:val="auto"/>
              </w:rPr>
              <w:t>克(</w:t>
            </w:r>
            <w:r>
              <w:rPr>
                <w:rFonts w:ascii="宋体" w:hAnsi="宋体" w:cs="宋体"/>
                <w:bCs/>
                <w:color w:val="auto"/>
              </w:rPr>
              <w:t>±50g</w:t>
            </w:r>
            <w:r>
              <w:rPr>
                <w:rFonts w:hint="eastAsia" w:ascii="宋体" w:hAnsi="宋体" w:cs="宋体"/>
                <w:bCs/>
                <w:color w:val="auto"/>
              </w:rPr>
              <w:t>)。</w:t>
            </w:r>
          </w:p>
        </w:tc>
      </w:tr>
      <w:tr w14:paraId="10A94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557B5565">
            <w:pPr>
              <w:jc w:val="center"/>
              <w:rPr>
                <w:rFonts w:hint="eastAsia" w:ascii="宋体" w:hAnsi="宋体" w:cs="宋体"/>
                <w:color w:val="auto"/>
                <w:szCs w:val="21"/>
              </w:rPr>
            </w:pPr>
            <w:r>
              <w:rPr>
                <w:rFonts w:hint="eastAsia" w:ascii="宋体" w:hAnsi="宋体" w:cs="宋体"/>
                <w:color w:val="auto"/>
                <w:szCs w:val="21"/>
              </w:rPr>
              <w:t>8</w:t>
            </w:r>
          </w:p>
        </w:tc>
        <w:tc>
          <w:tcPr>
            <w:tcW w:w="1120" w:type="dxa"/>
            <w:tcBorders>
              <w:top w:val="single" w:color="auto" w:sz="4" w:space="0"/>
              <w:left w:val="single" w:color="auto" w:sz="4" w:space="0"/>
              <w:bottom w:val="single" w:color="auto" w:sz="4" w:space="0"/>
              <w:right w:val="single" w:color="auto" w:sz="4" w:space="0"/>
            </w:tcBorders>
            <w:vAlign w:val="center"/>
          </w:tcPr>
          <w:p w14:paraId="32F95892">
            <w:pPr>
              <w:widowControl/>
              <w:jc w:val="center"/>
              <w:textAlignment w:val="center"/>
              <w:rPr>
                <w:rFonts w:hint="eastAsia" w:ascii="宋体" w:hAnsi="宋体" w:cs="宋体"/>
                <w:color w:val="auto"/>
                <w:kern w:val="0"/>
                <w:szCs w:val="21"/>
              </w:rPr>
            </w:pPr>
            <w:r>
              <w:rPr>
                <w:rFonts w:hint="eastAsia" w:ascii="宋体" w:hAnsi="宋体" w:cs="宋体"/>
                <w:bCs/>
                <w:color w:val="auto"/>
              </w:rPr>
              <w:t>拒马移动护栏</w:t>
            </w:r>
          </w:p>
        </w:tc>
        <w:tc>
          <w:tcPr>
            <w:tcW w:w="846" w:type="dxa"/>
            <w:tcBorders>
              <w:top w:val="single" w:color="auto" w:sz="4" w:space="0"/>
              <w:left w:val="single" w:color="auto" w:sz="4" w:space="0"/>
              <w:bottom w:val="single" w:color="auto" w:sz="4" w:space="0"/>
              <w:right w:val="single" w:color="auto" w:sz="4" w:space="0"/>
            </w:tcBorders>
            <w:vAlign w:val="center"/>
          </w:tcPr>
          <w:p w14:paraId="0C7962F6">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8</w:t>
            </w:r>
          </w:p>
        </w:tc>
        <w:tc>
          <w:tcPr>
            <w:tcW w:w="789" w:type="dxa"/>
            <w:tcBorders>
              <w:top w:val="single" w:color="auto" w:sz="4" w:space="0"/>
              <w:left w:val="single" w:color="auto" w:sz="4" w:space="0"/>
              <w:bottom w:val="single" w:color="auto" w:sz="4" w:space="0"/>
              <w:right w:val="single" w:color="auto" w:sz="4" w:space="0"/>
            </w:tcBorders>
            <w:vAlign w:val="center"/>
          </w:tcPr>
          <w:p w14:paraId="7CCBBE58">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个</w:t>
            </w:r>
          </w:p>
        </w:tc>
        <w:tc>
          <w:tcPr>
            <w:tcW w:w="6941" w:type="dxa"/>
            <w:tcBorders>
              <w:top w:val="single" w:color="auto" w:sz="4" w:space="0"/>
              <w:left w:val="single" w:color="auto" w:sz="4" w:space="0"/>
              <w:bottom w:val="single" w:color="auto" w:sz="4" w:space="0"/>
            </w:tcBorders>
            <w:vAlign w:val="center"/>
          </w:tcPr>
          <w:p w14:paraId="3673B898">
            <w:pPr>
              <w:widowControl/>
              <w:jc w:val="left"/>
              <w:textAlignment w:val="center"/>
              <w:rPr>
                <w:rFonts w:hint="eastAsia" w:ascii="宋体" w:hAnsi="宋体" w:cs="宋体"/>
                <w:bCs/>
                <w:color w:val="auto"/>
              </w:rPr>
            </w:pPr>
            <w:r>
              <w:rPr>
                <w:rFonts w:hint="eastAsia" w:ascii="宋体" w:hAnsi="宋体" w:cs="宋体"/>
                <w:bCs/>
                <w:color w:val="auto"/>
              </w:rPr>
              <w:t>钢管，经电阻焊焊接而成，横纵向外边框钢管直径为</w:t>
            </w:r>
            <w:r>
              <w:rPr>
                <w:rFonts w:ascii="宋体" w:hAnsi="宋体" w:cs="宋体"/>
                <w:bCs/>
                <w:color w:val="auto"/>
              </w:rPr>
              <w:t>≥85</w:t>
            </w:r>
            <w:r>
              <w:rPr>
                <w:rFonts w:hint="eastAsia" w:ascii="宋体" w:hAnsi="宋体" w:cs="宋体"/>
                <w:bCs/>
                <w:color w:val="auto"/>
              </w:rPr>
              <w:t>mm(</w:t>
            </w:r>
            <w:r>
              <w:rPr>
                <w:rFonts w:ascii="宋体" w:hAnsi="宋体" w:cs="宋体"/>
                <w:bCs/>
                <w:color w:val="auto"/>
              </w:rPr>
              <w:t>±5mm</w:t>
            </w:r>
            <w:r>
              <w:rPr>
                <w:rFonts w:hint="eastAsia" w:ascii="宋体" w:hAnsi="宋体" w:cs="宋体"/>
                <w:bCs/>
                <w:color w:val="auto"/>
              </w:rPr>
              <w:t>)，厚度3.0mm(</w:t>
            </w:r>
            <w:r>
              <w:rPr>
                <w:rFonts w:ascii="宋体" w:hAnsi="宋体" w:cs="宋体"/>
                <w:bCs/>
                <w:color w:val="auto"/>
              </w:rPr>
              <w:t>±0.2mm</w:t>
            </w:r>
            <w:r>
              <w:rPr>
                <w:rFonts w:hint="eastAsia" w:ascii="宋体" w:hAnsi="宋体" w:cs="宋体"/>
                <w:bCs/>
                <w:color w:val="auto"/>
              </w:rPr>
              <w:t>)；斜管竖杆圆管</w:t>
            </w:r>
            <w:r>
              <w:rPr>
                <w:rFonts w:ascii="宋体" w:hAnsi="宋体" w:cs="宋体"/>
                <w:bCs/>
                <w:color w:val="auto"/>
              </w:rPr>
              <w:t>≥</w:t>
            </w:r>
            <w:r>
              <w:rPr>
                <w:rFonts w:hint="eastAsia" w:ascii="宋体" w:hAnsi="宋体" w:cs="宋体"/>
                <w:bCs/>
                <w:color w:val="auto"/>
              </w:rPr>
              <w:t>48x</w:t>
            </w:r>
            <w:r>
              <w:rPr>
                <w:rFonts w:ascii="宋体" w:hAnsi="宋体" w:cs="宋体"/>
                <w:bCs/>
                <w:color w:val="auto"/>
              </w:rPr>
              <w:t>2.5</w:t>
            </w:r>
            <w:r>
              <w:rPr>
                <w:rFonts w:hint="eastAsia" w:ascii="宋体" w:hAnsi="宋体" w:cs="宋体"/>
                <w:bCs/>
                <w:color w:val="auto"/>
              </w:rPr>
              <w:t>mm，原材料采用钢管；尺寸如下： 高</w:t>
            </w:r>
            <w:r>
              <w:rPr>
                <w:rFonts w:ascii="宋体" w:hAnsi="宋体" w:cs="宋体"/>
                <w:bCs/>
                <w:color w:val="auto"/>
              </w:rPr>
              <w:t>≥1.2</w:t>
            </w:r>
            <w:r>
              <w:rPr>
                <w:rFonts w:hint="eastAsia" w:ascii="宋体" w:hAnsi="宋体" w:cs="宋体"/>
                <w:bCs/>
                <w:color w:val="auto"/>
              </w:rPr>
              <w:t>米*宽3米。喷涂黄黑反光漆及“广西财经学院保卫”字样。</w:t>
            </w:r>
          </w:p>
        </w:tc>
      </w:tr>
      <w:tr w14:paraId="45C9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68E95E8C">
            <w:pPr>
              <w:jc w:val="center"/>
              <w:rPr>
                <w:rFonts w:hint="eastAsia" w:ascii="宋体" w:hAnsi="宋体" w:cs="宋体"/>
                <w:color w:val="auto"/>
                <w:szCs w:val="21"/>
              </w:rPr>
            </w:pPr>
            <w:r>
              <w:rPr>
                <w:rFonts w:ascii="宋体" w:hAnsi="宋体" w:cs="宋体"/>
                <w:color w:val="auto"/>
                <w:szCs w:val="21"/>
              </w:rPr>
              <w:t>9</w:t>
            </w:r>
          </w:p>
        </w:tc>
        <w:tc>
          <w:tcPr>
            <w:tcW w:w="1120" w:type="dxa"/>
            <w:tcBorders>
              <w:top w:val="single" w:color="auto" w:sz="4" w:space="0"/>
              <w:left w:val="single" w:color="auto" w:sz="4" w:space="0"/>
              <w:bottom w:val="single" w:color="auto" w:sz="4" w:space="0"/>
              <w:right w:val="single" w:color="auto" w:sz="4" w:space="0"/>
            </w:tcBorders>
            <w:vAlign w:val="center"/>
          </w:tcPr>
          <w:p w14:paraId="561F63BC">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防刺背心</w:t>
            </w:r>
          </w:p>
        </w:tc>
        <w:tc>
          <w:tcPr>
            <w:tcW w:w="846" w:type="dxa"/>
            <w:tcBorders>
              <w:top w:val="single" w:color="auto" w:sz="4" w:space="0"/>
              <w:left w:val="single" w:color="auto" w:sz="4" w:space="0"/>
              <w:bottom w:val="single" w:color="auto" w:sz="4" w:space="0"/>
              <w:right w:val="single" w:color="auto" w:sz="4" w:space="0"/>
            </w:tcBorders>
            <w:vAlign w:val="center"/>
          </w:tcPr>
          <w:p w14:paraId="585D6018">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710DB3BA">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件</w:t>
            </w:r>
          </w:p>
        </w:tc>
        <w:tc>
          <w:tcPr>
            <w:tcW w:w="6941" w:type="dxa"/>
            <w:tcBorders>
              <w:top w:val="single" w:color="auto" w:sz="4" w:space="0"/>
              <w:left w:val="single" w:color="auto" w:sz="4" w:space="0"/>
              <w:bottom w:val="single" w:color="auto" w:sz="4" w:space="0"/>
            </w:tcBorders>
            <w:vAlign w:val="center"/>
          </w:tcPr>
          <w:p w14:paraId="11EF84CD">
            <w:pPr>
              <w:widowControl/>
              <w:jc w:val="left"/>
              <w:textAlignment w:val="center"/>
              <w:rPr>
                <w:rFonts w:hint="eastAsia" w:ascii="宋体" w:hAnsi="宋体" w:cs="宋体"/>
                <w:bCs/>
                <w:color w:val="auto"/>
              </w:rPr>
            </w:pPr>
            <w:r>
              <w:rPr>
                <w:rFonts w:hint="eastAsia" w:ascii="宋体" w:hAnsi="宋体" w:cs="宋体"/>
                <w:bCs/>
                <w:color w:val="auto"/>
              </w:rPr>
              <w:t>软质防刺背心，内胆为2</w:t>
            </w:r>
            <w:r>
              <w:rPr>
                <w:rFonts w:ascii="宋体" w:hAnsi="宋体" w:cs="宋体"/>
                <w:bCs/>
                <w:color w:val="auto"/>
              </w:rPr>
              <w:t>5</w:t>
            </w:r>
            <w:r>
              <w:rPr>
                <w:rFonts w:hint="eastAsia" w:ascii="宋体" w:hAnsi="宋体" w:cs="宋体"/>
                <w:bCs/>
                <w:color w:val="auto"/>
              </w:rPr>
              <w:t>层防刺毛毡，防护面料密度：小于2</w:t>
            </w:r>
            <w:r>
              <w:rPr>
                <w:rFonts w:ascii="宋体" w:hAnsi="宋体" w:cs="宋体"/>
                <w:bCs/>
                <w:color w:val="auto"/>
              </w:rPr>
              <w:t>.8</w:t>
            </w:r>
            <w:r>
              <w:rPr>
                <w:rFonts w:hint="eastAsia" w:ascii="宋体" w:hAnsi="宋体" w:cs="宋体"/>
                <w:bCs/>
                <w:color w:val="auto"/>
              </w:rPr>
              <w:t>公斤/平方米，防护面积：0</w:t>
            </w:r>
            <w:r>
              <w:rPr>
                <w:rFonts w:ascii="宋体" w:hAnsi="宋体" w:cs="宋体"/>
                <w:bCs/>
                <w:color w:val="auto"/>
              </w:rPr>
              <w:t>.3</w:t>
            </w:r>
            <w:r>
              <w:rPr>
                <w:rFonts w:hint="eastAsia" w:ascii="宋体" w:hAnsi="宋体" w:cs="宋体"/>
                <w:bCs/>
                <w:color w:val="auto"/>
              </w:rPr>
              <w:t>平方米(</w:t>
            </w:r>
            <w:r>
              <w:rPr>
                <w:rFonts w:ascii="宋体" w:hAnsi="宋体" w:cs="宋体"/>
                <w:bCs/>
                <w:color w:val="auto"/>
              </w:rPr>
              <w:t>±0.05㎡</w:t>
            </w:r>
            <w:r>
              <w:rPr>
                <w:rFonts w:hint="eastAsia" w:ascii="宋体" w:hAnsi="宋体" w:cs="宋体"/>
                <w:bCs/>
                <w:color w:val="auto"/>
              </w:rPr>
              <w:t>)</w:t>
            </w:r>
            <w:r>
              <w:rPr>
                <w:rFonts w:ascii="Segoe UI" w:hAnsi="Segoe UI" w:cs="Segoe UI"/>
                <w:color w:val="auto"/>
                <w:sz w:val="23"/>
                <w:szCs w:val="23"/>
                <w:shd w:val="clear" w:color="auto" w:fill="F6F6F6"/>
              </w:rPr>
              <w:t xml:space="preserve"> </w:t>
            </w:r>
            <w:r>
              <w:rPr>
                <w:rFonts w:hint="eastAsia" w:ascii="宋体" w:hAnsi="宋体" w:cs="宋体"/>
                <w:bCs/>
                <w:color w:val="auto"/>
              </w:rPr>
              <w:t>。</w:t>
            </w:r>
          </w:p>
        </w:tc>
      </w:tr>
      <w:tr w14:paraId="03F9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4B827414">
            <w:pPr>
              <w:jc w:val="center"/>
              <w:rPr>
                <w:rFonts w:hint="eastAsia" w:ascii="宋体" w:hAnsi="宋体" w:cs="宋体"/>
                <w:color w:val="auto"/>
                <w:szCs w:val="21"/>
              </w:rPr>
            </w:pPr>
            <w:r>
              <w:rPr>
                <w:rFonts w:ascii="宋体" w:hAnsi="宋体" w:cs="宋体"/>
                <w:color w:val="auto"/>
                <w:szCs w:val="21"/>
              </w:rPr>
              <w:t>10</w:t>
            </w:r>
          </w:p>
        </w:tc>
        <w:tc>
          <w:tcPr>
            <w:tcW w:w="1120" w:type="dxa"/>
            <w:tcBorders>
              <w:top w:val="single" w:color="auto" w:sz="4" w:space="0"/>
              <w:left w:val="single" w:color="auto" w:sz="4" w:space="0"/>
              <w:bottom w:val="single" w:color="auto" w:sz="4" w:space="0"/>
              <w:right w:val="single" w:color="auto" w:sz="4" w:space="0"/>
            </w:tcBorders>
            <w:vAlign w:val="center"/>
          </w:tcPr>
          <w:p w14:paraId="3764B734">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防暴锁腰钢叉</w:t>
            </w:r>
          </w:p>
        </w:tc>
        <w:tc>
          <w:tcPr>
            <w:tcW w:w="846" w:type="dxa"/>
            <w:tcBorders>
              <w:top w:val="single" w:color="auto" w:sz="4" w:space="0"/>
              <w:left w:val="single" w:color="auto" w:sz="4" w:space="0"/>
              <w:bottom w:val="single" w:color="auto" w:sz="4" w:space="0"/>
              <w:right w:val="single" w:color="auto" w:sz="4" w:space="0"/>
            </w:tcBorders>
            <w:vAlign w:val="center"/>
          </w:tcPr>
          <w:p w14:paraId="30D28BF0">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5ED24E1A">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支</w:t>
            </w:r>
          </w:p>
        </w:tc>
        <w:tc>
          <w:tcPr>
            <w:tcW w:w="6941" w:type="dxa"/>
            <w:tcBorders>
              <w:top w:val="single" w:color="auto" w:sz="4" w:space="0"/>
              <w:left w:val="single" w:color="auto" w:sz="4" w:space="0"/>
              <w:bottom w:val="single" w:color="auto" w:sz="4" w:space="0"/>
            </w:tcBorders>
            <w:vAlign w:val="center"/>
          </w:tcPr>
          <w:p w14:paraId="7CD634C6">
            <w:pPr>
              <w:widowControl/>
              <w:jc w:val="left"/>
              <w:textAlignment w:val="center"/>
              <w:rPr>
                <w:rFonts w:hint="eastAsia" w:ascii="宋体" w:hAnsi="宋体" w:cs="宋体"/>
                <w:bCs/>
                <w:color w:val="auto"/>
              </w:rPr>
            </w:pPr>
            <w:r>
              <w:rPr>
                <w:rFonts w:hint="eastAsia" w:ascii="宋体" w:hAnsi="宋体" w:cs="宋体"/>
                <w:bCs/>
                <w:color w:val="auto"/>
              </w:rPr>
              <w:t>收缩1</w:t>
            </w:r>
            <w:r>
              <w:rPr>
                <w:rFonts w:ascii="宋体" w:hAnsi="宋体" w:cs="宋体"/>
                <w:bCs/>
                <w:color w:val="auto"/>
              </w:rPr>
              <w:t>.65</w:t>
            </w:r>
            <w:r>
              <w:rPr>
                <w:rFonts w:hint="eastAsia" w:ascii="宋体" w:hAnsi="宋体" w:cs="宋体"/>
                <w:bCs/>
                <w:color w:val="auto"/>
              </w:rPr>
              <w:t>米，伸展2</w:t>
            </w:r>
            <w:r>
              <w:rPr>
                <w:rFonts w:ascii="宋体" w:hAnsi="宋体" w:cs="宋体"/>
                <w:bCs/>
                <w:color w:val="auto"/>
              </w:rPr>
              <w:t>.23</w:t>
            </w:r>
            <w:r>
              <w:rPr>
                <w:rFonts w:hint="eastAsia" w:ascii="宋体" w:hAnsi="宋体" w:cs="宋体"/>
                <w:bCs/>
                <w:color w:val="auto"/>
              </w:rPr>
              <w:t>米(</w:t>
            </w:r>
            <w:r>
              <w:rPr>
                <w:rFonts w:ascii="宋体" w:hAnsi="宋体" w:cs="宋体"/>
                <w:bCs/>
                <w:color w:val="auto"/>
              </w:rPr>
              <w:t>±5cm）</w:t>
            </w:r>
            <w:r>
              <w:rPr>
                <w:rFonts w:hint="eastAsia" w:ascii="宋体" w:hAnsi="宋体" w:cs="宋体"/>
                <w:bCs/>
                <w:color w:val="auto"/>
              </w:rPr>
              <w:t>，净重2K</w:t>
            </w:r>
            <w:r>
              <w:rPr>
                <w:rFonts w:ascii="宋体" w:hAnsi="宋体" w:cs="宋体"/>
                <w:bCs/>
                <w:color w:val="auto"/>
              </w:rPr>
              <w:t>G</w:t>
            </w:r>
            <w:r>
              <w:rPr>
                <w:rFonts w:hint="eastAsia" w:ascii="宋体" w:hAnsi="宋体" w:cs="宋体"/>
                <w:bCs/>
                <w:color w:val="auto"/>
              </w:rPr>
              <w:t>，壁厚：1</w:t>
            </w:r>
            <w:r>
              <w:rPr>
                <w:rFonts w:ascii="宋体" w:hAnsi="宋体" w:cs="宋体"/>
                <w:bCs/>
                <w:color w:val="auto"/>
              </w:rPr>
              <w:t>.2mm</w:t>
            </w:r>
            <w:r>
              <w:rPr>
                <w:rFonts w:hint="eastAsia" w:ascii="宋体" w:hAnsi="宋体" w:cs="宋体"/>
                <w:bCs/>
                <w:color w:val="auto"/>
              </w:rPr>
              <w:t>。</w:t>
            </w:r>
          </w:p>
        </w:tc>
      </w:tr>
      <w:tr w14:paraId="36C7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4D256C72">
            <w:pPr>
              <w:jc w:val="center"/>
              <w:rPr>
                <w:rFonts w:hint="eastAsia" w:ascii="宋体" w:hAnsi="宋体" w:cs="宋体"/>
                <w:color w:val="auto"/>
                <w:szCs w:val="21"/>
              </w:rPr>
            </w:pPr>
            <w:r>
              <w:rPr>
                <w:rFonts w:ascii="宋体" w:hAnsi="宋体" w:cs="宋体"/>
                <w:color w:val="auto"/>
                <w:szCs w:val="21"/>
              </w:rPr>
              <w:t>11</w:t>
            </w:r>
          </w:p>
        </w:tc>
        <w:tc>
          <w:tcPr>
            <w:tcW w:w="1120" w:type="dxa"/>
            <w:tcBorders>
              <w:top w:val="single" w:color="auto" w:sz="4" w:space="0"/>
              <w:left w:val="single" w:color="auto" w:sz="4" w:space="0"/>
              <w:bottom w:val="single" w:color="auto" w:sz="4" w:space="0"/>
              <w:right w:val="single" w:color="auto" w:sz="4" w:space="0"/>
            </w:tcBorders>
            <w:vAlign w:val="center"/>
          </w:tcPr>
          <w:p w14:paraId="70B08660">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铝合金防暴盾牌</w:t>
            </w:r>
          </w:p>
        </w:tc>
        <w:tc>
          <w:tcPr>
            <w:tcW w:w="846" w:type="dxa"/>
            <w:tcBorders>
              <w:top w:val="single" w:color="auto" w:sz="4" w:space="0"/>
              <w:left w:val="single" w:color="auto" w:sz="4" w:space="0"/>
              <w:bottom w:val="single" w:color="auto" w:sz="4" w:space="0"/>
              <w:right w:val="single" w:color="auto" w:sz="4" w:space="0"/>
            </w:tcBorders>
            <w:vAlign w:val="center"/>
          </w:tcPr>
          <w:p w14:paraId="765E86A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5609F33E">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块</w:t>
            </w:r>
          </w:p>
        </w:tc>
        <w:tc>
          <w:tcPr>
            <w:tcW w:w="6941" w:type="dxa"/>
            <w:tcBorders>
              <w:top w:val="single" w:color="auto" w:sz="4" w:space="0"/>
              <w:left w:val="single" w:color="auto" w:sz="4" w:space="0"/>
              <w:bottom w:val="single" w:color="auto" w:sz="4" w:space="0"/>
            </w:tcBorders>
            <w:vAlign w:val="center"/>
          </w:tcPr>
          <w:p w14:paraId="5FA33BB0">
            <w:pPr>
              <w:widowControl/>
              <w:jc w:val="left"/>
              <w:textAlignment w:val="center"/>
              <w:rPr>
                <w:rFonts w:hint="eastAsia" w:ascii="宋体" w:hAnsi="宋体" w:cs="宋体"/>
                <w:bCs/>
                <w:color w:val="auto"/>
              </w:rPr>
            </w:pPr>
            <w:r>
              <w:rPr>
                <w:rFonts w:hint="eastAsia" w:ascii="宋体" w:hAnsi="宋体" w:cs="宋体"/>
                <w:bCs/>
                <w:color w:val="auto"/>
              </w:rPr>
              <w:t>铝合金，表面喷漆，防护面积：</w:t>
            </w:r>
            <w:r>
              <w:rPr>
                <w:rFonts w:ascii="宋体" w:hAnsi="宋体" w:cs="宋体"/>
                <w:bCs/>
                <w:color w:val="auto"/>
              </w:rPr>
              <w:t>≥</w:t>
            </w:r>
            <w:r>
              <w:rPr>
                <w:rFonts w:hint="eastAsia" w:ascii="宋体" w:hAnsi="宋体" w:cs="宋体"/>
                <w:bCs/>
                <w:color w:val="auto"/>
              </w:rPr>
              <w:t>5</w:t>
            </w:r>
            <w:r>
              <w:rPr>
                <w:rFonts w:ascii="宋体" w:hAnsi="宋体" w:cs="宋体"/>
                <w:bCs/>
                <w:color w:val="auto"/>
              </w:rPr>
              <w:t>00*900mm</w:t>
            </w:r>
            <w:r>
              <w:rPr>
                <w:rFonts w:hint="eastAsia" w:ascii="宋体" w:hAnsi="宋体" w:cs="宋体"/>
                <w:bCs/>
                <w:color w:val="auto"/>
              </w:rPr>
              <w:t>（</w:t>
            </w:r>
            <w:r>
              <w:rPr>
                <w:rFonts w:ascii="宋体" w:hAnsi="宋体" w:cs="宋体"/>
                <w:bCs/>
                <w:color w:val="auto"/>
              </w:rPr>
              <w:t>±5mm）</w:t>
            </w:r>
            <w:r>
              <w:rPr>
                <w:rFonts w:hint="eastAsia" w:ascii="宋体" w:hAnsi="宋体" w:cs="宋体"/>
                <w:bCs/>
                <w:color w:val="auto"/>
              </w:rPr>
              <w:t>。</w:t>
            </w:r>
          </w:p>
        </w:tc>
      </w:tr>
      <w:tr w14:paraId="3E2CE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27FBC967">
            <w:pPr>
              <w:jc w:val="center"/>
              <w:rPr>
                <w:rFonts w:hint="eastAsia" w:ascii="宋体" w:hAnsi="宋体" w:cs="宋体"/>
                <w:color w:val="auto"/>
                <w:szCs w:val="21"/>
              </w:rPr>
            </w:pPr>
            <w:r>
              <w:rPr>
                <w:rFonts w:ascii="宋体" w:hAnsi="宋体" w:cs="宋体"/>
                <w:color w:val="auto"/>
                <w:szCs w:val="21"/>
              </w:rPr>
              <w:t>12</w:t>
            </w:r>
          </w:p>
        </w:tc>
        <w:tc>
          <w:tcPr>
            <w:tcW w:w="1120" w:type="dxa"/>
            <w:tcBorders>
              <w:top w:val="single" w:color="auto" w:sz="4" w:space="0"/>
              <w:left w:val="single" w:color="auto" w:sz="4" w:space="0"/>
              <w:bottom w:val="single" w:color="auto" w:sz="4" w:space="0"/>
              <w:right w:val="single" w:color="auto" w:sz="4" w:space="0"/>
            </w:tcBorders>
            <w:vAlign w:val="center"/>
          </w:tcPr>
          <w:p w14:paraId="3D220EB4">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器材存放柜</w:t>
            </w:r>
          </w:p>
        </w:tc>
        <w:tc>
          <w:tcPr>
            <w:tcW w:w="846" w:type="dxa"/>
            <w:tcBorders>
              <w:top w:val="single" w:color="auto" w:sz="4" w:space="0"/>
              <w:left w:val="single" w:color="auto" w:sz="4" w:space="0"/>
              <w:bottom w:val="single" w:color="auto" w:sz="4" w:space="0"/>
              <w:right w:val="single" w:color="auto" w:sz="4" w:space="0"/>
            </w:tcBorders>
            <w:vAlign w:val="center"/>
          </w:tcPr>
          <w:p w14:paraId="1376C6E3">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8</w:t>
            </w:r>
          </w:p>
        </w:tc>
        <w:tc>
          <w:tcPr>
            <w:tcW w:w="789" w:type="dxa"/>
            <w:tcBorders>
              <w:top w:val="single" w:color="auto" w:sz="4" w:space="0"/>
              <w:left w:val="single" w:color="auto" w:sz="4" w:space="0"/>
              <w:bottom w:val="single" w:color="auto" w:sz="4" w:space="0"/>
              <w:right w:val="single" w:color="auto" w:sz="4" w:space="0"/>
            </w:tcBorders>
            <w:vAlign w:val="center"/>
          </w:tcPr>
          <w:p w14:paraId="19A7A30F">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个</w:t>
            </w:r>
          </w:p>
        </w:tc>
        <w:tc>
          <w:tcPr>
            <w:tcW w:w="6941" w:type="dxa"/>
            <w:tcBorders>
              <w:top w:val="single" w:color="auto" w:sz="4" w:space="0"/>
              <w:left w:val="single" w:color="auto" w:sz="4" w:space="0"/>
              <w:bottom w:val="single" w:color="auto" w:sz="4" w:space="0"/>
            </w:tcBorders>
            <w:vAlign w:val="center"/>
          </w:tcPr>
          <w:p w14:paraId="49E06A52">
            <w:pPr>
              <w:widowControl/>
              <w:jc w:val="left"/>
              <w:textAlignment w:val="center"/>
              <w:rPr>
                <w:rFonts w:hint="eastAsia" w:ascii="宋体" w:hAnsi="宋体" w:cs="宋体"/>
                <w:bCs/>
                <w:color w:val="auto"/>
              </w:rPr>
            </w:pPr>
            <w:r>
              <w:rPr>
                <w:rFonts w:ascii="宋体" w:hAnsi="宋体" w:cs="宋体"/>
                <w:bCs/>
                <w:color w:val="auto"/>
              </w:rPr>
              <w:t>≥</w:t>
            </w:r>
            <w:r>
              <w:rPr>
                <w:rFonts w:hint="eastAsia" w:ascii="宋体" w:hAnsi="宋体" w:cs="宋体"/>
                <w:bCs/>
                <w:color w:val="auto"/>
              </w:rPr>
              <w:t>1</w:t>
            </w:r>
            <w:r>
              <w:rPr>
                <w:rFonts w:ascii="宋体" w:hAnsi="宋体" w:cs="宋体"/>
                <w:bCs/>
                <w:color w:val="auto"/>
              </w:rPr>
              <w:t>.6</w:t>
            </w:r>
            <w:r>
              <w:rPr>
                <w:rFonts w:hint="eastAsia" w:ascii="宋体" w:hAnsi="宋体" w:cs="宋体"/>
                <w:bCs/>
                <w:color w:val="auto"/>
              </w:rPr>
              <w:t>米</w:t>
            </w:r>
            <w:r>
              <w:rPr>
                <w:rFonts w:ascii="宋体" w:hAnsi="宋体" w:cs="宋体"/>
                <w:bCs/>
                <w:color w:val="auto"/>
              </w:rPr>
              <w:t>*≥1.2</w:t>
            </w:r>
            <w:r>
              <w:rPr>
                <w:rFonts w:hint="eastAsia" w:ascii="宋体" w:hAnsi="宋体" w:cs="宋体"/>
                <w:bCs/>
                <w:color w:val="auto"/>
              </w:rPr>
              <w:t>米*</w:t>
            </w:r>
            <w:r>
              <w:rPr>
                <w:rFonts w:ascii="宋体" w:hAnsi="宋体" w:cs="宋体"/>
                <w:bCs/>
                <w:color w:val="auto"/>
              </w:rPr>
              <w:t>0.4</w:t>
            </w:r>
            <w:r>
              <w:rPr>
                <w:rFonts w:hint="eastAsia" w:ascii="宋体" w:hAnsi="宋体" w:cs="宋体"/>
                <w:bCs/>
                <w:color w:val="auto"/>
              </w:rPr>
              <w:t>米（</w:t>
            </w:r>
            <w:r>
              <w:rPr>
                <w:rFonts w:ascii="宋体" w:hAnsi="宋体" w:cs="宋体"/>
                <w:bCs/>
                <w:color w:val="auto"/>
              </w:rPr>
              <w:t>±5mm）</w:t>
            </w:r>
            <w:r>
              <w:rPr>
                <w:rFonts w:hint="eastAsia" w:ascii="宋体" w:hAnsi="宋体" w:cs="宋体"/>
                <w:bCs/>
                <w:color w:val="auto"/>
              </w:rPr>
              <w:t>，冷轧钢板，烤漆。</w:t>
            </w:r>
          </w:p>
        </w:tc>
      </w:tr>
      <w:tr w14:paraId="4451B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6EBC231A">
            <w:pPr>
              <w:jc w:val="center"/>
              <w:rPr>
                <w:rFonts w:hint="eastAsia" w:ascii="宋体" w:hAnsi="宋体" w:cs="宋体"/>
                <w:color w:val="auto"/>
                <w:szCs w:val="21"/>
              </w:rPr>
            </w:pPr>
            <w:r>
              <w:rPr>
                <w:rFonts w:ascii="宋体" w:hAnsi="宋体" w:cs="宋体"/>
                <w:color w:val="auto"/>
                <w:szCs w:val="21"/>
              </w:rPr>
              <w:t>13</w:t>
            </w:r>
          </w:p>
        </w:tc>
        <w:tc>
          <w:tcPr>
            <w:tcW w:w="1120" w:type="dxa"/>
            <w:tcBorders>
              <w:top w:val="single" w:color="auto" w:sz="4" w:space="0"/>
              <w:left w:val="single" w:color="auto" w:sz="4" w:space="0"/>
              <w:bottom w:val="single" w:color="auto" w:sz="4" w:space="0"/>
              <w:right w:val="single" w:color="auto" w:sz="4" w:space="0"/>
            </w:tcBorders>
            <w:vAlign w:val="center"/>
          </w:tcPr>
          <w:p w14:paraId="53FD544A">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对讲机</w:t>
            </w:r>
          </w:p>
        </w:tc>
        <w:tc>
          <w:tcPr>
            <w:tcW w:w="846" w:type="dxa"/>
            <w:tcBorders>
              <w:top w:val="single" w:color="auto" w:sz="4" w:space="0"/>
              <w:left w:val="single" w:color="auto" w:sz="4" w:space="0"/>
              <w:bottom w:val="single" w:color="auto" w:sz="4" w:space="0"/>
              <w:right w:val="single" w:color="auto" w:sz="4" w:space="0"/>
            </w:tcBorders>
            <w:vAlign w:val="center"/>
          </w:tcPr>
          <w:p w14:paraId="006A021D">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20</w:t>
            </w:r>
          </w:p>
        </w:tc>
        <w:tc>
          <w:tcPr>
            <w:tcW w:w="789" w:type="dxa"/>
            <w:tcBorders>
              <w:top w:val="single" w:color="auto" w:sz="4" w:space="0"/>
              <w:left w:val="single" w:color="auto" w:sz="4" w:space="0"/>
              <w:bottom w:val="single" w:color="auto" w:sz="4" w:space="0"/>
              <w:right w:val="single" w:color="auto" w:sz="4" w:space="0"/>
            </w:tcBorders>
            <w:vAlign w:val="center"/>
          </w:tcPr>
          <w:p w14:paraId="37A4DFEA">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台</w:t>
            </w:r>
          </w:p>
        </w:tc>
        <w:tc>
          <w:tcPr>
            <w:tcW w:w="6941" w:type="dxa"/>
            <w:tcBorders>
              <w:top w:val="single" w:color="auto" w:sz="4" w:space="0"/>
              <w:left w:val="single" w:color="auto" w:sz="4" w:space="0"/>
              <w:bottom w:val="single" w:color="auto" w:sz="4" w:space="0"/>
            </w:tcBorders>
            <w:vAlign w:val="center"/>
          </w:tcPr>
          <w:p w14:paraId="1C03CC76">
            <w:pPr>
              <w:rPr>
                <w:color w:val="auto"/>
              </w:rPr>
            </w:pPr>
            <w:r>
              <w:rPr>
                <w:rFonts w:hint="eastAsia"/>
                <w:color w:val="auto"/>
              </w:rPr>
              <w:t>电池电压：</w:t>
            </w:r>
            <w:r>
              <w:rPr>
                <w:color w:val="auto"/>
              </w:rPr>
              <w:t>3.7V</w:t>
            </w:r>
            <w:r>
              <w:rPr>
                <w:rFonts w:hint="eastAsia"/>
                <w:color w:val="auto"/>
              </w:rPr>
              <w:t>。电池容量：&gt;</w:t>
            </w:r>
            <w:r>
              <w:rPr>
                <w:color w:val="auto"/>
              </w:rPr>
              <w:t>5800mA</w:t>
            </w:r>
            <w:r>
              <w:rPr>
                <w:rFonts w:hint="eastAsia"/>
                <w:color w:val="auto"/>
              </w:rPr>
              <w:t>。工作频段：全网通电信</w:t>
            </w:r>
            <w:r>
              <w:rPr>
                <w:color w:val="auto"/>
              </w:rPr>
              <w:t>2/3/5G 移动2G/5G联通2/3/5G</w:t>
            </w:r>
            <w:r>
              <w:rPr>
                <w:rFonts w:hint="eastAsia"/>
                <w:color w:val="auto"/>
              </w:rPr>
              <w:t>。整机重量：</w:t>
            </w:r>
            <w:r>
              <w:rPr>
                <w:color w:val="auto"/>
              </w:rPr>
              <w:t>180g</w:t>
            </w:r>
            <w:r>
              <w:rPr>
                <w:rFonts w:hint="eastAsia"/>
                <w:color w:val="auto"/>
              </w:rPr>
              <w:t>（</w:t>
            </w:r>
            <w:r>
              <w:rPr>
                <w:color w:val="auto"/>
              </w:rPr>
              <w:t>±20g</w:t>
            </w:r>
            <w:r>
              <w:rPr>
                <w:rFonts w:hint="eastAsia"/>
                <w:color w:val="auto"/>
              </w:rPr>
              <w:t>）。工作温度范围：-</w:t>
            </w:r>
            <w:r>
              <w:rPr>
                <w:color w:val="auto"/>
              </w:rPr>
              <w:t>10~55</w:t>
            </w:r>
            <w:r>
              <w:rPr>
                <w:rFonts w:hint="eastAsia"/>
                <w:color w:val="auto"/>
              </w:rPr>
              <w:t>度。发射功率：</w:t>
            </w:r>
            <w:r>
              <w:rPr>
                <w:color w:val="auto"/>
              </w:rPr>
              <w:t>23dBm~30dBm@-104dBm</w:t>
            </w:r>
            <w:r>
              <w:rPr>
                <w:rFonts w:hint="eastAsia"/>
                <w:color w:val="auto"/>
              </w:rPr>
              <w:t>。接收灵敏度：</w:t>
            </w:r>
            <w:r>
              <w:rPr>
                <w:color w:val="auto"/>
              </w:rPr>
              <w:t>-106dbm</w:t>
            </w:r>
            <w:r>
              <w:rPr>
                <w:rFonts w:hint="eastAsia"/>
                <w:color w:val="auto"/>
              </w:rPr>
              <w:t>。音频输出功率：</w:t>
            </w:r>
            <w:r>
              <w:rPr>
                <w:color w:val="auto"/>
              </w:rPr>
              <w:t>2W@10%失真</w:t>
            </w:r>
          </w:p>
        </w:tc>
      </w:tr>
      <w:tr w14:paraId="6778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500268E8">
            <w:pPr>
              <w:jc w:val="center"/>
              <w:rPr>
                <w:rFonts w:hint="eastAsia" w:ascii="宋体" w:hAnsi="宋体" w:cs="宋体"/>
                <w:color w:val="auto"/>
                <w:szCs w:val="21"/>
              </w:rPr>
            </w:pPr>
            <w:r>
              <w:rPr>
                <w:rFonts w:ascii="宋体" w:hAnsi="宋体" w:cs="宋体"/>
                <w:color w:val="auto"/>
                <w:szCs w:val="21"/>
              </w:rPr>
              <w:t>14</w:t>
            </w:r>
          </w:p>
        </w:tc>
        <w:tc>
          <w:tcPr>
            <w:tcW w:w="1120" w:type="dxa"/>
            <w:tcBorders>
              <w:top w:val="single" w:color="auto" w:sz="4" w:space="0"/>
              <w:left w:val="single" w:color="auto" w:sz="4" w:space="0"/>
              <w:bottom w:val="single" w:color="auto" w:sz="4" w:space="0"/>
              <w:right w:val="single" w:color="auto" w:sz="4" w:space="0"/>
            </w:tcBorders>
            <w:vAlign w:val="center"/>
          </w:tcPr>
          <w:p w14:paraId="0FA4D183">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抓蛇器</w:t>
            </w:r>
          </w:p>
        </w:tc>
        <w:tc>
          <w:tcPr>
            <w:tcW w:w="846" w:type="dxa"/>
            <w:tcBorders>
              <w:top w:val="single" w:color="auto" w:sz="4" w:space="0"/>
              <w:left w:val="single" w:color="auto" w:sz="4" w:space="0"/>
              <w:bottom w:val="single" w:color="auto" w:sz="4" w:space="0"/>
              <w:right w:val="single" w:color="auto" w:sz="4" w:space="0"/>
            </w:tcBorders>
            <w:vAlign w:val="center"/>
          </w:tcPr>
          <w:p w14:paraId="5A52A9BB">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w:t>
            </w:r>
          </w:p>
        </w:tc>
        <w:tc>
          <w:tcPr>
            <w:tcW w:w="789" w:type="dxa"/>
            <w:tcBorders>
              <w:top w:val="single" w:color="auto" w:sz="4" w:space="0"/>
              <w:left w:val="single" w:color="auto" w:sz="4" w:space="0"/>
              <w:bottom w:val="single" w:color="auto" w:sz="4" w:space="0"/>
              <w:right w:val="single" w:color="auto" w:sz="4" w:space="0"/>
            </w:tcBorders>
            <w:vAlign w:val="center"/>
          </w:tcPr>
          <w:p w14:paraId="50F5D1CB">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941" w:type="dxa"/>
            <w:tcBorders>
              <w:top w:val="single" w:color="auto" w:sz="4" w:space="0"/>
              <w:left w:val="single" w:color="auto" w:sz="4" w:space="0"/>
              <w:bottom w:val="single" w:color="auto" w:sz="4" w:space="0"/>
            </w:tcBorders>
            <w:vAlign w:val="center"/>
          </w:tcPr>
          <w:p w14:paraId="6FCC8A9F">
            <w:pPr>
              <w:widowControl/>
              <w:jc w:val="left"/>
              <w:textAlignment w:val="center"/>
              <w:rPr>
                <w:rFonts w:hint="eastAsia" w:ascii="宋体" w:hAnsi="宋体" w:cs="宋体"/>
                <w:bCs/>
                <w:color w:val="auto"/>
              </w:rPr>
            </w:pPr>
            <w:r>
              <w:rPr>
                <w:rFonts w:hint="eastAsia" w:ascii="宋体" w:hAnsi="宋体" w:cs="宋体"/>
                <w:bCs/>
                <w:color w:val="auto"/>
              </w:rPr>
              <w:t>长度</w:t>
            </w:r>
            <w:r>
              <w:rPr>
                <w:rFonts w:ascii="宋体" w:hAnsi="宋体" w:cs="宋体"/>
                <w:bCs/>
                <w:color w:val="auto"/>
              </w:rPr>
              <w:t>≥</w:t>
            </w:r>
            <w:r>
              <w:rPr>
                <w:rFonts w:hint="eastAsia" w:ascii="宋体" w:hAnsi="宋体" w:cs="宋体"/>
                <w:bCs/>
                <w:color w:val="auto"/>
              </w:rPr>
              <w:t>1.5米（</w:t>
            </w:r>
            <w:r>
              <w:rPr>
                <w:rFonts w:ascii="宋体" w:hAnsi="宋体" w:cs="宋体"/>
                <w:bCs/>
                <w:color w:val="auto"/>
              </w:rPr>
              <w:t>±5cm</w:t>
            </w:r>
            <w:r>
              <w:rPr>
                <w:rFonts w:hint="eastAsia" w:ascii="宋体" w:hAnsi="宋体" w:cs="宋体"/>
                <w:bCs/>
                <w:color w:val="auto"/>
              </w:rPr>
              <w:t>）），带有夹头。</w:t>
            </w:r>
          </w:p>
        </w:tc>
      </w:tr>
      <w:tr w14:paraId="4846C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4" w:type="dxa"/>
            <w:gridSpan w:val="5"/>
            <w:tcBorders>
              <w:top w:val="single" w:color="auto" w:sz="4" w:space="0"/>
              <w:bottom w:val="single" w:color="auto" w:sz="4" w:space="0"/>
            </w:tcBorders>
            <w:vAlign w:val="center"/>
          </w:tcPr>
          <w:p w14:paraId="2E051AA6">
            <w:pPr>
              <w:pStyle w:val="34"/>
              <w:spacing w:after="0" w:line="240" w:lineRule="auto"/>
              <w:jc w:val="both"/>
              <w:rPr>
                <w:rFonts w:hint="eastAsia" w:ascii="宋体" w:hAnsi="宋体" w:cs="宋体"/>
                <w:b/>
                <w:color w:val="auto"/>
                <w:sz w:val="21"/>
                <w:szCs w:val="21"/>
              </w:rPr>
            </w:pPr>
            <w:r>
              <w:rPr>
                <w:rFonts w:hint="eastAsia" w:ascii="宋体" w:hAnsi="宋体" w:cs="宋体"/>
                <w:color w:val="auto"/>
                <w:sz w:val="21"/>
                <w:szCs w:val="21"/>
              </w:rPr>
              <w:t>★</w:t>
            </w:r>
            <w:r>
              <w:rPr>
                <w:rFonts w:hint="eastAsia" w:ascii="宋体" w:hAnsi="宋体" w:cs="宋体"/>
                <w:b/>
                <w:color w:val="auto"/>
                <w:sz w:val="21"/>
                <w:szCs w:val="21"/>
              </w:rPr>
              <w:t>商务及其他要求表</w:t>
            </w:r>
          </w:p>
        </w:tc>
      </w:tr>
      <w:tr w14:paraId="55DFD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0AADB7A2">
            <w:pPr>
              <w:jc w:val="center"/>
              <w:rPr>
                <w:rFonts w:hint="eastAsia" w:ascii="宋体" w:hAnsi="宋体" w:cs="宋体"/>
                <w:color w:val="auto"/>
                <w:szCs w:val="21"/>
              </w:rPr>
            </w:pPr>
            <w:r>
              <w:rPr>
                <w:rFonts w:hint="eastAsia" w:ascii="宋体" w:hAnsi="宋体" w:cs="宋体"/>
                <w:color w:val="auto"/>
                <w:szCs w:val="21"/>
              </w:rPr>
              <w:t>核心产品</w:t>
            </w:r>
          </w:p>
          <w:p w14:paraId="19F69AA1">
            <w:pPr>
              <w:jc w:val="center"/>
              <w:rPr>
                <w:rFonts w:hint="eastAsia" w:ascii="宋体" w:hAnsi="宋体" w:cs="宋体"/>
                <w:color w:val="auto"/>
                <w:szCs w:val="21"/>
              </w:rPr>
            </w:pPr>
            <w:r>
              <w:rPr>
                <w:rFonts w:hint="eastAsia" w:ascii="宋体" w:hAnsi="宋体" w:cs="宋体"/>
                <w:color w:val="auto"/>
                <w:szCs w:val="21"/>
              </w:rPr>
              <w:t>（公开招标项目需填写）</w:t>
            </w:r>
          </w:p>
        </w:tc>
        <w:tc>
          <w:tcPr>
            <w:tcW w:w="8576" w:type="dxa"/>
            <w:gridSpan w:val="3"/>
            <w:tcBorders>
              <w:top w:val="single" w:color="auto" w:sz="4" w:space="0"/>
              <w:left w:val="single" w:color="auto" w:sz="4" w:space="0"/>
              <w:bottom w:val="single" w:color="auto" w:sz="4" w:space="0"/>
            </w:tcBorders>
            <w:vAlign w:val="center"/>
          </w:tcPr>
          <w:p w14:paraId="5D1A27D7">
            <w:pPr>
              <w:adjustRightInd w:val="0"/>
              <w:snapToGrid w:val="0"/>
              <w:spacing w:line="360" w:lineRule="auto"/>
              <w:rPr>
                <w:color w:val="auto"/>
              </w:rPr>
            </w:pPr>
            <w:r>
              <w:rPr>
                <w:rFonts w:hint="eastAsia" w:ascii="宋体" w:hAnsi="宋体" w:cs="宋体"/>
                <w:bCs/>
                <w:color w:val="auto"/>
              </w:rPr>
              <w:t>本项目核心产品为：</w:t>
            </w:r>
          </w:p>
        </w:tc>
      </w:tr>
      <w:tr w14:paraId="704F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6BB05689">
            <w:pPr>
              <w:jc w:val="center"/>
              <w:rPr>
                <w:rFonts w:hint="eastAsia" w:ascii="宋体" w:hAnsi="宋体" w:cs="宋体"/>
                <w:color w:val="auto"/>
                <w:szCs w:val="21"/>
              </w:rPr>
            </w:pPr>
            <w:r>
              <w:rPr>
                <w:rFonts w:hint="eastAsia" w:ascii="宋体" w:hAnsi="宋体" w:cs="宋体"/>
                <w:color w:val="auto"/>
                <w:szCs w:val="21"/>
              </w:rPr>
              <w:t>投标报价</w:t>
            </w:r>
          </w:p>
        </w:tc>
        <w:tc>
          <w:tcPr>
            <w:tcW w:w="8576" w:type="dxa"/>
            <w:gridSpan w:val="3"/>
            <w:tcBorders>
              <w:top w:val="single" w:color="auto" w:sz="4" w:space="0"/>
              <w:left w:val="single" w:color="auto" w:sz="4" w:space="0"/>
              <w:bottom w:val="single" w:color="auto" w:sz="4" w:space="0"/>
            </w:tcBorders>
            <w:vAlign w:val="center"/>
          </w:tcPr>
          <w:p w14:paraId="218DE7CA">
            <w:pPr>
              <w:rPr>
                <w:rFonts w:hint="eastAsia" w:ascii="宋体" w:hAnsi="宋体" w:cs="宋体"/>
                <w:color w:val="auto"/>
                <w:szCs w:val="21"/>
              </w:rPr>
            </w:pPr>
            <w:r>
              <w:rPr>
                <w:rFonts w:hint="eastAsia" w:ascii="宋体" w:hAnsi="宋体" w:cs="宋体"/>
                <w:bCs/>
                <w:color w:val="auto"/>
              </w:rPr>
              <w:t>投标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线缆、管材、开孔、开槽及埋管和招标文件中有关的全部内容并完成所有工程和服务，所有成本费用的总和，采购人不再支付其它任何费用。</w:t>
            </w:r>
          </w:p>
        </w:tc>
      </w:tr>
      <w:tr w14:paraId="5CF11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10407357">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合同签订时间</w:t>
            </w:r>
          </w:p>
        </w:tc>
        <w:tc>
          <w:tcPr>
            <w:tcW w:w="8576" w:type="dxa"/>
            <w:gridSpan w:val="3"/>
            <w:tcBorders>
              <w:top w:val="single" w:color="auto" w:sz="4" w:space="0"/>
              <w:left w:val="single" w:color="auto" w:sz="4" w:space="0"/>
              <w:bottom w:val="single" w:color="auto" w:sz="4" w:space="0"/>
            </w:tcBorders>
            <w:vAlign w:val="center"/>
          </w:tcPr>
          <w:p w14:paraId="15422C70">
            <w:pPr>
              <w:wordWrap w:val="0"/>
              <w:topLinePunct/>
              <w:snapToGrid w:val="0"/>
              <w:rPr>
                <w:rFonts w:hint="eastAsia" w:ascii="宋体" w:hAnsi="宋体" w:cs="宋体"/>
                <w:color w:val="auto"/>
                <w:szCs w:val="21"/>
              </w:rPr>
            </w:pPr>
            <w:r>
              <w:rPr>
                <w:rFonts w:hint="eastAsia" w:ascii="宋体" w:hAnsi="宋体" w:cs="宋体"/>
                <w:bCs/>
                <w:color w:val="auto"/>
                <w:szCs w:val="21"/>
              </w:rPr>
              <w:t>自中标通知书发出之日起10日内签订采购合同。</w:t>
            </w:r>
          </w:p>
        </w:tc>
      </w:tr>
      <w:tr w14:paraId="6E665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1AECD2BB">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交货时间及地点</w:t>
            </w:r>
          </w:p>
        </w:tc>
        <w:tc>
          <w:tcPr>
            <w:tcW w:w="8576" w:type="dxa"/>
            <w:gridSpan w:val="3"/>
            <w:tcBorders>
              <w:top w:val="single" w:color="auto" w:sz="4" w:space="0"/>
              <w:left w:val="single" w:color="auto" w:sz="4" w:space="0"/>
              <w:bottom w:val="single" w:color="auto" w:sz="4" w:space="0"/>
            </w:tcBorders>
            <w:vAlign w:val="center"/>
          </w:tcPr>
          <w:p w14:paraId="61B5096E">
            <w:pPr>
              <w:wordWrap w:val="0"/>
              <w:topLinePunct/>
              <w:snapToGrid w:val="0"/>
              <w:rPr>
                <w:rFonts w:hint="eastAsia" w:ascii="宋体" w:hAnsi="宋体" w:cs="宋体"/>
                <w:color w:val="auto"/>
                <w:szCs w:val="21"/>
              </w:rPr>
            </w:pPr>
            <w:r>
              <w:rPr>
                <w:rFonts w:hint="eastAsia" w:ascii="宋体" w:hAnsi="宋体" w:cs="宋体"/>
                <w:color w:val="auto"/>
                <w:szCs w:val="21"/>
              </w:rPr>
              <w:t>1.交付使用时间：自签订合同之日起</w:t>
            </w:r>
            <w:r>
              <w:rPr>
                <w:rFonts w:hint="eastAsia" w:ascii="宋体" w:hAnsi="宋体" w:cs="宋体"/>
                <w:color w:val="auto"/>
                <w:szCs w:val="21"/>
                <w:u w:val="single"/>
              </w:rPr>
              <w:t xml:space="preserve"> 10 </w:t>
            </w:r>
            <w:r>
              <w:rPr>
                <w:rFonts w:hint="eastAsia" w:ascii="宋体" w:hAnsi="宋体" w:cs="宋体"/>
                <w:color w:val="auto"/>
                <w:szCs w:val="21"/>
              </w:rPr>
              <w:t>日历日内。</w:t>
            </w:r>
          </w:p>
          <w:p w14:paraId="0BC30F17">
            <w:pPr>
              <w:wordWrap w:val="0"/>
              <w:topLinePunct/>
              <w:snapToGrid w:val="0"/>
              <w:rPr>
                <w:rFonts w:hint="eastAsia" w:ascii="宋体" w:hAnsi="宋体" w:cs="宋体"/>
                <w:color w:val="auto"/>
                <w:szCs w:val="21"/>
              </w:rPr>
            </w:pPr>
            <w:r>
              <w:rPr>
                <w:rFonts w:hint="eastAsia" w:ascii="宋体" w:hAnsi="宋体" w:cs="宋体"/>
                <w:color w:val="auto"/>
                <w:szCs w:val="21"/>
              </w:rPr>
              <w:t>2.交货地点：</w:t>
            </w:r>
            <w:r>
              <w:rPr>
                <w:rFonts w:hint="eastAsia" w:ascii="宋体" w:hAnsi="宋体" w:cs="宋体"/>
                <w:color w:val="auto"/>
                <w:kern w:val="0"/>
                <w:szCs w:val="21"/>
              </w:rPr>
              <w:t>广西南宁市（采购人指定地点）。</w:t>
            </w:r>
          </w:p>
        </w:tc>
      </w:tr>
      <w:tr w14:paraId="28296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6B3D8133">
            <w:pPr>
              <w:widowControl/>
              <w:wordWrap w:val="0"/>
              <w:jc w:val="center"/>
              <w:textAlignment w:val="center"/>
              <w:rPr>
                <w:rFonts w:hint="eastAsia" w:ascii="宋体" w:hAnsi="宋体" w:cs="宋体"/>
                <w:color w:val="auto"/>
                <w:szCs w:val="21"/>
              </w:rPr>
            </w:pPr>
            <w:r>
              <w:rPr>
                <w:rFonts w:hint="eastAsia" w:ascii="新宋体" w:eastAsia="新宋体"/>
                <w:color w:val="auto"/>
                <w:szCs w:val="21"/>
              </w:rPr>
              <w:t>质量保证期</w:t>
            </w:r>
          </w:p>
        </w:tc>
        <w:tc>
          <w:tcPr>
            <w:tcW w:w="8576" w:type="dxa"/>
            <w:gridSpan w:val="3"/>
            <w:tcBorders>
              <w:top w:val="single" w:color="auto" w:sz="4" w:space="0"/>
              <w:left w:val="single" w:color="auto" w:sz="4" w:space="0"/>
              <w:bottom w:val="single" w:color="auto" w:sz="4" w:space="0"/>
            </w:tcBorders>
            <w:vAlign w:val="center"/>
          </w:tcPr>
          <w:p w14:paraId="4789D34D">
            <w:pPr>
              <w:adjustRightInd w:val="0"/>
              <w:snapToGrid w:val="0"/>
              <w:spacing w:line="360" w:lineRule="auto"/>
              <w:rPr>
                <w:rFonts w:hint="eastAsia" w:ascii="宋体" w:hAnsi="宋体" w:cs="宋体"/>
                <w:bCs/>
                <w:color w:val="auto"/>
              </w:rPr>
            </w:pPr>
            <w:r>
              <w:rPr>
                <w:rFonts w:hint="eastAsia" w:ascii="宋体" w:hAnsi="宋体" w:cs="宋体"/>
                <w:bCs/>
                <w:color w:val="auto"/>
              </w:rPr>
              <w:t>1.设备必须是全新原厂正品。</w:t>
            </w:r>
          </w:p>
          <w:p w14:paraId="6BA640D6">
            <w:pPr>
              <w:adjustRightInd w:val="0"/>
              <w:snapToGrid w:val="0"/>
              <w:spacing w:line="360" w:lineRule="auto"/>
              <w:rPr>
                <w:rFonts w:hint="eastAsia" w:ascii="宋体" w:hAnsi="宋体" w:cs="宋体"/>
                <w:bCs/>
                <w:color w:val="auto"/>
              </w:rPr>
            </w:pPr>
            <w:r>
              <w:rPr>
                <w:rFonts w:hint="eastAsia" w:ascii="宋体" w:hAnsi="宋体" w:cs="宋体"/>
                <w:bCs/>
                <w:color w:val="auto"/>
              </w:rPr>
              <w:t>2.</w:t>
            </w:r>
            <w:r>
              <w:rPr>
                <w:rFonts w:hint="eastAsia" w:ascii="宋体" w:hAnsi="宋体" w:cs="宋体"/>
                <w:color w:val="auto"/>
                <w:kern w:val="0"/>
                <w:szCs w:val="21"/>
              </w:rPr>
              <w:t>分项有质保要求的按分项分项质保要求，</w:t>
            </w:r>
            <w:r>
              <w:rPr>
                <w:rFonts w:hint="eastAsia" w:ascii="宋体" w:hAnsi="宋体" w:cs="宋体"/>
                <w:color w:val="auto"/>
                <w:szCs w:val="21"/>
              </w:rPr>
              <w:t>分项没有</w:t>
            </w:r>
            <w:r>
              <w:rPr>
                <w:rFonts w:hint="eastAsia" w:ascii="宋体" w:hAnsi="宋体" w:cs="宋体"/>
                <w:color w:val="auto"/>
                <w:kern w:val="0"/>
                <w:szCs w:val="21"/>
              </w:rPr>
              <w:t>质保</w:t>
            </w:r>
            <w:r>
              <w:rPr>
                <w:rFonts w:hint="eastAsia" w:ascii="宋体" w:hAnsi="宋体" w:cs="宋体"/>
                <w:color w:val="auto"/>
                <w:szCs w:val="21"/>
              </w:rPr>
              <w:t>要求的质保不少于</w:t>
            </w:r>
            <w:r>
              <w:rPr>
                <w:rFonts w:hint="eastAsia" w:ascii="宋体" w:hAnsi="宋体" w:cs="宋体"/>
                <w:color w:val="auto"/>
                <w:szCs w:val="21"/>
                <w:u w:val="single"/>
              </w:rPr>
              <w:t xml:space="preserve"> 1 </w:t>
            </w:r>
            <w:r>
              <w:rPr>
                <w:rFonts w:hint="eastAsia" w:ascii="宋体" w:hAnsi="宋体" w:cs="宋体"/>
                <w:color w:val="auto"/>
                <w:szCs w:val="21"/>
              </w:rPr>
              <w:t>年，</w:t>
            </w:r>
            <w:r>
              <w:rPr>
                <w:rFonts w:hint="eastAsia" w:ascii="宋体" w:hAnsi="宋体" w:cs="宋体"/>
                <w:color w:val="auto"/>
                <w:kern w:val="0"/>
                <w:szCs w:val="21"/>
              </w:rPr>
              <w:t>其余按国家有关产品“三包”规定执行“三包”，质保期以通过项目最终验收的验收报告签字日开始计算。</w:t>
            </w:r>
          </w:p>
          <w:p w14:paraId="48E1BDC9">
            <w:pPr>
              <w:wordWrap w:val="0"/>
              <w:topLinePunct/>
              <w:snapToGrid w:val="0"/>
              <w:rPr>
                <w:rFonts w:hint="eastAsia" w:ascii="宋体" w:hAnsi="宋体" w:cs="宋体"/>
                <w:color w:val="auto"/>
                <w:szCs w:val="21"/>
              </w:rPr>
            </w:pPr>
            <w:r>
              <w:rPr>
                <w:rFonts w:hint="eastAsia" w:ascii="宋体" w:hAnsi="宋体" w:cs="宋体"/>
                <w:bCs/>
                <w:color w:val="auto"/>
              </w:rPr>
              <w:t>3.质保期内所有由于质量问题导致的软、硬件产品故障及设备</w:t>
            </w:r>
            <w:r>
              <w:rPr>
                <w:rFonts w:ascii="宋体" w:hAnsi="宋体" w:cs="宋体"/>
                <w:bCs/>
                <w:color w:val="auto"/>
              </w:rPr>
              <w:t>损坏，</w:t>
            </w:r>
            <w:r>
              <w:rPr>
                <w:rFonts w:hint="eastAsia" w:ascii="宋体" w:hAnsi="宋体" w:cs="宋体"/>
                <w:bCs/>
                <w:color w:val="auto"/>
              </w:rPr>
              <w:t>中标</w:t>
            </w:r>
            <w:r>
              <w:rPr>
                <w:rFonts w:hint="eastAsia" w:ascii="宋体" w:hAnsi="宋体" w:cs="宋体"/>
                <w:color w:val="auto"/>
                <w:szCs w:val="21"/>
              </w:rPr>
              <w:t>供应商</w:t>
            </w:r>
            <w:r>
              <w:rPr>
                <w:rFonts w:ascii="宋体" w:hAnsi="宋体" w:cs="宋体"/>
                <w:bCs/>
                <w:color w:val="auto"/>
              </w:rPr>
              <w:t>提供</w:t>
            </w:r>
            <w:r>
              <w:rPr>
                <w:rFonts w:hint="eastAsia" w:ascii="宋体" w:hAnsi="宋体" w:cs="宋体"/>
                <w:bCs/>
                <w:color w:val="auto"/>
              </w:rPr>
              <w:t>保修、人工及更换备件的上门服务，并提供终身维护。</w:t>
            </w:r>
          </w:p>
        </w:tc>
      </w:tr>
      <w:tr w14:paraId="60CC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0A2C7FDE">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售后及服务要求</w:t>
            </w:r>
          </w:p>
        </w:tc>
        <w:tc>
          <w:tcPr>
            <w:tcW w:w="8576" w:type="dxa"/>
            <w:gridSpan w:val="3"/>
            <w:tcBorders>
              <w:top w:val="single" w:color="auto" w:sz="4" w:space="0"/>
              <w:left w:val="single" w:color="auto" w:sz="4" w:space="0"/>
              <w:bottom w:val="single" w:color="auto" w:sz="4" w:space="0"/>
            </w:tcBorders>
            <w:vAlign w:val="center"/>
          </w:tcPr>
          <w:p w14:paraId="5E675348">
            <w:pPr>
              <w:rPr>
                <w:rFonts w:hint="eastAsia" w:ascii="宋体" w:hAnsi="宋体" w:cs="宋体"/>
                <w:color w:val="auto"/>
                <w:szCs w:val="21"/>
              </w:rPr>
            </w:pPr>
            <w:r>
              <w:rPr>
                <w:rFonts w:hint="eastAsia" w:ascii="宋体" w:hAnsi="宋体" w:cs="宋体"/>
                <w:color w:val="auto"/>
                <w:szCs w:val="21"/>
              </w:rPr>
              <w:t>1．免费送货上门，免费安装调试合格；</w:t>
            </w:r>
          </w:p>
          <w:p w14:paraId="6785CF4E">
            <w:pPr>
              <w:rPr>
                <w:rFonts w:hint="eastAsia" w:ascii="宋体" w:hAnsi="宋体" w:cs="宋体"/>
                <w:color w:val="auto"/>
                <w:szCs w:val="21"/>
              </w:rPr>
            </w:pPr>
            <w:r>
              <w:rPr>
                <w:rFonts w:hint="eastAsia" w:ascii="宋体" w:hAnsi="宋体" w:cs="宋体"/>
                <w:color w:val="auto"/>
                <w:szCs w:val="21"/>
              </w:rPr>
              <w:t>2．中标供应商必须负责项目设备送货、建设、安装调试与培训，免费提供设备操作培训，提供全套说明书；免费现场培训 2～3 名相关人员至掌握设备操作及日常维护；</w:t>
            </w:r>
          </w:p>
          <w:p w14:paraId="46AD8785">
            <w:pPr>
              <w:rPr>
                <w:rFonts w:hint="eastAsia" w:ascii="宋体" w:hAnsi="宋体" w:cs="宋体"/>
                <w:color w:val="auto"/>
                <w:szCs w:val="21"/>
              </w:rPr>
            </w:pPr>
            <w:r>
              <w:rPr>
                <w:rFonts w:hint="eastAsia" w:ascii="宋体" w:hAnsi="宋体" w:cs="宋体"/>
                <w:color w:val="auto"/>
                <w:szCs w:val="21"/>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73C452C9">
            <w:pPr>
              <w:rPr>
                <w:rFonts w:hint="eastAsia" w:ascii="宋体" w:hAnsi="宋体" w:cs="宋体"/>
                <w:color w:val="auto"/>
                <w:szCs w:val="21"/>
              </w:rPr>
            </w:pPr>
            <w:r>
              <w:rPr>
                <w:rFonts w:hint="eastAsia" w:ascii="宋体" w:hAnsi="宋体" w:cs="宋体"/>
                <w:color w:val="auto"/>
                <w:szCs w:val="21"/>
              </w:rPr>
              <w:t>4．提供定期回访及巡检服务；</w:t>
            </w:r>
          </w:p>
          <w:p w14:paraId="5DEC902F">
            <w:pPr>
              <w:rPr>
                <w:rFonts w:hint="eastAsia" w:ascii="宋体" w:hAnsi="宋体" w:cs="宋体"/>
                <w:color w:val="auto"/>
                <w:szCs w:val="21"/>
              </w:rPr>
            </w:pPr>
            <w:r>
              <w:rPr>
                <w:rFonts w:hint="eastAsia" w:ascii="宋体" w:hAnsi="宋体" w:cs="宋体"/>
                <w:color w:val="auto"/>
                <w:szCs w:val="21"/>
              </w:rPr>
              <w:t>5．项目供货及安装过程中产生的残留物或垃圾，需由中标供应商自行清理至校外国家有关部门指定堆放处，产品包装箱及有关产品说明书等处置需经采购人确认后处理。</w:t>
            </w:r>
          </w:p>
          <w:p w14:paraId="2C084C33">
            <w:pPr>
              <w:rPr>
                <w:rFonts w:hint="eastAsia" w:ascii="宋体" w:hAnsi="宋体" w:cs="宋体"/>
                <w:color w:val="auto"/>
                <w:szCs w:val="21"/>
              </w:rPr>
            </w:pPr>
            <w:r>
              <w:rPr>
                <w:rFonts w:hint="eastAsia" w:ascii="宋体" w:hAnsi="宋体" w:cs="宋体"/>
                <w:color w:val="auto"/>
                <w:szCs w:val="21"/>
              </w:rPr>
              <w:t>6．对于软件系统存在的安全漏洞包括但不限于数据库安全的情形，中标供应商应提供终身免费系统升级补丁及做好安全策略。</w:t>
            </w:r>
          </w:p>
        </w:tc>
      </w:tr>
      <w:tr w14:paraId="67528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573A31E6">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付款方式</w:t>
            </w:r>
          </w:p>
        </w:tc>
        <w:tc>
          <w:tcPr>
            <w:tcW w:w="8576" w:type="dxa"/>
            <w:gridSpan w:val="3"/>
            <w:tcBorders>
              <w:top w:val="single" w:color="auto" w:sz="4" w:space="0"/>
              <w:left w:val="single" w:color="auto" w:sz="4" w:space="0"/>
              <w:bottom w:val="single" w:color="auto" w:sz="4" w:space="0"/>
            </w:tcBorders>
            <w:vAlign w:val="center"/>
          </w:tcPr>
          <w:p w14:paraId="120F7862">
            <w:pPr>
              <w:wordWrap w:val="0"/>
              <w:topLinePunct/>
              <w:snapToGrid w:val="0"/>
              <w:rPr>
                <w:rFonts w:hint="eastAsia" w:ascii="宋体" w:hAnsi="宋体" w:cs="宋体"/>
                <w:color w:val="auto"/>
                <w:szCs w:val="21"/>
              </w:rPr>
            </w:pPr>
            <w:r>
              <w:rPr>
                <w:rFonts w:hint="eastAsia" w:ascii="宋体" w:hAnsi="宋体" w:cs="宋体"/>
                <w:color w:val="auto"/>
                <w:szCs w:val="21"/>
              </w:rPr>
              <w:t>本项目无预付款，中标人供货安装调试完毕并通过验收后，采购人收到中标人提供的合同票据及其他相关材料后，于15个工作日内一次性支付100％合同款项。</w:t>
            </w:r>
          </w:p>
        </w:tc>
      </w:tr>
      <w:tr w14:paraId="69F0B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47DEBD7B">
            <w:pPr>
              <w:jc w:val="center"/>
              <w:rPr>
                <w:rFonts w:hint="eastAsia" w:ascii="宋体" w:hAnsi="宋体" w:cs="宋体"/>
                <w:color w:val="auto"/>
                <w:szCs w:val="21"/>
              </w:rPr>
            </w:pPr>
            <w:r>
              <w:rPr>
                <w:rFonts w:hint="eastAsia" w:ascii="宋体" w:hAnsi="宋体" w:cs="宋体"/>
                <w:color w:val="auto"/>
                <w:szCs w:val="21"/>
              </w:rPr>
              <w:t>履约保证金</w:t>
            </w:r>
          </w:p>
        </w:tc>
        <w:tc>
          <w:tcPr>
            <w:tcW w:w="8576" w:type="dxa"/>
            <w:gridSpan w:val="3"/>
            <w:tcBorders>
              <w:top w:val="single" w:color="auto" w:sz="4" w:space="0"/>
              <w:left w:val="single" w:color="auto" w:sz="4" w:space="0"/>
              <w:bottom w:val="single" w:color="auto" w:sz="4" w:space="0"/>
            </w:tcBorders>
            <w:vAlign w:val="center"/>
          </w:tcPr>
          <w:p w14:paraId="2762040B">
            <w:pPr>
              <w:wordWrap w:val="0"/>
              <w:topLinePunct/>
              <w:snapToGrid w:val="0"/>
              <w:rPr>
                <w:rFonts w:hint="eastAsia" w:ascii="宋体" w:hAnsi="宋体" w:cs="宋体"/>
                <w:color w:val="auto"/>
                <w:szCs w:val="21"/>
              </w:rPr>
            </w:pPr>
            <w:r>
              <w:rPr>
                <w:rFonts w:hint="eastAsia" w:ascii="宋体" w:hAnsi="宋体" w:cs="宋体"/>
                <w:color w:val="auto"/>
                <w:szCs w:val="21"/>
              </w:rPr>
              <w:t>1.按本项目中标总金额的3%（如中标供应商为中小企业的，按本项目中标总金额的2%）；中标供应商在签订合同前交至指定账户。</w:t>
            </w:r>
          </w:p>
          <w:p w14:paraId="18E571E7">
            <w:pPr>
              <w:wordWrap w:val="0"/>
              <w:topLinePunct/>
              <w:snapToGrid w:val="0"/>
              <w:rPr>
                <w:rFonts w:hint="eastAsia" w:ascii="宋体" w:hAnsi="宋体" w:cs="宋体"/>
                <w:color w:val="auto"/>
                <w:szCs w:val="21"/>
              </w:rPr>
            </w:pPr>
            <w:r>
              <w:rPr>
                <w:rFonts w:hint="eastAsia" w:ascii="宋体" w:hAnsi="宋体" w:cs="宋体"/>
                <w:color w:val="auto"/>
                <w:szCs w:val="21"/>
              </w:rPr>
              <w:t>2.履约保证金递交方式：支票、汇票、本票、网上银行或者银行、担保机构出具的保函等非现金形式。</w:t>
            </w:r>
          </w:p>
          <w:p w14:paraId="4DBFF2A3">
            <w:pPr>
              <w:wordWrap w:val="0"/>
              <w:topLinePunct/>
              <w:snapToGrid w:val="0"/>
              <w:rPr>
                <w:rFonts w:hint="eastAsia" w:ascii="宋体" w:hAnsi="宋体" w:cs="宋体"/>
                <w:color w:val="auto"/>
                <w:szCs w:val="21"/>
              </w:rPr>
            </w:pPr>
            <w:r>
              <w:rPr>
                <w:rFonts w:hint="eastAsia" w:ascii="宋体" w:hAnsi="宋体" w:cs="宋体"/>
                <w:color w:val="auto"/>
                <w:szCs w:val="21"/>
              </w:rPr>
              <w:t>履约保证金指定账户：</w:t>
            </w:r>
          </w:p>
          <w:p w14:paraId="022022AB">
            <w:pPr>
              <w:wordWrap w:val="0"/>
              <w:topLinePunct/>
              <w:snapToGrid w:val="0"/>
              <w:rPr>
                <w:rFonts w:hint="eastAsia" w:ascii="宋体" w:hAnsi="宋体" w:cs="宋体"/>
                <w:color w:val="auto"/>
                <w:szCs w:val="21"/>
              </w:rPr>
            </w:pPr>
            <w:r>
              <w:rPr>
                <w:rFonts w:hint="eastAsia" w:ascii="宋体" w:hAnsi="宋体" w:cs="宋体"/>
                <w:color w:val="auto"/>
                <w:szCs w:val="21"/>
              </w:rPr>
              <w:t>开户名称：广西财经学院</w:t>
            </w:r>
          </w:p>
          <w:p w14:paraId="21C16D8D">
            <w:pPr>
              <w:wordWrap w:val="0"/>
              <w:topLinePunct/>
              <w:snapToGrid w:val="0"/>
              <w:rPr>
                <w:rFonts w:hint="eastAsia" w:ascii="宋体" w:hAnsi="宋体" w:cs="宋体"/>
                <w:color w:val="auto"/>
                <w:szCs w:val="21"/>
              </w:rPr>
            </w:pPr>
            <w:r>
              <w:rPr>
                <w:rFonts w:hint="eastAsia" w:ascii="宋体" w:hAnsi="宋体" w:cs="宋体"/>
                <w:color w:val="auto"/>
                <w:szCs w:val="21"/>
              </w:rPr>
              <w:t>开户银行：中国银行南宁明秀西路支行</w:t>
            </w:r>
          </w:p>
          <w:p w14:paraId="39103BFE">
            <w:pPr>
              <w:wordWrap w:val="0"/>
              <w:topLinePunct/>
              <w:snapToGrid w:val="0"/>
              <w:rPr>
                <w:rFonts w:hint="eastAsia" w:ascii="宋体" w:hAnsi="宋体" w:cs="宋体"/>
                <w:color w:val="auto"/>
                <w:szCs w:val="21"/>
              </w:rPr>
            </w:pPr>
            <w:r>
              <w:rPr>
                <w:rFonts w:hint="eastAsia" w:ascii="宋体" w:hAnsi="宋体" w:cs="宋体"/>
                <w:color w:val="auto"/>
                <w:szCs w:val="21"/>
              </w:rPr>
              <w:t>银行帐号：611957485481</w:t>
            </w:r>
          </w:p>
          <w:p w14:paraId="3FC99201">
            <w:pPr>
              <w:jc w:val="left"/>
              <w:rPr>
                <w:rFonts w:hint="eastAsia" w:ascii="宋体" w:hAnsi="宋体" w:cs="宋体"/>
                <w:color w:val="auto"/>
                <w:szCs w:val="21"/>
                <w:lang w:val="en"/>
              </w:rPr>
            </w:pPr>
            <w:r>
              <w:rPr>
                <w:rFonts w:hint="eastAsia" w:ascii="宋体" w:hAnsi="宋体" w:cs="宋体"/>
                <w:color w:val="auto"/>
                <w:szCs w:val="21"/>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40F9A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2B2F3CD0">
            <w:pPr>
              <w:spacing w:line="400" w:lineRule="exact"/>
              <w:jc w:val="center"/>
              <w:rPr>
                <w:rFonts w:hint="eastAsia" w:ascii="宋体" w:hAnsi="宋体" w:cs="宋体"/>
                <w:color w:val="auto"/>
                <w:szCs w:val="21"/>
              </w:rPr>
            </w:pPr>
            <w:r>
              <w:rPr>
                <w:rFonts w:hint="eastAsia" w:ascii="宋体" w:hAnsi="宋体"/>
                <w:color w:val="auto"/>
                <w:szCs w:val="21"/>
              </w:rPr>
              <w:t>采购标的验收标准</w:t>
            </w:r>
          </w:p>
        </w:tc>
        <w:tc>
          <w:tcPr>
            <w:tcW w:w="8576" w:type="dxa"/>
            <w:gridSpan w:val="3"/>
            <w:tcBorders>
              <w:top w:val="single" w:color="auto" w:sz="4" w:space="0"/>
              <w:left w:val="single" w:color="auto" w:sz="4" w:space="0"/>
              <w:bottom w:val="single" w:color="auto" w:sz="4" w:space="0"/>
            </w:tcBorders>
            <w:vAlign w:val="center"/>
          </w:tcPr>
          <w:p w14:paraId="237D95A0">
            <w:pPr>
              <w:spacing w:line="380" w:lineRule="exact"/>
              <w:rPr>
                <w:rFonts w:hint="eastAsia" w:ascii="宋体" w:hAnsi="宋体"/>
                <w:color w:val="auto"/>
                <w:szCs w:val="21"/>
              </w:rPr>
            </w:pPr>
            <w:r>
              <w:rPr>
                <w:rFonts w:hint="eastAsia" w:ascii="宋体" w:hAnsi="宋体"/>
                <w:color w:val="auto"/>
                <w:szCs w:val="21"/>
              </w:rPr>
              <w:t>1．投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14:paraId="6E0EB888">
            <w:pPr>
              <w:spacing w:line="380" w:lineRule="exact"/>
              <w:rPr>
                <w:rFonts w:hint="eastAsia" w:ascii="宋体" w:hAnsi="宋体"/>
                <w:color w:val="auto"/>
                <w:szCs w:val="21"/>
              </w:rPr>
            </w:pPr>
            <w:r>
              <w:rPr>
                <w:rFonts w:hint="eastAsia" w:ascii="宋体" w:hAnsi="宋体"/>
                <w:color w:val="auto"/>
                <w:szCs w:val="21"/>
              </w:rPr>
              <w:t>2．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14:paraId="2A7A7590">
            <w:pPr>
              <w:spacing w:line="380" w:lineRule="exact"/>
              <w:rPr>
                <w:rFonts w:hint="eastAsia" w:ascii="宋体" w:hAnsi="宋体"/>
                <w:color w:val="auto"/>
                <w:szCs w:val="21"/>
              </w:rPr>
            </w:pPr>
            <w:r>
              <w:rPr>
                <w:rFonts w:hint="eastAsia" w:ascii="宋体" w:hAnsi="宋体"/>
                <w:color w:val="auto"/>
                <w:szCs w:val="21"/>
              </w:rPr>
              <w:t>3．验收方式和验收材料要求</w:t>
            </w:r>
          </w:p>
          <w:p w14:paraId="221A2B3D">
            <w:pPr>
              <w:spacing w:line="380" w:lineRule="exact"/>
              <w:rPr>
                <w:rFonts w:hint="eastAsia" w:ascii="宋体" w:hAnsi="宋体"/>
                <w:color w:val="auto"/>
                <w:szCs w:val="21"/>
              </w:rPr>
            </w:pPr>
            <w:r>
              <w:rPr>
                <w:rFonts w:hint="eastAsia" w:ascii="宋体" w:hAnsi="宋体"/>
                <w:color w:val="auto"/>
                <w:szCs w:val="21"/>
              </w:rPr>
              <w:t>（1）采购人在项目完成且收到中标供应商验收申请后5个工作日内组织开展履约验收；</w:t>
            </w:r>
          </w:p>
          <w:p w14:paraId="48482B49">
            <w:pPr>
              <w:spacing w:line="380" w:lineRule="exact"/>
              <w:rPr>
                <w:rFonts w:hint="eastAsia" w:ascii="宋体" w:hAnsi="宋体" w:cs="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中标供应商必须提供合格的验收材料，验收材料包括①验收申请书（原件）、②中标通知书复印件、③合同（包括附件加盖采购代理机构章的格式合同中规定的附件）复印件；④项目实施过程文件、⑤货物的证明文件、⑥货物的技术资料、⑦培训记录。</w:t>
            </w:r>
          </w:p>
        </w:tc>
      </w:tr>
      <w:tr w14:paraId="47157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24C32648">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其他要求</w:t>
            </w:r>
          </w:p>
        </w:tc>
        <w:tc>
          <w:tcPr>
            <w:tcW w:w="8576" w:type="dxa"/>
            <w:gridSpan w:val="3"/>
            <w:tcBorders>
              <w:top w:val="single" w:color="auto" w:sz="4" w:space="0"/>
              <w:left w:val="single" w:color="auto" w:sz="4" w:space="0"/>
              <w:bottom w:val="single" w:color="auto" w:sz="4" w:space="0"/>
            </w:tcBorders>
            <w:vAlign w:val="center"/>
          </w:tcPr>
          <w:p w14:paraId="3F471B0D">
            <w:pPr>
              <w:widowControl/>
              <w:spacing w:line="360" w:lineRule="exact"/>
              <w:jc w:val="left"/>
              <w:textAlignment w:val="cente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
              </w:rPr>
              <w:t>本分标货物不接受进口产品（即通过中国海关报关验放进入中国境内且产自关境外的产品）参与投标。</w:t>
            </w:r>
          </w:p>
          <w:p w14:paraId="06B94DC6">
            <w:pPr>
              <w:autoSpaceDE w:val="0"/>
              <w:autoSpaceDN w:val="0"/>
              <w:snapToGrid w:val="0"/>
              <w:spacing w:line="360" w:lineRule="exact"/>
              <w:textAlignment w:val="bottom"/>
              <w:rPr>
                <w:rFonts w:hint="eastAsia" w:ascii="宋体" w:hAnsi="宋体" w:cs="宋体"/>
                <w:color w:val="auto"/>
              </w:rPr>
            </w:pPr>
            <w:r>
              <w:rPr>
                <w:rFonts w:ascii="宋体" w:hAnsi="宋体" w:cs="宋体"/>
                <w:color w:val="auto"/>
              </w:rPr>
              <w:t>2</w:t>
            </w:r>
            <w:r>
              <w:rPr>
                <w:rFonts w:hint="eastAsia" w:ascii="宋体" w:hAnsi="宋体" w:cs="宋体"/>
                <w:color w:val="auto"/>
              </w:rPr>
              <w:t>．</w:t>
            </w:r>
            <w:r>
              <w:rPr>
                <w:rFonts w:hint="eastAsia" w:ascii="宋体" w:hAnsi="宋体" w:cs="宋体"/>
                <w:bCs/>
                <w:color w:val="auto"/>
              </w:rPr>
              <w:t>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且中标供应商须依照《中华人民共和国消费者权益保护法》赔偿采购人，民事赔偿并不免除违法中标供应商的法律责任。</w:t>
            </w:r>
          </w:p>
          <w:p w14:paraId="5258BDFB">
            <w:pPr>
              <w:autoSpaceDE w:val="0"/>
              <w:autoSpaceDN w:val="0"/>
              <w:snapToGrid w:val="0"/>
              <w:spacing w:line="360" w:lineRule="exact"/>
              <w:textAlignment w:val="bottom"/>
              <w:rPr>
                <w:rFonts w:hint="eastAsia" w:ascii="宋体" w:hAnsi="宋体" w:cs="宋体"/>
                <w:color w:val="auto"/>
              </w:rPr>
            </w:pPr>
            <w:r>
              <w:rPr>
                <w:rFonts w:ascii="宋体" w:hAnsi="宋体" w:cs="宋体"/>
                <w:color w:val="auto"/>
              </w:rPr>
              <w:t>3</w:t>
            </w:r>
            <w:r>
              <w:rPr>
                <w:rFonts w:hint="eastAsia" w:ascii="宋体" w:hAnsi="宋体" w:cs="宋体"/>
                <w:color w:val="auto"/>
                <w:szCs w:val="21"/>
              </w:rPr>
              <w:t>．</w:t>
            </w:r>
            <w:r>
              <w:rPr>
                <w:rFonts w:hint="eastAsia" w:ascii="宋体" w:hAnsi="宋体" w:cs="宋体"/>
                <w:bCs/>
                <w:color w:val="auto"/>
              </w:rPr>
              <w:t>本项目货物涉及的产品及其配件包括但不限于各类芯片等必须符合国家有关政策规定，不得使用国家禁止使用范围内的产品及其配件，</w:t>
            </w:r>
            <w:r>
              <w:rPr>
                <w:rFonts w:hint="eastAsia" w:ascii="宋体" w:hAnsi="宋体" w:cs="宋体"/>
                <w:color w:val="auto"/>
              </w:rPr>
              <w:t>否则投标无效。</w:t>
            </w:r>
          </w:p>
          <w:p w14:paraId="73FD2FD5">
            <w:pPr>
              <w:widowControl/>
              <w:spacing w:line="360" w:lineRule="exact"/>
              <w:jc w:val="left"/>
              <w:textAlignment w:val="center"/>
              <w:rPr>
                <w:rFonts w:hint="eastAsia" w:ascii="宋体" w:hAnsi="宋体" w:cs="宋体"/>
                <w:color w:val="auto"/>
                <w:szCs w:val="21"/>
              </w:rPr>
            </w:pPr>
            <w:r>
              <w:rPr>
                <w:rFonts w:hint="eastAsia" w:ascii="宋体" w:hAnsi="宋体" w:cs="宋体"/>
                <w:color w:val="auto"/>
                <w:szCs w:val="21"/>
              </w:rPr>
              <w:t>4．合同签订之</w:t>
            </w:r>
            <w:r>
              <w:rPr>
                <w:color w:val="auto"/>
              </w:rPr>
              <w:t>后</w:t>
            </w:r>
            <w:r>
              <w:rPr>
                <w:rFonts w:hint="eastAsia" w:ascii="宋体" w:hAnsi="宋体" w:cs="宋体"/>
                <w:color w:val="auto"/>
                <w:szCs w:val="21"/>
              </w:rPr>
              <w:t>，采购人有权要求中标人提供所投主要产品进行功能测试，包括但不限于第1项货物，如有配置或功能不能满足招标要求，则该中标人中标无效。</w:t>
            </w:r>
          </w:p>
          <w:p w14:paraId="4E6A12E6">
            <w:pPr>
              <w:widowControl/>
              <w:spacing w:line="360" w:lineRule="exact"/>
              <w:jc w:val="left"/>
              <w:textAlignment w:val="center"/>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14:paraId="0B58D50F">
            <w:pPr>
              <w:widowControl/>
              <w:jc w:val="left"/>
              <w:textAlignment w:val="center"/>
              <w:rPr>
                <w:color w:val="auto"/>
                <w:highlight w:val="yellow"/>
              </w:rPr>
            </w:pPr>
            <w:r>
              <w:rPr>
                <w:rFonts w:ascii="宋体" w:hAnsi="宋体" w:cs="宋体"/>
                <w:color w:val="auto"/>
                <w:szCs w:val="21"/>
              </w:rPr>
              <w:t>6</w:t>
            </w:r>
            <w:r>
              <w:rPr>
                <w:rFonts w:hint="eastAsia" w:ascii="宋体" w:hAnsi="宋体" w:cs="宋体"/>
                <w:color w:val="auto"/>
                <w:szCs w:val="21"/>
              </w:rPr>
              <w:t>.采购货物纳入强制性产品认证（3C认证）的，投标人所投产品必须从其规定。</w:t>
            </w:r>
          </w:p>
        </w:tc>
      </w:tr>
      <w:tr w14:paraId="545CF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4" w:type="dxa"/>
            <w:gridSpan w:val="5"/>
            <w:tcBorders>
              <w:top w:val="single" w:color="auto" w:sz="4" w:space="0"/>
              <w:bottom w:val="single" w:color="auto" w:sz="4" w:space="0"/>
            </w:tcBorders>
            <w:vAlign w:val="center"/>
          </w:tcPr>
          <w:p w14:paraId="1707BC93">
            <w:pPr>
              <w:widowControl/>
              <w:wordWrap w:val="0"/>
              <w:jc w:val="left"/>
              <w:textAlignment w:val="center"/>
              <w:rPr>
                <w:rFonts w:hint="eastAsia" w:ascii="宋体" w:hAnsi="宋体" w:cs="宋体"/>
                <w:color w:val="auto"/>
                <w:szCs w:val="21"/>
              </w:rPr>
            </w:pPr>
          </w:p>
        </w:tc>
      </w:tr>
    </w:tbl>
    <w:p w14:paraId="40CF2277">
      <w:pPr>
        <w:widowControl/>
        <w:jc w:val="left"/>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114085"/>
    </w:sdtPr>
    <w:sdtContent>
      <w:p w14:paraId="7F72F65F">
        <w:pPr>
          <w:pStyle w:val="10"/>
          <w:jc w:val="center"/>
        </w:pPr>
        <w:r>
          <w:fldChar w:fldCharType="begin"/>
        </w:r>
        <w:r>
          <w:instrText xml:space="preserve">PAGE   \* MERGEFORMAT</w:instrText>
        </w:r>
        <w:r>
          <w:fldChar w:fldCharType="separate"/>
        </w:r>
        <w:r>
          <w:rPr>
            <w:lang w:val="zh-CN"/>
          </w:rPr>
          <w:t>4</w:t>
        </w:r>
        <w:r>
          <w:fldChar w:fldCharType="end"/>
        </w:r>
      </w:p>
    </w:sdtContent>
  </w:sdt>
  <w:p w14:paraId="1520225A">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23E91"/>
    <w:rsid w:val="000027AE"/>
    <w:rsid w:val="00016A7D"/>
    <w:rsid w:val="000216FB"/>
    <w:rsid w:val="00021B2D"/>
    <w:rsid w:val="00025D96"/>
    <w:rsid w:val="00027F1F"/>
    <w:rsid w:val="00037B90"/>
    <w:rsid w:val="00046182"/>
    <w:rsid w:val="00046F1E"/>
    <w:rsid w:val="00050118"/>
    <w:rsid w:val="00051120"/>
    <w:rsid w:val="00052505"/>
    <w:rsid w:val="00056B6E"/>
    <w:rsid w:val="00090ED3"/>
    <w:rsid w:val="000A6CB9"/>
    <w:rsid w:val="000B55BB"/>
    <w:rsid w:val="000B7B23"/>
    <w:rsid w:val="000B7F97"/>
    <w:rsid w:val="000C4097"/>
    <w:rsid w:val="000F2A4B"/>
    <w:rsid w:val="000F5B67"/>
    <w:rsid w:val="000F74F2"/>
    <w:rsid w:val="000F77D0"/>
    <w:rsid w:val="00100A11"/>
    <w:rsid w:val="00123869"/>
    <w:rsid w:val="00134604"/>
    <w:rsid w:val="00135FC8"/>
    <w:rsid w:val="00140A16"/>
    <w:rsid w:val="0014187B"/>
    <w:rsid w:val="00141C37"/>
    <w:rsid w:val="00142370"/>
    <w:rsid w:val="0014413E"/>
    <w:rsid w:val="00145953"/>
    <w:rsid w:val="00151127"/>
    <w:rsid w:val="00153DDC"/>
    <w:rsid w:val="0015556E"/>
    <w:rsid w:val="00155AF4"/>
    <w:rsid w:val="00162C4C"/>
    <w:rsid w:val="00163089"/>
    <w:rsid w:val="00163177"/>
    <w:rsid w:val="001634FD"/>
    <w:rsid w:val="001656BE"/>
    <w:rsid w:val="00180803"/>
    <w:rsid w:val="0018211D"/>
    <w:rsid w:val="00183B3D"/>
    <w:rsid w:val="0019582A"/>
    <w:rsid w:val="00195BA1"/>
    <w:rsid w:val="001A5B4E"/>
    <w:rsid w:val="001B3404"/>
    <w:rsid w:val="001C3BBF"/>
    <w:rsid w:val="001E0C2D"/>
    <w:rsid w:val="001F5914"/>
    <w:rsid w:val="00212B58"/>
    <w:rsid w:val="00216841"/>
    <w:rsid w:val="0022300B"/>
    <w:rsid w:val="00225625"/>
    <w:rsid w:val="00226809"/>
    <w:rsid w:val="0023254C"/>
    <w:rsid w:val="002414EF"/>
    <w:rsid w:val="00247112"/>
    <w:rsid w:val="00247582"/>
    <w:rsid w:val="00254FDA"/>
    <w:rsid w:val="002668DB"/>
    <w:rsid w:val="00285203"/>
    <w:rsid w:val="002A25A0"/>
    <w:rsid w:val="002A5470"/>
    <w:rsid w:val="002B2C4A"/>
    <w:rsid w:val="002B7636"/>
    <w:rsid w:val="002F13B3"/>
    <w:rsid w:val="002F1B00"/>
    <w:rsid w:val="00302AE6"/>
    <w:rsid w:val="00317C18"/>
    <w:rsid w:val="00323E91"/>
    <w:rsid w:val="003357FB"/>
    <w:rsid w:val="00337CC7"/>
    <w:rsid w:val="00341F9A"/>
    <w:rsid w:val="00342463"/>
    <w:rsid w:val="003439E1"/>
    <w:rsid w:val="00351FD3"/>
    <w:rsid w:val="00355980"/>
    <w:rsid w:val="00361BF9"/>
    <w:rsid w:val="003635CE"/>
    <w:rsid w:val="0038393F"/>
    <w:rsid w:val="003A7AE1"/>
    <w:rsid w:val="003C6246"/>
    <w:rsid w:val="003D6090"/>
    <w:rsid w:val="003D6CFF"/>
    <w:rsid w:val="003F706F"/>
    <w:rsid w:val="00403DF6"/>
    <w:rsid w:val="00404F2B"/>
    <w:rsid w:val="00406FE9"/>
    <w:rsid w:val="00411605"/>
    <w:rsid w:val="004145F3"/>
    <w:rsid w:val="004149AD"/>
    <w:rsid w:val="00420792"/>
    <w:rsid w:val="0042081A"/>
    <w:rsid w:val="00423025"/>
    <w:rsid w:val="00425992"/>
    <w:rsid w:val="00432CFB"/>
    <w:rsid w:val="00442BAF"/>
    <w:rsid w:val="004531A3"/>
    <w:rsid w:val="004539C4"/>
    <w:rsid w:val="004540B3"/>
    <w:rsid w:val="004642BF"/>
    <w:rsid w:val="00470B3C"/>
    <w:rsid w:val="00476A12"/>
    <w:rsid w:val="00477BD4"/>
    <w:rsid w:val="00490E4C"/>
    <w:rsid w:val="004930F4"/>
    <w:rsid w:val="004A4A47"/>
    <w:rsid w:val="004A6CCE"/>
    <w:rsid w:val="004A6FC0"/>
    <w:rsid w:val="004B4559"/>
    <w:rsid w:val="004C298D"/>
    <w:rsid w:val="004C4224"/>
    <w:rsid w:val="004E5EDD"/>
    <w:rsid w:val="00501867"/>
    <w:rsid w:val="00513C5A"/>
    <w:rsid w:val="005204A5"/>
    <w:rsid w:val="00535F80"/>
    <w:rsid w:val="005411A0"/>
    <w:rsid w:val="005417D3"/>
    <w:rsid w:val="005448CC"/>
    <w:rsid w:val="00546C13"/>
    <w:rsid w:val="00547A7F"/>
    <w:rsid w:val="00563490"/>
    <w:rsid w:val="0059140A"/>
    <w:rsid w:val="00595D12"/>
    <w:rsid w:val="005A31DC"/>
    <w:rsid w:val="005B47AE"/>
    <w:rsid w:val="005B4AB9"/>
    <w:rsid w:val="005B5894"/>
    <w:rsid w:val="005C2284"/>
    <w:rsid w:val="005C4EA5"/>
    <w:rsid w:val="005C6938"/>
    <w:rsid w:val="005D2EA4"/>
    <w:rsid w:val="005D4AFC"/>
    <w:rsid w:val="005D5A03"/>
    <w:rsid w:val="005D6CE5"/>
    <w:rsid w:val="005E0350"/>
    <w:rsid w:val="005E4CA1"/>
    <w:rsid w:val="005F00DF"/>
    <w:rsid w:val="005F4A3D"/>
    <w:rsid w:val="00600969"/>
    <w:rsid w:val="006038C0"/>
    <w:rsid w:val="00621B14"/>
    <w:rsid w:val="006313B7"/>
    <w:rsid w:val="00652873"/>
    <w:rsid w:val="00653B85"/>
    <w:rsid w:val="00657BFE"/>
    <w:rsid w:val="00660D4F"/>
    <w:rsid w:val="00667743"/>
    <w:rsid w:val="00671240"/>
    <w:rsid w:val="00674A14"/>
    <w:rsid w:val="006A7BF3"/>
    <w:rsid w:val="006B4A52"/>
    <w:rsid w:val="006B5DD6"/>
    <w:rsid w:val="006C0164"/>
    <w:rsid w:val="006C2123"/>
    <w:rsid w:val="006C7A04"/>
    <w:rsid w:val="006D71C0"/>
    <w:rsid w:val="006E191A"/>
    <w:rsid w:val="006E1992"/>
    <w:rsid w:val="006E3C97"/>
    <w:rsid w:val="006E3E45"/>
    <w:rsid w:val="006F0958"/>
    <w:rsid w:val="006F0A20"/>
    <w:rsid w:val="007052C9"/>
    <w:rsid w:val="00710801"/>
    <w:rsid w:val="007278F0"/>
    <w:rsid w:val="00731465"/>
    <w:rsid w:val="007318BA"/>
    <w:rsid w:val="00745BAF"/>
    <w:rsid w:val="007618A8"/>
    <w:rsid w:val="007728E6"/>
    <w:rsid w:val="00773663"/>
    <w:rsid w:val="007840F3"/>
    <w:rsid w:val="007872DD"/>
    <w:rsid w:val="00796E15"/>
    <w:rsid w:val="007A28F2"/>
    <w:rsid w:val="007A393D"/>
    <w:rsid w:val="007C038E"/>
    <w:rsid w:val="007C339D"/>
    <w:rsid w:val="007C4F24"/>
    <w:rsid w:val="007D1C04"/>
    <w:rsid w:val="007D4D5D"/>
    <w:rsid w:val="007E1B12"/>
    <w:rsid w:val="007E69A6"/>
    <w:rsid w:val="00811162"/>
    <w:rsid w:val="008169BD"/>
    <w:rsid w:val="008225C5"/>
    <w:rsid w:val="00832F27"/>
    <w:rsid w:val="0083436B"/>
    <w:rsid w:val="00843666"/>
    <w:rsid w:val="008476DC"/>
    <w:rsid w:val="008610DA"/>
    <w:rsid w:val="008617B5"/>
    <w:rsid w:val="00873EBC"/>
    <w:rsid w:val="008902F3"/>
    <w:rsid w:val="00893EF8"/>
    <w:rsid w:val="00895696"/>
    <w:rsid w:val="008A5818"/>
    <w:rsid w:val="008B25A0"/>
    <w:rsid w:val="008C11D7"/>
    <w:rsid w:val="008C5730"/>
    <w:rsid w:val="008D422A"/>
    <w:rsid w:val="008D575C"/>
    <w:rsid w:val="008F1DEE"/>
    <w:rsid w:val="008F38D8"/>
    <w:rsid w:val="00901244"/>
    <w:rsid w:val="009170D4"/>
    <w:rsid w:val="009211FB"/>
    <w:rsid w:val="009224B1"/>
    <w:rsid w:val="00932581"/>
    <w:rsid w:val="009456C0"/>
    <w:rsid w:val="00947199"/>
    <w:rsid w:val="0095096A"/>
    <w:rsid w:val="00961B3B"/>
    <w:rsid w:val="0096745E"/>
    <w:rsid w:val="009701FD"/>
    <w:rsid w:val="00970BCF"/>
    <w:rsid w:val="009726EB"/>
    <w:rsid w:val="00976FEC"/>
    <w:rsid w:val="009814A8"/>
    <w:rsid w:val="00982DF4"/>
    <w:rsid w:val="009A0B95"/>
    <w:rsid w:val="009A1999"/>
    <w:rsid w:val="009A53C7"/>
    <w:rsid w:val="009A7C17"/>
    <w:rsid w:val="009C3C19"/>
    <w:rsid w:val="009C5D40"/>
    <w:rsid w:val="009C6374"/>
    <w:rsid w:val="009C6D64"/>
    <w:rsid w:val="009D46E8"/>
    <w:rsid w:val="009D67F0"/>
    <w:rsid w:val="009E0537"/>
    <w:rsid w:val="009E6360"/>
    <w:rsid w:val="009E6CC6"/>
    <w:rsid w:val="009F4EA0"/>
    <w:rsid w:val="00A046DC"/>
    <w:rsid w:val="00A1417F"/>
    <w:rsid w:val="00A17271"/>
    <w:rsid w:val="00A561B4"/>
    <w:rsid w:val="00A704D3"/>
    <w:rsid w:val="00A70957"/>
    <w:rsid w:val="00A71685"/>
    <w:rsid w:val="00A75B05"/>
    <w:rsid w:val="00A8358E"/>
    <w:rsid w:val="00A859A7"/>
    <w:rsid w:val="00A96F6D"/>
    <w:rsid w:val="00AB35C0"/>
    <w:rsid w:val="00AC72FF"/>
    <w:rsid w:val="00AE189E"/>
    <w:rsid w:val="00AF00AF"/>
    <w:rsid w:val="00AF38C6"/>
    <w:rsid w:val="00AF64A1"/>
    <w:rsid w:val="00B01CA7"/>
    <w:rsid w:val="00B16098"/>
    <w:rsid w:val="00B24C50"/>
    <w:rsid w:val="00B24F82"/>
    <w:rsid w:val="00B267BC"/>
    <w:rsid w:val="00B30C04"/>
    <w:rsid w:val="00B44D6A"/>
    <w:rsid w:val="00B51527"/>
    <w:rsid w:val="00B55B1E"/>
    <w:rsid w:val="00B650A6"/>
    <w:rsid w:val="00B7027D"/>
    <w:rsid w:val="00B7522B"/>
    <w:rsid w:val="00B753D7"/>
    <w:rsid w:val="00B7588F"/>
    <w:rsid w:val="00B80791"/>
    <w:rsid w:val="00B836C7"/>
    <w:rsid w:val="00B8587E"/>
    <w:rsid w:val="00B91AA2"/>
    <w:rsid w:val="00BA177A"/>
    <w:rsid w:val="00BA74EA"/>
    <w:rsid w:val="00BD41CE"/>
    <w:rsid w:val="00BE542F"/>
    <w:rsid w:val="00BF0888"/>
    <w:rsid w:val="00BF7B6A"/>
    <w:rsid w:val="00C12C41"/>
    <w:rsid w:val="00C2317B"/>
    <w:rsid w:val="00C3333A"/>
    <w:rsid w:val="00C35D9F"/>
    <w:rsid w:val="00C66CA5"/>
    <w:rsid w:val="00C724C1"/>
    <w:rsid w:val="00C82971"/>
    <w:rsid w:val="00CA77B9"/>
    <w:rsid w:val="00CB580F"/>
    <w:rsid w:val="00CC3BD9"/>
    <w:rsid w:val="00CD1BDC"/>
    <w:rsid w:val="00CD553E"/>
    <w:rsid w:val="00CE4033"/>
    <w:rsid w:val="00CE7D49"/>
    <w:rsid w:val="00CF0A14"/>
    <w:rsid w:val="00D11D81"/>
    <w:rsid w:val="00D12C6E"/>
    <w:rsid w:val="00D14C33"/>
    <w:rsid w:val="00D15DDB"/>
    <w:rsid w:val="00D2381B"/>
    <w:rsid w:val="00D25C69"/>
    <w:rsid w:val="00D402E5"/>
    <w:rsid w:val="00D4316C"/>
    <w:rsid w:val="00D439AA"/>
    <w:rsid w:val="00D569CE"/>
    <w:rsid w:val="00D66409"/>
    <w:rsid w:val="00D75B17"/>
    <w:rsid w:val="00D83BCC"/>
    <w:rsid w:val="00D96B09"/>
    <w:rsid w:val="00DA4877"/>
    <w:rsid w:val="00DB0F9C"/>
    <w:rsid w:val="00DB54F6"/>
    <w:rsid w:val="00DB6A05"/>
    <w:rsid w:val="00DD02C3"/>
    <w:rsid w:val="00DE0EE1"/>
    <w:rsid w:val="00E02F42"/>
    <w:rsid w:val="00E06C57"/>
    <w:rsid w:val="00E104FB"/>
    <w:rsid w:val="00E168F2"/>
    <w:rsid w:val="00E22306"/>
    <w:rsid w:val="00E35747"/>
    <w:rsid w:val="00E7145D"/>
    <w:rsid w:val="00E7369C"/>
    <w:rsid w:val="00E826DE"/>
    <w:rsid w:val="00E82EE3"/>
    <w:rsid w:val="00EA1FB5"/>
    <w:rsid w:val="00EA5836"/>
    <w:rsid w:val="00EB520F"/>
    <w:rsid w:val="00EB73C2"/>
    <w:rsid w:val="00EC7E21"/>
    <w:rsid w:val="00ED2847"/>
    <w:rsid w:val="00ED76A8"/>
    <w:rsid w:val="00EE28B9"/>
    <w:rsid w:val="00F05FF4"/>
    <w:rsid w:val="00F069B4"/>
    <w:rsid w:val="00F10DC0"/>
    <w:rsid w:val="00F14E39"/>
    <w:rsid w:val="00F3216E"/>
    <w:rsid w:val="00F32E8B"/>
    <w:rsid w:val="00F47803"/>
    <w:rsid w:val="00F52CB5"/>
    <w:rsid w:val="00F650D1"/>
    <w:rsid w:val="00F65C75"/>
    <w:rsid w:val="00F66A15"/>
    <w:rsid w:val="00F6776C"/>
    <w:rsid w:val="00F70814"/>
    <w:rsid w:val="00F73461"/>
    <w:rsid w:val="00F74D96"/>
    <w:rsid w:val="00F83520"/>
    <w:rsid w:val="00F8450C"/>
    <w:rsid w:val="00F871A3"/>
    <w:rsid w:val="00F9362B"/>
    <w:rsid w:val="00F9737B"/>
    <w:rsid w:val="00FA538F"/>
    <w:rsid w:val="00FB38F7"/>
    <w:rsid w:val="00FB763B"/>
    <w:rsid w:val="00FB7891"/>
    <w:rsid w:val="00FC025D"/>
    <w:rsid w:val="00FD03CF"/>
    <w:rsid w:val="00FD1FCA"/>
    <w:rsid w:val="00FD6B74"/>
    <w:rsid w:val="00FF041A"/>
    <w:rsid w:val="0128706F"/>
    <w:rsid w:val="01584D5D"/>
    <w:rsid w:val="01C3705A"/>
    <w:rsid w:val="022C0730"/>
    <w:rsid w:val="03271D0A"/>
    <w:rsid w:val="0381129E"/>
    <w:rsid w:val="03B52861"/>
    <w:rsid w:val="042145B2"/>
    <w:rsid w:val="044C2AFC"/>
    <w:rsid w:val="04CD1B01"/>
    <w:rsid w:val="0503786E"/>
    <w:rsid w:val="06350ECF"/>
    <w:rsid w:val="06A84697"/>
    <w:rsid w:val="08131F58"/>
    <w:rsid w:val="0866651A"/>
    <w:rsid w:val="091B0743"/>
    <w:rsid w:val="097E2958"/>
    <w:rsid w:val="09BA7FCB"/>
    <w:rsid w:val="0A2C39C3"/>
    <w:rsid w:val="0AAE38AA"/>
    <w:rsid w:val="0B4A69A3"/>
    <w:rsid w:val="0BDE12F0"/>
    <w:rsid w:val="0BED7F5B"/>
    <w:rsid w:val="0D261E54"/>
    <w:rsid w:val="0DC33CE1"/>
    <w:rsid w:val="0DFA2535"/>
    <w:rsid w:val="0EC212E7"/>
    <w:rsid w:val="0EE80CB4"/>
    <w:rsid w:val="0F557518"/>
    <w:rsid w:val="10781DDA"/>
    <w:rsid w:val="117D4B05"/>
    <w:rsid w:val="124E0633"/>
    <w:rsid w:val="13F67CD3"/>
    <w:rsid w:val="14B8222C"/>
    <w:rsid w:val="14CF6C0E"/>
    <w:rsid w:val="168808AA"/>
    <w:rsid w:val="18121892"/>
    <w:rsid w:val="19663D04"/>
    <w:rsid w:val="1ACC4834"/>
    <w:rsid w:val="1B767A7C"/>
    <w:rsid w:val="1BC56BE9"/>
    <w:rsid w:val="1C732ECF"/>
    <w:rsid w:val="1E370A85"/>
    <w:rsid w:val="1E3F2A4F"/>
    <w:rsid w:val="1E820572"/>
    <w:rsid w:val="1F0742BF"/>
    <w:rsid w:val="1F180825"/>
    <w:rsid w:val="1F6119F3"/>
    <w:rsid w:val="1F9115EE"/>
    <w:rsid w:val="1F927AB5"/>
    <w:rsid w:val="1FAA30B4"/>
    <w:rsid w:val="200645AA"/>
    <w:rsid w:val="21C6373D"/>
    <w:rsid w:val="223F0B3B"/>
    <w:rsid w:val="225342BC"/>
    <w:rsid w:val="235C320F"/>
    <w:rsid w:val="23923810"/>
    <w:rsid w:val="23D4626B"/>
    <w:rsid w:val="23F772B1"/>
    <w:rsid w:val="25A850CF"/>
    <w:rsid w:val="276E68CF"/>
    <w:rsid w:val="27DF6184"/>
    <w:rsid w:val="285C1EF5"/>
    <w:rsid w:val="2DFA155F"/>
    <w:rsid w:val="2E6E0074"/>
    <w:rsid w:val="2F0A47B3"/>
    <w:rsid w:val="2F2220C9"/>
    <w:rsid w:val="2F666780"/>
    <w:rsid w:val="3043576A"/>
    <w:rsid w:val="31126A65"/>
    <w:rsid w:val="315C03B8"/>
    <w:rsid w:val="32255F33"/>
    <w:rsid w:val="32787510"/>
    <w:rsid w:val="32885059"/>
    <w:rsid w:val="35002757"/>
    <w:rsid w:val="358911D0"/>
    <w:rsid w:val="35A83224"/>
    <w:rsid w:val="378C575F"/>
    <w:rsid w:val="389C3213"/>
    <w:rsid w:val="39100ECB"/>
    <w:rsid w:val="3B1905DF"/>
    <w:rsid w:val="3B2214A0"/>
    <w:rsid w:val="3F31097D"/>
    <w:rsid w:val="3FA23ADF"/>
    <w:rsid w:val="40854B1C"/>
    <w:rsid w:val="40A2730F"/>
    <w:rsid w:val="43403FCD"/>
    <w:rsid w:val="43881312"/>
    <w:rsid w:val="457C1E2B"/>
    <w:rsid w:val="48D244A2"/>
    <w:rsid w:val="492D4771"/>
    <w:rsid w:val="4A8204BA"/>
    <w:rsid w:val="4AEF555D"/>
    <w:rsid w:val="4B5532C1"/>
    <w:rsid w:val="4BD3082A"/>
    <w:rsid w:val="4BF96069"/>
    <w:rsid w:val="4E067654"/>
    <w:rsid w:val="4E91564F"/>
    <w:rsid w:val="504F0D3A"/>
    <w:rsid w:val="507F6A31"/>
    <w:rsid w:val="51DB5D48"/>
    <w:rsid w:val="529247BF"/>
    <w:rsid w:val="52B96672"/>
    <w:rsid w:val="53EC4213"/>
    <w:rsid w:val="54CA52FE"/>
    <w:rsid w:val="54D970F9"/>
    <w:rsid w:val="56501DE3"/>
    <w:rsid w:val="58456A80"/>
    <w:rsid w:val="586C2386"/>
    <w:rsid w:val="58CF7DE7"/>
    <w:rsid w:val="594F5034"/>
    <w:rsid w:val="597C759D"/>
    <w:rsid w:val="5A826571"/>
    <w:rsid w:val="5AF772D4"/>
    <w:rsid w:val="5C3B1F78"/>
    <w:rsid w:val="5C4307BC"/>
    <w:rsid w:val="5C515F3F"/>
    <w:rsid w:val="5C5751FB"/>
    <w:rsid w:val="5CDB5A7D"/>
    <w:rsid w:val="603734F7"/>
    <w:rsid w:val="60A778DC"/>
    <w:rsid w:val="6187426C"/>
    <w:rsid w:val="62540537"/>
    <w:rsid w:val="629D032B"/>
    <w:rsid w:val="62C055F2"/>
    <w:rsid w:val="641F27C1"/>
    <w:rsid w:val="651D3527"/>
    <w:rsid w:val="65E035FB"/>
    <w:rsid w:val="668C1486"/>
    <w:rsid w:val="66EC0405"/>
    <w:rsid w:val="67CE160F"/>
    <w:rsid w:val="69895387"/>
    <w:rsid w:val="69A5614D"/>
    <w:rsid w:val="6A462E5B"/>
    <w:rsid w:val="6B142956"/>
    <w:rsid w:val="6B726DFF"/>
    <w:rsid w:val="6B907137"/>
    <w:rsid w:val="6CB77D6C"/>
    <w:rsid w:val="6D3E091B"/>
    <w:rsid w:val="6EFF40BA"/>
    <w:rsid w:val="6F2F517E"/>
    <w:rsid w:val="6F9A0E00"/>
    <w:rsid w:val="6FB7699D"/>
    <w:rsid w:val="7097796C"/>
    <w:rsid w:val="71D25EC2"/>
    <w:rsid w:val="735B29A7"/>
    <w:rsid w:val="73625C20"/>
    <w:rsid w:val="7500352E"/>
    <w:rsid w:val="75F031D2"/>
    <w:rsid w:val="7695200E"/>
    <w:rsid w:val="76E77ABF"/>
    <w:rsid w:val="76F52F52"/>
    <w:rsid w:val="7728365D"/>
    <w:rsid w:val="78166BF8"/>
    <w:rsid w:val="78341E80"/>
    <w:rsid w:val="78CF2934"/>
    <w:rsid w:val="79D66271"/>
    <w:rsid w:val="7A6D78EC"/>
    <w:rsid w:val="7A972F90"/>
    <w:rsid w:val="7AFF70F3"/>
    <w:rsid w:val="7C72564A"/>
    <w:rsid w:val="7F247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annotation text"/>
    <w:basedOn w:val="1"/>
    <w:link w:val="25"/>
    <w:qFormat/>
    <w:uiPriority w:val="0"/>
    <w:pPr>
      <w:jc w:val="left"/>
    </w:pPr>
  </w:style>
  <w:style w:type="paragraph" w:styleId="7">
    <w:name w:val="Body Text"/>
    <w:basedOn w:val="1"/>
    <w:qFormat/>
    <w:uiPriority w:val="1"/>
    <w:rPr>
      <w:rFonts w:ascii="宋体" w:hAnsi="宋体" w:eastAsia="宋体" w:cs="宋体"/>
      <w:szCs w:val="21"/>
    </w:rPr>
  </w:style>
  <w:style w:type="paragraph" w:styleId="8">
    <w:name w:val="Plain Text"/>
    <w:basedOn w:val="1"/>
    <w:next w:val="5"/>
    <w:link w:val="29"/>
    <w:qFormat/>
    <w:uiPriority w:val="0"/>
    <w:rPr>
      <w:rFonts w:ascii="宋体" w:hAnsi="Courier New" w:eastAsia="宋体" w:cs="Times New Roman"/>
      <w:szCs w:val="20"/>
    </w:rPr>
  </w:style>
  <w:style w:type="paragraph" w:styleId="9">
    <w:name w:val="Balloon Text"/>
    <w:basedOn w:val="1"/>
    <w:link w:val="24"/>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_Style 3"/>
    <w:basedOn w:val="1"/>
    <w:next w:val="1"/>
    <w:qFormat/>
    <w:uiPriority w:val="34"/>
    <w:pPr>
      <w:ind w:firstLine="420" w:firstLineChars="200"/>
    </w:pPr>
    <w:rPr>
      <w:rFonts w:ascii="Calibri" w:hAnsi="Calibri" w:eastAsia="宋体" w:cs="Times New Roman"/>
      <w:szCs w:val="22"/>
    </w:rPr>
  </w:style>
  <w:style w:type="paragraph" w:customStyle="1" w:styleId="18">
    <w:name w:val="Table Paragraph"/>
    <w:basedOn w:val="1"/>
    <w:qFormat/>
    <w:uiPriority w:val="1"/>
    <w:rPr>
      <w:rFonts w:ascii="宋体" w:hAnsi="宋体" w:eastAsia="宋体" w:cs="宋体"/>
    </w:rPr>
  </w:style>
  <w:style w:type="paragraph" w:styleId="19">
    <w:name w:val="List Paragraph"/>
    <w:basedOn w:val="1"/>
    <w:qFormat/>
    <w:uiPriority w:val="34"/>
    <w:pPr>
      <w:ind w:firstLine="420" w:firstLineChars="200"/>
    </w:pPr>
  </w:style>
  <w:style w:type="character" w:customStyle="1" w:styleId="20">
    <w:name w:val="font01"/>
    <w:basedOn w:val="15"/>
    <w:qFormat/>
    <w:uiPriority w:val="0"/>
    <w:rPr>
      <w:rFonts w:ascii="微软雅黑" w:hAnsi="微软雅黑" w:eastAsia="微软雅黑" w:cs="微软雅黑"/>
      <w:color w:val="000000"/>
      <w:sz w:val="20"/>
      <w:szCs w:val="20"/>
      <w:u w:val="none"/>
    </w:rPr>
  </w:style>
  <w:style w:type="character" w:customStyle="1" w:styleId="21">
    <w:name w:val="font11"/>
    <w:basedOn w:val="15"/>
    <w:qFormat/>
    <w:uiPriority w:val="0"/>
    <w:rPr>
      <w:rFonts w:hint="eastAsia" w:ascii="宋体" w:hAnsi="宋体" w:eastAsia="宋体" w:cs="宋体"/>
      <w:color w:val="000000"/>
      <w:sz w:val="20"/>
      <w:szCs w:val="20"/>
      <w:u w:val="none"/>
    </w:rPr>
  </w:style>
  <w:style w:type="character" w:customStyle="1" w:styleId="22">
    <w:name w:val="font81"/>
    <w:basedOn w:val="15"/>
    <w:qFormat/>
    <w:uiPriority w:val="0"/>
    <w:rPr>
      <w:rFonts w:hint="eastAsia" w:ascii="宋体" w:hAnsi="宋体" w:eastAsia="宋体" w:cs="宋体"/>
      <w:color w:val="FF0000"/>
      <w:sz w:val="28"/>
      <w:szCs w:val="28"/>
      <w:u w:val="none"/>
    </w:rPr>
  </w:style>
  <w:style w:type="character" w:customStyle="1" w:styleId="23">
    <w:name w:val="font71"/>
    <w:basedOn w:val="15"/>
    <w:qFormat/>
    <w:uiPriority w:val="0"/>
    <w:rPr>
      <w:rFonts w:hint="eastAsia" w:ascii="宋体" w:hAnsi="宋体" w:eastAsia="宋体" w:cs="宋体"/>
      <w:color w:val="000000"/>
      <w:sz w:val="28"/>
      <w:szCs w:val="28"/>
      <w:u w:val="none"/>
    </w:rPr>
  </w:style>
  <w:style w:type="character" w:customStyle="1" w:styleId="24">
    <w:name w:val="批注框文本 字符"/>
    <w:basedOn w:val="15"/>
    <w:link w:val="9"/>
    <w:qFormat/>
    <w:uiPriority w:val="0"/>
    <w:rPr>
      <w:rFonts w:asciiTheme="minorHAnsi" w:hAnsiTheme="minorHAnsi" w:eastAsiaTheme="minorEastAsia" w:cstheme="minorBidi"/>
      <w:kern w:val="2"/>
      <w:sz w:val="18"/>
      <w:szCs w:val="18"/>
    </w:rPr>
  </w:style>
  <w:style w:type="character" w:customStyle="1" w:styleId="25">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2"/>
    <w:qFormat/>
    <w:uiPriority w:val="0"/>
    <w:rPr>
      <w:rFonts w:asciiTheme="minorHAnsi" w:hAnsiTheme="minorHAnsi" w:eastAsiaTheme="minorEastAsia" w:cstheme="minorBidi"/>
      <w:b/>
      <w:bCs/>
      <w:kern w:val="2"/>
      <w:sz w:val="21"/>
      <w:szCs w:val="24"/>
    </w:rPr>
  </w:style>
  <w:style w:type="character" w:customStyle="1" w:styleId="27">
    <w:name w:val="页眉 字符"/>
    <w:basedOn w:val="15"/>
    <w:link w:val="11"/>
    <w:qFormat/>
    <w:uiPriority w:val="99"/>
    <w:rPr>
      <w:rFonts w:asciiTheme="minorHAnsi" w:hAnsiTheme="minorHAnsi" w:eastAsiaTheme="minorEastAsia" w:cstheme="minorBidi"/>
      <w:kern w:val="2"/>
      <w:sz w:val="18"/>
      <w:szCs w:val="18"/>
    </w:rPr>
  </w:style>
  <w:style w:type="character" w:customStyle="1" w:styleId="28">
    <w:name w:val="页脚 字符"/>
    <w:basedOn w:val="15"/>
    <w:link w:val="10"/>
    <w:qFormat/>
    <w:uiPriority w:val="99"/>
    <w:rPr>
      <w:rFonts w:asciiTheme="minorHAnsi" w:hAnsiTheme="minorHAnsi" w:eastAsiaTheme="minorEastAsia" w:cstheme="minorBidi"/>
      <w:kern w:val="2"/>
      <w:sz w:val="18"/>
      <w:szCs w:val="18"/>
    </w:rPr>
  </w:style>
  <w:style w:type="character" w:customStyle="1" w:styleId="29">
    <w:name w:val="纯文本 字符"/>
    <w:basedOn w:val="15"/>
    <w:link w:val="8"/>
    <w:qFormat/>
    <w:uiPriority w:val="0"/>
    <w:rPr>
      <w:rFonts w:ascii="宋体" w:hAnsi="Courier New"/>
      <w:kern w:val="2"/>
      <w:sz w:val="21"/>
    </w:rPr>
  </w:style>
  <w:style w:type="character" w:customStyle="1" w:styleId="30">
    <w:name w:val="font51"/>
    <w:basedOn w:val="15"/>
    <w:qFormat/>
    <w:uiPriority w:val="0"/>
    <w:rPr>
      <w:rFonts w:hint="eastAsia" w:ascii="宋体" w:hAnsi="宋体" w:eastAsia="宋体" w:cs="宋体"/>
      <w:color w:val="000000"/>
      <w:sz w:val="12"/>
      <w:szCs w:val="12"/>
      <w:u w:val="none"/>
    </w:rPr>
  </w:style>
  <w:style w:type="character" w:customStyle="1" w:styleId="31">
    <w:name w:val="font121"/>
    <w:basedOn w:val="15"/>
    <w:qFormat/>
    <w:uiPriority w:val="0"/>
    <w:rPr>
      <w:rFonts w:hint="eastAsia" w:ascii="宋体" w:hAnsi="宋体" w:eastAsia="宋体" w:cs="宋体"/>
      <w:b/>
      <w:bCs/>
      <w:color w:val="000000"/>
      <w:sz w:val="12"/>
      <w:szCs w:val="12"/>
      <w:u w:val="none"/>
    </w:rPr>
  </w:style>
  <w:style w:type="paragraph" w:customStyle="1" w:styleId="3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标题 3 字符"/>
    <w:basedOn w:val="15"/>
    <w:link w:val="4"/>
    <w:semiHidden/>
    <w:qFormat/>
    <w:uiPriority w:val="0"/>
    <w:rPr>
      <w:rFonts w:asciiTheme="minorHAnsi" w:hAnsiTheme="minorHAnsi" w:eastAsiaTheme="minorEastAsia" w:cstheme="minorBidi"/>
      <w:b/>
      <w:bCs/>
      <w:kern w:val="2"/>
      <w:sz w:val="32"/>
      <w:szCs w:val="32"/>
    </w:rPr>
  </w:style>
  <w:style w:type="paragraph" w:customStyle="1" w:styleId="34">
    <w:name w:val="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B771-D19B-4D91-8844-864EF9B433D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3222</Words>
  <Characters>3482</Characters>
  <Lines>105</Lines>
  <Paragraphs>121</Paragraphs>
  <TotalTime>0</TotalTime>
  <ScaleCrop>false</ScaleCrop>
  <LinksUpToDate>false</LinksUpToDate>
  <CharactersWithSpaces>3514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2025-05-07T07:13:00Z</dcterms:created>
  <dc:creator>Administrator</dc:creator>
  <cp:lastModifiedBy>keep up</cp:lastModifiedBy>
  <cp:lastPrinted>2023-06-08T03:29:00Z</cp:lastPrinted>
  <dcterms:modified xsi:type="dcterms:W3CDTF">2025-05-13T02:35:42Z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EEDF29583E864668A01982E4CF49D808_13</vt:lpwstr>
  </property>
  <property fmtid="{D5CDD505-2E9C-101B-9397-08002B2CF9AE}" pid="4" name="KSOTemplateDocerSaveRecord">
    <vt:lpwstr>eyJoZGlkIjoiMzEwNTM5NzYwMDRjMzkwZTVkZjY2ODkwMGIxNGU0OTUiLCJ1c2VySWQiOiIyODk4MjcyNzYifQ==</vt:lpwstr>
  </property>
</Properties>
</file>