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校园警用电动巡逻车采购项目</w:t>
      </w:r>
      <w:r>
        <w:rPr>
          <w:rFonts w:hint="eastAsia" w:ascii="黑体" w:hAnsi="黑体" w:eastAsia="黑体"/>
          <w:color w:val="000000"/>
          <w:sz w:val="32"/>
          <w:szCs w:val="32"/>
        </w:rPr>
        <w:t>报价表</w:t>
      </w:r>
    </w:p>
    <w:p>
      <w:pPr>
        <w:spacing w:line="500" w:lineRule="exact"/>
        <w:rPr>
          <w:rFonts w:ascii="宋体" w:hAnsi="宋体"/>
          <w:color w:val="000000"/>
          <w:sz w:val="24"/>
          <w:szCs w:val="24"/>
        </w:rPr>
      </w:pPr>
    </w:p>
    <w:tbl>
      <w:tblPr>
        <w:tblStyle w:val="6"/>
        <w:tblW w:w="9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5954"/>
        <w:gridCol w:w="708"/>
        <w:gridCol w:w="709"/>
        <w:gridCol w:w="709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</w:t>
            </w:r>
          </w:p>
        </w:tc>
        <w:tc>
          <w:tcPr>
            <w:tcW w:w="5954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技术参数、需求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是否 响应</w:t>
            </w:r>
          </w:p>
        </w:tc>
        <w:tc>
          <w:tcPr>
            <w:tcW w:w="7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单位  </w:t>
            </w:r>
          </w:p>
        </w:tc>
        <w:tc>
          <w:tcPr>
            <w:tcW w:w="86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0" w:hRule="atLeast"/>
          <w:jc w:val="center"/>
        </w:trPr>
        <w:tc>
          <w:tcPr>
            <w:tcW w:w="622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四轮电动警用巡逻车</w:t>
            </w:r>
          </w:p>
        </w:tc>
        <w:tc>
          <w:tcPr>
            <w:tcW w:w="5954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1.五菱WLD2081（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72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V 7座）；</w:t>
            </w:r>
          </w:p>
          <w:p>
            <w:pPr>
              <w:spacing w:line="500" w:lineRule="exact"/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2.基础配置（整车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7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座；白警蓝套色；警灯警报器；粘贴警用外观标识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中间隔离栏；左右后侧扶手；后排写字台；4KW直流串励电机；48V超威免维护电池；康丘乐电机控制器；机械转向；内、外后视镜；真空助力器；前独立、后板簧悬挂；组合仪表板；组合大灯；雨刮器；三档式换档手柄；提式手刹；杯托；随车工具；前、后排独立塑料座椅（蓝色）；两点式安全带；花纹铝地板；钣金件前后围；收音机带USB接口；）+中排独立塑料座椅3张-中间隔离栏-左右后侧扶手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自合同签订之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日起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22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两轮电动警用巡逻车</w:t>
            </w:r>
          </w:p>
        </w:tc>
        <w:tc>
          <w:tcPr>
            <w:tcW w:w="5954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widowControl/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五羊本田二轮电动车WH1200DT-A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外形尺寸（mm）：1785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×675</w:t>
            </w:r>
            <w:r>
              <w:rPr>
                <w:rFonts w:hint="eastAsia" w:ascii="宋体" w:hAnsi="宋体"/>
                <w:sz w:val="28"/>
                <w:szCs w:val="28"/>
              </w:rPr>
              <w:t>×1090；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轴距：1240mm；</w:t>
            </w: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最大功率：1200/680(w/rpm)；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整车整备质量：100Kg；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最大总质量：250Kg；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前轮胎规格：3.00-12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英寸/内径</w:t>
            </w:r>
            <w:r>
              <w:rPr>
                <w:rFonts w:hint="eastAsia" w:ascii="宋体" w:hAnsi="宋体"/>
                <w:sz w:val="28"/>
                <w:szCs w:val="28"/>
              </w:rPr>
              <w:t>；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前后轮规格：3.00-10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英寸/内径</w:t>
            </w:r>
            <w:r>
              <w:rPr>
                <w:rFonts w:hint="eastAsia" w:ascii="宋体" w:hAnsi="宋体"/>
                <w:sz w:val="28"/>
                <w:szCs w:val="28"/>
              </w:rPr>
              <w:t>；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最高车速：51km/h；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续航里程：80-100km；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动力电池组配置特点：60V20A免维护铅酸电池；</w:t>
            </w:r>
          </w:p>
          <w:p>
            <w:pPr>
              <w:pStyle w:val="11"/>
              <w:widowControl/>
              <w:ind w:firstLine="0" w:firstLineChars="0"/>
              <w:rPr>
                <w:rFonts w:ascii="Verdana" w:hAnsi="Verdana" w:cs="宋体"/>
                <w:color w:val="464748"/>
                <w:sz w:val="18"/>
                <w:szCs w:val="1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含警具。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</w:t>
            </w:r>
          </w:p>
        </w:tc>
        <w:tc>
          <w:tcPr>
            <w:tcW w:w="86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自合同签订之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日起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571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总报价（人民币）小写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元，大写：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571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其他要求：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1.以上报价应包含税金等全部费用。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.报价相同时，由采购人专家以抽签方式确定成交供应商。</w:t>
            </w:r>
          </w:p>
        </w:tc>
      </w:tr>
    </w:tbl>
    <w:p>
      <w:pPr>
        <w:pStyle w:val="2"/>
        <w:spacing w:line="520" w:lineRule="exact"/>
        <w:rPr>
          <w:rFonts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报价供应商名称（盖章）：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法定代表人（或授权代理人）签字：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   期：      年     月     日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  <w:szCs w:val="24"/>
        </w:rPr>
      </w:pPr>
    </w:p>
    <w:p>
      <w:pPr>
        <w:adjustRightInd w:val="0"/>
        <w:snapToGrid w:val="0"/>
        <w:spacing w:line="300" w:lineRule="auto"/>
        <w:ind w:firstLine="480" w:firstLineChars="200"/>
        <w:rPr>
          <w:rFonts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联系人及电话：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 w:val="24"/>
          <w:szCs w:val="24"/>
          <w:u w:val="single"/>
        </w:rPr>
      </w:pP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报价说明：</w:t>
      </w: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1. 报价金额中，有大小写的，凡大小写不符的，以大写金额为准；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2.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报价文件必须字迹清晰，凡因字迹不清晰导致容易引起歧义的，作无效报价处理；</w:t>
      </w:r>
    </w:p>
    <w:p>
      <w:pPr>
        <w:ind w:firstLine="480" w:firstLineChars="20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3</w:t>
      </w:r>
      <w:r>
        <w:rPr>
          <w:rFonts w:ascii="仿宋" w:hAnsi="仿宋" w:eastAsia="仿宋" w:cs="宋体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kern w:val="0"/>
          <w:sz w:val="24"/>
          <w:szCs w:val="24"/>
        </w:rPr>
        <w:t>报价人应该对报价表中所有内容（含其他要求）逐条响应，如未逐条响应的，作无效报价处理；</w:t>
      </w:r>
    </w:p>
    <w:p>
      <w:pPr>
        <w:ind w:firstLine="48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4"/>
          <w:szCs w:val="24"/>
        </w:rPr>
        <w:t>4.</w:t>
      </w:r>
      <w:r>
        <w:rPr>
          <w:rFonts w:hint="eastAsia" w:ascii="仿宋" w:hAnsi="仿宋" w:eastAsia="仿宋" w:cs="宋体"/>
          <w:kern w:val="0"/>
          <w:sz w:val="24"/>
          <w:szCs w:val="24"/>
        </w:rPr>
        <w:t>报价文件未按规定签章的、不符合供应商资格要求的、投标报价超过上限控制价的，均做无效报价处理。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 </w:t>
      </w:r>
    </w:p>
    <w:p>
      <w:pPr>
        <w:widowControl/>
        <w:spacing w:line="520" w:lineRule="exact"/>
        <w:rPr>
          <w:rFonts w:ascii="宋体" w:hAnsi="宋体" w:cs="宋体"/>
          <w:kern w:val="0"/>
          <w:sz w:val="28"/>
          <w:szCs w:val="28"/>
        </w:rPr>
      </w:pPr>
    </w:p>
    <w:p/>
    <w:sectPr>
      <w:pgSz w:w="11906" w:h="16838"/>
      <w:pgMar w:top="1020" w:right="850" w:bottom="102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D6"/>
    <w:rsid w:val="000441D6"/>
    <w:rsid w:val="00086195"/>
    <w:rsid w:val="002A5788"/>
    <w:rsid w:val="002D4066"/>
    <w:rsid w:val="003016DE"/>
    <w:rsid w:val="003431BF"/>
    <w:rsid w:val="005201AD"/>
    <w:rsid w:val="006A399F"/>
    <w:rsid w:val="00717CB8"/>
    <w:rsid w:val="00733378"/>
    <w:rsid w:val="007D30EA"/>
    <w:rsid w:val="00840DB6"/>
    <w:rsid w:val="008F19B5"/>
    <w:rsid w:val="00970645"/>
    <w:rsid w:val="00AF0AEC"/>
    <w:rsid w:val="00B26AE4"/>
    <w:rsid w:val="00B96B5F"/>
    <w:rsid w:val="00DB746A"/>
    <w:rsid w:val="00DD538C"/>
    <w:rsid w:val="00E120E8"/>
    <w:rsid w:val="00E86A3C"/>
    <w:rsid w:val="0B9F5535"/>
    <w:rsid w:val="0BB93B82"/>
    <w:rsid w:val="2B167B23"/>
    <w:rsid w:val="643C4578"/>
    <w:rsid w:val="6A8208E6"/>
    <w:rsid w:val="74BB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0"/>
    <w:rPr>
      <w:rFonts w:ascii="Calibri" w:hAnsi="Calibri" w:eastAsia="宋体" w:cs="Times New Roman"/>
      <w:b/>
    </w:rPr>
  </w:style>
  <w:style w:type="character" w:customStyle="1" w:styleId="9">
    <w:name w:val="apple-converted-space"/>
    <w:qFormat/>
    <w:uiPriority w:val="0"/>
    <w:rPr>
      <w:rFonts w:ascii="Calibri" w:hAnsi="Calibri" w:eastAsia="宋体" w:cs="Times New Roman"/>
    </w:rPr>
  </w:style>
  <w:style w:type="character" w:customStyle="1" w:styleId="10">
    <w:name w:val="纯文本 字符"/>
    <w:basedOn w:val="7"/>
    <w:link w:val="2"/>
    <w:qFormat/>
    <w:uiPriority w:val="0"/>
    <w:rPr>
      <w:rFonts w:ascii="宋体" w:hAnsi="Courier New" w:eastAsia="宋体" w:cs="Times New Roman"/>
      <w:szCs w:val="21"/>
    </w:rPr>
  </w:style>
  <w:style w:type="paragraph" w:styleId="11">
    <w:name w:val="List Paragraph"/>
    <w:basedOn w:val="1"/>
    <w:qFormat/>
    <w:uiPriority w:val="0"/>
    <w:pPr>
      <w:adjustRightInd w:val="0"/>
      <w:ind w:firstLine="420" w:firstLineChars="200"/>
      <w:jc w:val="left"/>
      <w:textAlignment w:val="baseline"/>
    </w:pPr>
    <w:rPr>
      <w:kern w:val="0"/>
    </w:rPr>
  </w:style>
  <w:style w:type="character" w:customStyle="1" w:styleId="12">
    <w:name w:val="批注框文本 字符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字符"/>
    <w:basedOn w:val="7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49ADF0-DBD1-40FA-B8C8-8AAF513063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360xt.com.cn</Company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Office_11.1.0.8663_F1E327BC-269C-435d-A152-05C5408002CA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2019-09-12T02:16:00Z</dcterms:created>
  <dc:creator>许雪芳</dc:creator>
  <cp:lastModifiedBy>LENOVO</cp:lastModifiedBy>
  <cp:lastPrinted>2019-11-25T02:11:00Z</cp:lastPrinted>
  <dcterms:modified xsi:type="dcterms:W3CDTF">2019-11-25T09:11:13Z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2052-11.1.0.8663</vt:lpwstr>
  </property>
</Properties>
</file>