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1C5E4">
      <w:pPr>
        <w:ind w:firstLine="198" w:firstLineChars="62"/>
        <w:jc w:val="both"/>
        <w:rPr>
          <w:rFonts w:hint="eastAsia" w:ascii="黑体" w:hAnsi="黑体" w:eastAsia="黑体" w:cs="黑体"/>
          <w:bCs/>
          <w:color w:val="FFFFFF"/>
          <w:szCs w:val="32"/>
        </w:rPr>
      </w:pPr>
      <w:bookmarkStart w:id="0" w:name="_Toc40083782"/>
      <w:r>
        <w:rPr>
          <w:rFonts w:hint="eastAsia" w:ascii="黑体" w:hAnsi="黑体" w:eastAsia="黑体" w:cs="黑体"/>
          <w:bCs/>
          <w:szCs w:val="32"/>
        </w:rPr>
        <w:t>附件</w:t>
      </w:r>
      <w:bookmarkEnd w:id="0"/>
      <w:r>
        <w:rPr>
          <w:rFonts w:hint="eastAsia" w:ascii="黑体" w:hAnsi="黑体" w:eastAsia="黑体" w:cs="黑体"/>
          <w:bCs/>
          <w:szCs w:val="32"/>
        </w:rPr>
        <w:t>2</w:t>
      </w:r>
    </w:p>
    <w:p w14:paraId="3262AF80">
      <w:pPr>
        <w:pStyle w:val="3"/>
        <w:keepNext w:val="0"/>
        <w:keepLines w:val="0"/>
        <w:widowControl/>
        <w:suppressLineNumbers w:val="0"/>
        <w:shd w:val="clear" w:fill="FFFFFF"/>
        <w:spacing w:before="384" w:beforeAutospacing="0" w:after="192" w:afterAutospacing="0"/>
        <w:ind w:left="0" w:right="0" w:firstLine="0" w:firstLineChars="0"/>
        <w:jc w:val="center"/>
        <w:rPr>
          <w:rFonts w:hint="eastAsia" w:ascii="方正小标宋简体" w:eastAsia="方正小标宋简体" w:hAnsiTheme="minorHAnsi" w:cstheme="minorBidi"/>
          <w:i w:val="0"/>
          <w:iCs w:val="0"/>
          <w:caps w:val="0"/>
          <w:spacing w:val="0"/>
          <w:sz w:val="44"/>
          <w:szCs w:val="44"/>
          <w:shd w:val="clear"/>
        </w:rPr>
      </w:pPr>
      <w:r>
        <w:rPr>
          <w:rFonts w:hint="eastAsia" w:ascii="方正小标宋简体" w:eastAsia="方正小标宋简体" w:hAnsiTheme="minorHAnsi" w:cstheme="minorBidi"/>
          <w:i w:val="0"/>
          <w:iCs w:val="0"/>
          <w:caps w:val="0"/>
          <w:spacing w:val="0"/>
          <w:sz w:val="44"/>
          <w:szCs w:val="44"/>
          <w:shd w:val="clear"/>
        </w:rPr>
        <w:t>武鸣校区新移植树木专项养护服务项目</w:t>
      </w:r>
    </w:p>
    <w:p w14:paraId="44C1857D">
      <w:pPr>
        <w:pStyle w:val="3"/>
        <w:keepNext w:val="0"/>
        <w:keepLines w:val="0"/>
        <w:widowControl/>
        <w:suppressLineNumbers w:val="0"/>
        <w:shd w:val="clear" w:fill="FFFFFF"/>
        <w:spacing w:before="384" w:beforeAutospacing="0" w:after="192" w:afterAutospacing="0"/>
        <w:ind w:left="0" w:right="0" w:firstLine="0" w:firstLineChars="0"/>
        <w:jc w:val="center"/>
        <w:rPr>
          <w:rFonts w:hint="eastAsia" w:ascii="方正小标宋简体" w:eastAsia="方正小标宋简体" w:hAnsiTheme="minorHAnsi" w:cstheme="minorBidi"/>
          <w:i w:val="0"/>
          <w:iCs w:val="0"/>
          <w:caps w:val="0"/>
          <w:spacing w:val="0"/>
          <w:sz w:val="44"/>
          <w:szCs w:val="44"/>
          <w:shd w:val="clear"/>
        </w:rPr>
      </w:pPr>
      <w:r>
        <w:rPr>
          <w:rFonts w:hint="eastAsia" w:ascii="方正小标宋简体" w:eastAsia="方正小标宋简体" w:hAnsiTheme="minorHAnsi" w:cstheme="minorBidi"/>
          <w:i w:val="0"/>
          <w:iCs w:val="0"/>
          <w:caps w:val="0"/>
          <w:spacing w:val="0"/>
          <w:sz w:val="44"/>
          <w:szCs w:val="44"/>
          <w:shd w:val="clear"/>
        </w:rPr>
        <w:t>（养护服务需求</w:t>
      </w:r>
      <w:r>
        <w:rPr>
          <w:rFonts w:hint="eastAsia" w:ascii="方正小标宋简体" w:eastAsia="方正小标宋简体" w:hAnsiTheme="minorHAnsi" w:cstheme="minorBidi"/>
          <w:i w:val="0"/>
          <w:iCs w:val="0"/>
          <w:caps w:val="0"/>
          <w:spacing w:val="0"/>
          <w:sz w:val="44"/>
          <w:szCs w:val="44"/>
          <w:shd w:val="clear"/>
          <w:lang w:val="en-US" w:eastAsia="zh-CN"/>
        </w:rPr>
        <w:t>+养护服务需求</w:t>
      </w:r>
      <w:r>
        <w:rPr>
          <w:rFonts w:hint="eastAsia" w:ascii="方正小标宋简体" w:eastAsia="方正小标宋简体" w:hAnsiTheme="minorHAnsi" w:cstheme="minorBidi"/>
          <w:i w:val="0"/>
          <w:iCs w:val="0"/>
          <w:caps w:val="0"/>
          <w:spacing w:val="0"/>
          <w:sz w:val="44"/>
          <w:szCs w:val="44"/>
          <w:shd w:val="clear"/>
        </w:rPr>
        <w:t>清单）</w:t>
      </w:r>
    </w:p>
    <w:p w14:paraId="1B0EDD30">
      <w:pPr>
        <w:rPr>
          <w:rFonts w:hint="eastAsia"/>
        </w:rPr>
      </w:pPr>
    </w:p>
    <w:p w14:paraId="3181A5BF">
      <w:pPr>
        <w:pStyle w:val="2"/>
        <w:rPr>
          <w:rFonts w:hint="eastAsia"/>
          <w:b/>
          <w:bCs/>
        </w:rPr>
      </w:pPr>
      <w:r>
        <w:rPr>
          <w:rFonts w:hint="eastAsia"/>
          <w:b/>
          <w:bCs/>
          <w:lang w:val="en-US" w:eastAsia="zh-CN"/>
        </w:rPr>
        <w:t>第一部分、</w:t>
      </w:r>
      <w:r>
        <w:rPr>
          <w:rFonts w:hint="eastAsia"/>
          <w:b/>
          <w:bCs/>
        </w:rPr>
        <w:t>武鸣校区新移植树木专项养护服务需求</w:t>
      </w:r>
    </w:p>
    <w:p w14:paraId="382D6A9F">
      <w:pPr>
        <w:spacing w:after="0"/>
        <w:ind w:firstLine="640"/>
        <w:rPr>
          <w:rFonts w:hint="eastAsia"/>
        </w:rPr>
      </w:pPr>
    </w:p>
    <w:p w14:paraId="02705CE5">
      <w:pPr>
        <w:pStyle w:val="2"/>
        <w:spacing w:before="0" w:after="0"/>
        <w:ind w:firstLine="640"/>
        <w:rPr>
          <w:rFonts w:hint="eastAsia" w:ascii="黑体" w:hAnsi="黑体" w:eastAsia="黑体" w:cs="黑体"/>
          <w:sz w:val="32"/>
          <w:szCs w:val="32"/>
        </w:rPr>
      </w:pPr>
      <w:r>
        <w:rPr>
          <w:rFonts w:hint="eastAsia" w:ascii="黑体" w:hAnsi="黑体" w:eastAsia="黑体" w:cs="黑体"/>
          <w:sz w:val="32"/>
          <w:szCs w:val="32"/>
        </w:rPr>
        <w:t>一、项目概况</w:t>
      </w:r>
    </w:p>
    <w:p w14:paraId="69D255F4">
      <w:pPr>
        <w:spacing w:after="0"/>
        <w:ind w:firstLine="643"/>
        <w:rPr>
          <w:rFonts w:hint="eastAsia" w:ascii="仿宋_GB2312" w:hAnsi="仿宋_GB2312" w:cs="仿宋_GB2312"/>
        </w:rPr>
      </w:pPr>
      <w:r>
        <w:rPr>
          <w:rFonts w:hint="eastAsia" w:ascii="楷体_GB2312" w:hAnsi="楷体_GB2312" w:eastAsia="楷体_GB2312" w:cs="楷体_GB2312"/>
          <w:b/>
          <w:bCs/>
        </w:rPr>
        <w:t>（一）项目名称：</w:t>
      </w:r>
      <w:r>
        <w:rPr>
          <w:rFonts w:hint="eastAsia" w:ascii="仿宋_GB2312" w:hAnsi="仿宋_GB2312" w:cs="仿宋_GB2312"/>
        </w:rPr>
        <w:t>广西财经学院武鸣校区新移植树木专项养护服务项目</w:t>
      </w:r>
    </w:p>
    <w:p w14:paraId="12AC7317">
      <w:pPr>
        <w:spacing w:after="0"/>
        <w:ind w:firstLine="643"/>
        <w:rPr>
          <w:rFonts w:hint="eastAsia" w:ascii="仿宋_GB2312" w:hAnsi="仿宋_GB2312" w:cs="仿宋_GB2312"/>
        </w:rPr>
      </w:pPr>
      <w:r>
        <w:rPr>
          <w:rFonts w:hint="eastAsia" w:ascii="楷体_GB2312" w:hAnsi="楷体_GB2312" w:eastAsia="楷体_GB2312" w:cs="楷体_GB2312"/>
          <w:b/>
          <w:bCs/>
        </w:rPr>
        <w:t>（二）养护地点：</w:t>
      </w:r>
      <w:r>
        <w:rPr>
          <w:rFonts w:hint="eastAsia" w:ascii="仿宋_GB2312" w:hAnsi="仿宋_GB2312" w:cs="仿宋_GB2312"/>
        </w:rPr>
        <w:t>广西财经学院武鸣校区（南宁市武鸣区红岭大道636号）</w:t>
      </w:r>
    </w:p>
    <w:p w14:paraId="3A96EB24">
      <w:pPr>
        <w:spacing w:after="0"/>
        <w:ind w:firstLine="643"/>
        <w:rPr>
          <w:rFonts w:hint="eastAsia" w:ascii="楷体_GB2312" w:hAnsi="楷体_GB2312" w:eastAsia="楷体_GB2312" w:cs="楷体_GB2312"/>
          <w:b/>
          <w:bCs/>
        </w:rPr>
      </w:pPr>
      <w:r>
        <w:rPr>
          <w:rFonts w:hint="eastAsia" w:ascii="楷体_GB2312" w:hAnsi="楷体_GB2312" w:eastAsia="楷体_GB2312" w:cs="楷体_GB2312"/>
          <w:b/>
          <w:bCs/>
        </w:rPr>
        <w:t>（三）养护对象及数量：</w:t>
      </w:r>
    </w:p>
    <w:p w14:paraId="52CD0B50">
      <w:pPr>
        <w:spacing w:after="0"/>
        <w:ind w:firstLine="640"/>
        <w:rPr>
          <w:rFonts w:hint="eastAsia" w:ascii="仿宋_GB2312" w:hAnsi="仿宋_GB2312" w:cs="仿宋_GB2312"/>
        </w:rPr>
      </w:pPr>
      <w:r>
        <w:rPr>
          <w:rFonts w:hint="eastAsia" w:ascii="仿宋_GB2312" w:hAnsi="仿宋_GB2312" w:cs="仿宋_GB2312"/>
        </w:rPr>
        <w:t>榆树（54棵）、罗汉松（45棵）、黄花梨（6棵）、杨桃（2棵）、铁冬青（50棵）、九里香（80棵）、大榕树盆景（100棵）、大三角梅（6棵）、人行天桥三角梅（约200平方米），同时，需对上述所有树木树根中心5米范围内的杂草清理。</w:t>
      </w:r>
    </w:p>
    <w:p w14:paraId="6D9A9632">
      <w:pPr>
        <w:spacing w:after="0"/>
        <w:ind w:firstLine="643"/>
        <w:rPr>
          <w:rFonts w:hint="eastAsia" w:ascii="仿宋_GB2312" w:hAnsi="仿宋_GB2312" w:cs="仿宋_GB2312"/>
        </w:rPr>
      </w:pPr>
      <w:r>
        <w:rPr>
          <w:rFonts w:hint="eastAsia" w:ascii="楷体_GB2312" w:hAnsi="楷体_GB2312" w:eastAsia="楷体_GB2312" w:cs="楷体_GB2312"/>
          <w:b/>
          <w:bCs/>
        </w:rPr>
        <w:t>（四）服务期限：</w:t>
      </w:r>
      <w:r>
        <w:rPr>
          <w:rFonts w:hint="eastAsia" w:ascii="仿宋_GB2312" w:hAnsi="仿宋_GB2312" w:cs="仿宋_GB2312"/>
        </w:rPr>
        <w:t>12个月（具体起止时间以合同约定为准）</w:t>
      </w:r>
    </w:p>
    <w:p w14:paraId="42C5ACBE">
      <w:pPr>
        <w:spacing w:after="0"/>
        <w:ind w:firstLine="643"/>
        <w:rPr>
          <w:rFonts w:hint="eastAsia" w:ascii="仿宋_GB2312" w:hAnsi="仿宋_GB2312" w:cs="仿宋_GB2312"/>
        </w:rPr>
      </w:pPr>
      <w:r>
        <w:rPr>
          <w:rFonts w:hint="eastAsia" w:ascii="楷体_GB2312" w:hAnsi="楷体_GB2312" w:eastAsia="楷体_GB2312" w:cs="楷体_GB2312"/>
          <w:b/>
          <w:bCs/>
        </w:rPr>
        <w:t>（五）总体目标：</w:t>
      </w:r>
      <w:r>
        <w:rPr>
          <w:rFonts w:hint="eastAsia" w:ascii="仿宋_GB2312" w:hAnsi="仿宋_GB2312" w:cs="仿宋_GB2312"/>
        </w:rPr>
        <w:t>通过专业、精细的养护，使树木生长势逐步恢复，树形美观，无重大病虫害和人为损伤，确保所有新移植树木不同品种的成活率分别≥95%，</w:t>
      </w:r>
      <w:r>
        <w:rPr>
          <w:rFonts w:hint="eastAsia" w:ascii="仿宋_GB2312" w:hAnsi="仿宋_GB2312" w:cs="仿宋_GB2312"/>
          <w:szCs w:val="32"/>
        </w:rPr>
        <w:t>其中黄花梨、杨桃、</w:t>
      </w:r>
      <w:r>
        <w:rPr>
          <w:rFonts w:hint="eastAsia" w:ascii="仿宋_GB2312" w:hAnsi="仿宋_GB2312" w:cs="仿宋_GB2312"/>
          <w:szCs w:val="32"/>
          <w:lang w:val="en-US" w:eastAsia="zh-CN"/>
        </w:rPr>
        <w:t>大三角梅</w:t>
      </w:r>
      <w:r>
        <w:rPr>
          <w:rFonts w:hint="eastAsia" w:ascii="仿宋_GB2312" w:hAnsi="仿宋_GB2312" w:cs="仿宋_GB2312"/>
          <w:szCs w:val="32"/>
        </w:rPr>
        <w:t>等珍稀或数量较少树种成活率达到100%</w:t>
      </w:r>
      <w:r>
        <w:rPr>
          <w:rFonts w:hint="eastAsia" w:ascii="仿宋_GB2312" w:hAnsi="仿宋_GB2312" w:cs="仿宋_GB2312"/>
        </w:rPr>
        <w:t>。</w:t>
      </w:r>
    </w:p>
    <w:p w14:paraId="5C6637CF">
      <w:pPr>
        <w:pStyle w:val="2"/>
        <w:spacing w:before="0" w:after="0"/>
        <w:ind w:firstLine="640"/>
        <w:rPr>
          <w:rFonts w:hint="eastAsia" w:ascii="黑体" w:hAnsi="黑体" w:eastAsia="黑体" w:cs="黑体"/>
          <w:sz w:val="32"/>
          <w:szCs w:val="32"/>
        </w:rPr>
      </w:pPr>
      <w:r>
        <w:rPr>
          <w:rFonts w:hint="eastAsia" w:ascii="黑体" w:hAnsi="黑体" w:eastAsia="黑体" w:cs="黑体"/>
          <w:sz w:val="32"/>
          <w:szCs w:val="32"/>
        </w:rPr>
        <w:t>二、服务内容与具体养护要求</w:t>
      </w:r>
    </w:p>
    <w:p w14:paraId="5FCF50BA">
      <w:pPr>
        <w:spacing w:after="0"/>
        <w:ind w:firstLine="640"/>
        <w:rPr>
          <w:rFonts w:hint="eastAsia" w:ascii="仿宋_GB2312" w:hAnsi="仿宋_GB2312" w:cs="仿宋_GB2312"/>
          <w:szCs w:val="32"/>
        </w:rPr>
      </w:pPr>
      <w:r>
        <w:rPr>
          <w:rFonts w:hint="eastAsia" w:ascii="仿宋_GB2312" w:hAnsi="仿宋_GB2312" w:cs="仿宋_GB2312"/>
          <w:szCs w:val="32"/>
        </w:rPr>
        <w:t>供应商须提供包括但不限于以下内容的全程养护服务，并承担因养护不当导致植物死亡的全部补植责任（费用由供应商承担）。</w:t>
      </w:r>
    </w:p>
    <w:p w14:paraId="43BA90D4">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（一）水分管理（浇水与排涝）</w:t>
      </w:r>
    </w:p>
    <w:p w14:paraId="68CF678F">
      <w:pPr>
        <w:spacing w:after="0"/>
        <w:ind w:firstLine="643"/>
        <w:rPr>
          <w:rFonts w:hint="eastAsia" w:ascii="仿宋_GB2312" w:hAnsi="仿宋_GB2312" w:cs="仿宋_GB2312"/>
          <w:szCs w:val="32"/>
        </w:rPr>
      </w:pPr>
      <w:r>
        <w:rPr>
          <w:rFonts w:hint="eastAsia" w:ascii="仿宋_GB2312" w:hAnsi="仿宋_GB2312" w:cs="仿宋_GB2312"/>
          <w:b/>
          <w:bCs/>
          <w:szCs w:val="32"/>
        </w:rPr>
        <w:t>1.定根水与复水：</w:t>
      </w:r>
      <w:r>
        <w:rPr>
          <w:rFonts w:hint="eastAsia" w:ascii="仿宋_GB2312" w:hAnsi="仿宋_GB2312" w:cs="仿宋_GB2312"/>
          <w:szCs w:val="32"/>
        </w:rPr>
        <w:t>合同签订后，供应商立即对所有新移植树木浇透一次“定根水”。之后根据天气、土壤墒情和树种特性，合理安排浇水频次，确保根系层土壤湿润但不积水。</w:t>
      </w:r>
    </w:p>
    <w:p w14:paraId="4AA3410E">
      <w:pPr>
        <w:spacing w:after="0"/>
        <w:ind w:firstLine="643"/>
        <w:rPr>
          <w:rFonts w:hint="eastAsia" w:ascii="仿宋_GB2312" w:hAnsi="仿宋_GB2312" w:cs="仿宋_GB2312"/>
          <w:b/>
          <w:bCs/>
          <w:szCs w:val="32"/>
        </w:rPr>
      </w:pPr>
      <w:r>
        <w:rPr>
          <w:rFonts w:hint="eastAsia" w:ascii="仿宋_GB2312" w:hAnsi="仿宋_GB2312" w:cs="仿宋_GB2312"/>
          <w:b/>
          <w:bCs/>
          <w:szCs w:val="32"/>
        </w:rPr>
        <w:t>2.差异化浇水：</w:t>
      </w:r>
    </w:p>
    <w:p w14:paraId="5AD4AA48">
      <w:pPr>
        <w:spacing w:after="0"/>
        <w:ind w:firstLine="640"/>
        <w:rPr>
          <w:rFonts w:hint="eastAsia" w:ascii="仿宋_GB2312" w:hAnsi="仿宋_GB2312" w:cs="仿宋_GB2312"/>
          <w:szCs w:val="32"/>
        </w:rPr>
      </w:pPr>
      <w:r>
        <w:rPr>
          <w:rFonts w:hint="eastAsia" w:ascii="仿宋_GB2312" w:hAnsi="仿宋_GB2312" w:cs="仿宋_GB2312"/>
          <w:szCs w:val="32"/>
        </w:rPr>
        <w:t>喜湿树种（榆树、杨桃、铁冬青）：保持土壤相对湿润，夏季高温期增加浇水频率。</w:t>
      </w:r>
    </w:p>
    <w:p w14:paraId="6E6BB590">
      <w:pPr>
        <w:spacing w:after="0"/>
        <w:ind w:firstLine="640"/>
        <w:rPr>
          <w:rFonts w:hint="eastAsia" w:ascii="仿宋_GB2312" w:hAnsi="仿宋_GB2312" w:cs="仿宋_GB2312"/>
          <w:szCs w:val="32"/>
        </w:rPr>
      </w:pPr>
      <w:r>
        <w:rPr>
          <w:rFonts w:hint="eastAsia" w:ascii="仿宋_GB2312" w:hAnsi="仿宋_GB2312" w:cs="仿宋_GB2312"/>
          <w:szCs w:val="32"/>
        </w:rPr>
        <w:t>耐旱怕涝树种（罗汉松、黄花梨、九里香、大三角梅、大榕树）：遵循“见干见湿”原则，表土干透后再浇透，雨季需重点检查并排除积水。</w:t>
      </w:r>
    </w:p>
    <w:p w14:paraId="1767FE6C">
      <w:pPr>
        <w:spacing w:after="0"/>
        <w:ind w:firstLine="640"/>
        <w:rPr>
          <w:rFonts w:hint="eastAsia" w:ascii="仿宋_GB2312" w:hAnsi="仿宋_GB2312" w:cs="仿宋_GB2312"/>
          <w:szCs w:val="32"/>
        </w:rPr>
      </w:pPr>
      <w:r>
        <w:rPr>
          <w:rFonts w:hint="eastAsia" w:ascii="仿宋_GB2312" w:hAnsi="仿宋_GB2312" w:cs="仿宋_GB2312"/>
          <w:szCs w:val="32"/>
        </w:rPr>
        <w:t>人行天桥三角梅：天桥环境蒸发快，采用滴灌或早晚人工喷淋，夏季每日不少于2次，避免中午高温时段浇水。</w:t>
      </w:r>
    </w:p>
    <w:p w14:paraId="6034E35F">
      <w:pPr>
        <w:spacing w:after="0"/>
        <w:ind w:firstLine="643"/>
        <w:rPr>
          <w:rFonts w:hint="eastAsia" w:ascii="仿宋_GB2312" w:hAnsi="仿宋_GB2312" w:cs="仿宋_GB2312"/>
          <w:szCs w:val="32"/>
        </w:rPr>
      </w:pPr>
      <w:r>
        <w:rPr>
          <w:rFonts w:hint="eastAsia" w:ascii="仿宋_GB2312" w:hAnsi="仿宋_GB2312" w:cs="仿宋_GB2312"/>
          <w:b/>
          <w:bCs/>
          <w:szCs w:val="32"/>
        </w:rPr>
        <w:t>3.排涝：</w:t>
      </w:r>
      <w:r>
        <w:rPr>
          <w:rFonts w:hint="eastAsia" w:ascii="仿宋_GB2312" w:hAnsi="仿宋_GB2312" w:cs="仿宋_GB2312"/>
          <w:szCs w:val="32"/>
        </w:rPr>
        <w:t>每次大雨后24小时内，供应商必须巡查所有养护对象，及时清理积水坑、疏通排水沟。对根系敏感树种（罗汉松、黄花梨）周边需设置临时排水孔。</w:t>
      </w:r>
    </w:p>
    <w:p w14:paraId="4BC20261">
      <w:pPr>
        <w:spacing w:after="0"/>
        <w:ind w:firstLine="643"/>
        <w:rPr>
          <w:rFonts w:hint="eastAsia" w:ascii="仿宋_GB2312" w:hAnsi="仿宋_GB2312" w:cs="仿宋_GB2312"/>
          <w:szCs w:val="32"/>
        </w:rPr>
      </w:pPr>
      <w:r>
        <w:rPr>
          <w:rFonts w:hint="eastAsia" w:ascii="仿宋_GB2312" w:hAnsi="仿宋_GB2312" w:cs="仿宋_GB2312"/>
          <w:b/>
          <w:bCs/>
          <w:szCs w:val="32"/>
        </w:rPr>
        <w:t>4.叶面喷水：</w:t>
      </w:r>
      <w:r>
        <w:rPr>
          <w:rFonts w:hint="eastAsia" w:ascii="仿宋_GB2312" w:hAnsi="仿宋_GB2312" w:cs="仿宋_GB2312"/>
          <w:szCs w:val="32"/>
        </w:rPr>
        <w:t>高温干燥季节（6-9月），每日上午10点前或下午4点后对珍贵树种及大叶树种（如大榕树盆景、榆树）进行叶面喷雾，增加空气湿度，减少蒸腾。</w:t>
      </w:r>
    </w:p>
    <w:p w14:paraId="36F74AFA">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（二）施肥管理</w:t>
      </w:r>
    </w:p>
    <w:p w14:paraId="3918E858">
      <w:pPr>
        <w:spacing w:after="0"/>
        <w:ind w:firstLine="643"/>
        <w:rPr>
          <w:rFonts w:hint="eastAsia" w:ascii="仿宋_GB2312" w:hAnsi="仿宋_GB2312" w:cs="仿宋_GB2312"/>
          <w:szCs w:val="32"/>
        </w:rPr>
      </w:pPr>
      <w:r>
        <w:rPr>
          <w:rFonts w:hint="eastAsia" w:ascii="仿宋_GB2312" w:hAnsi="仿宋_GB2312" w:cs="仿宋_GB2312"/>
          <w:b/>
          <w:bCs/>
          <w:szCs w:val="32"/>
        </w:rPr>
        <w:t>1.施肥原则：</w:t>
      </w:r>
      <w:r>
        <w:rPr>
          <w:rFonts w:hint="eastAsia" w:ascii="仿宋_GB2312" w:hAnsi="仿宋_GB2312" w:cs="仿宋_GB2312"/>
          <w:szCs w:val="32"/>
        </w:rPr>
        <w:t>薄肥勤施，以腐熟有机肥为主，复合肥为辅，避免伤根。</w:t>
      </w:r>
    </w:p>
    <w:p w14:paraId="750CED77">
      <w:pPr>
        <w:spacing w:after="0"/>
        <w:ind w:firstLine="643"/>
        <w:rPr>
          <w:rFonts w:hint="eastAsia" w:ascii="仿宋_GB2312" w:hAnsi="仿宋_GB2312" w:cs="仿宋_GB2312"/>
          <w:szCs w:val="32"/>
        </w:rPr>
      </w:pPr>
      <w:r>
        <w:rPr>
          <w:rFonts w:hint="eastAsia" w:ascii="仿宋_GB2312" w:hAnsi="仿宋_GB2312" w:cs="仿宋_GB2312"/>
          <w:b/>
          <w:bCs/>
          <w:szCs w:val="32"/>
        </w:rPr>
        <w:t>2.首次施肥：</w:t>
      </w:r>
      <w:r>
        <w:rPr>
          <w:rFonts w:hint="eastAsia" w:ascii="仿宋_GB2312" w:hAnsi="仿宋_GB2312" w:cs="仿宋_GB2312"/>
          <w:szCs w:val="32"/>
        </w:rPr>
        <w:t>栽植后约2个月（新根开始萌发时），结合浇水施入稀薄生根液和含氮量适中的水溶肥1次。</w:t>
      </w:r>
    </w:p>
    <w:p w14:paraId="40004044">
      <w:pPr>
        <w:spacing w:after="0"/>
        <w:ind w:firstLine="643"/>
        <w:rPr>
          <w:rFonts w:hint="eastAsia" w:ascii="仿宋_GB2312" w:hAnsi="仿宋_GB2312" w:cs="仿宋_GB2312"/>
          <w:b/>
          <w:bCs/>
          <w:szCs w:val="32"/>
        </w:rPr>
      </w:pPr>
      <w:r>
        <w:rPr>
          <w:rFonts w:hint="eastAsia" w:ascii="仿宋_GB2312" w:hAnsi="仿宋_GB2312" w:cs="仿宋_GB2312"/>
          <w:b/>
          <w:bCs/>
          <w:szCs w:val="32"/>
        </w:rPr>
        <w:t>3.生长季施肥（3-10月）：</w:t>
      </w:r>
    </w:p>
    <w:p w14:paraId="615E922B">
      <w:pPr>
        <w:spacing w:after="0"/>
        <w:ind w:firstLine="640"/>
        <w:rPr>
          <w:rFonts w:hint="eastAsia" w:ascii="仿宋_GB2312" w:hAnsi="仿宋_GB2312" w:cs="仿宋_GB2312"/>
          <w:szCs w:val="32"/>
        </w:rPr>
      </w:pPr>
      <w:r>
        <w:rPr>
          <w:rFonts w:hint="eastAsia" w:ascii="仿宋_GB2312" w:hAnsi="仿宋_GB2312" w:cs="仿宋_GB2312"/>
          <w:szCs w:val="32"/>
        </w:rPr>
        <w:t>观花观果类（大三角梅、杨桃、九里香）：每月追施一次磷钾肥（如磷酸二氢钾），促进花芽分化和果实饱满。</w:t>
      </w:r>
    </w:p>
    <w:p w14:paraId="7DB3E2BC">
      <w:pPr>
        <w:spacing w:after="0"/>
        <w:ind w:firstLine="640"/>
        <w:rPr>
          <w:rFonts w:hint="eastAsia" w:ascii="仿宋_GB2312" w:hAnsi="仿宋_GB2312" w:cs="仿宋_GB2312"/>
          <w:szCs w:val="32"/>
        </w:rPr>
      </w:pPr>
      <w:r>
        <w:rPr>
          <w:rFonts w:hint="eastAsia" w:ascii="仿宋_GB2312" w:hAnsi="仿宋_GB2312" w:cs="仿宋_GB2312"/>
          <w:szCs w:val="32"/>
        </w:rPr>
        <w:t>观叶类（榆树、罗汉松、大榕树盆景、铁冬青）：每2个月施一次均衡复合肥或缓释肥。</w:t>
      </w:r>
    </w:p>
    <w:p w14:paraId="03184BF7">
      <w:pPr>
        <w:spacing w:after="0"/>
        <w:ind w:firstLine="640"/>
        <w:rPr>
          <w:rFonts w:hint="eastAsia" w:ascii="仿宋_GB2312" w:hAnsi="仿宋_GB2312" w:cs="仿宋_GB2312"/>
          <w:szCs w:val="32"/>
        </w:rPr>
      </w:pPr>
      <w:r>
        <w:rPr>
          <w:rFonts w:hint="eastAsia" w:ascii="仿宋_GB2312" w:hAnsi="仿宋_GB2312" w:cs="仿宋_GB2312"/>
          <w:szCs w:val="32"/>
        </w:rPr>
        <w:t>珍贵树种（黄花梨）：每年春秋各施一次腐熟饼肥或专用有机肥，深施覆土。</w:t>
      </w:r>
    </w:p>
    <w:p w14:paraId="1B82BB12">
      <w:pPr>
        <w:spacing w:after="0"/>
        <w:ind w:firstLine="640"/>
        <w:rPr>
          <w:rFonts w:hint="eastAsia" w:ascii="仿宋_GB2312" w:hAnsi="仿宋_GB2312" w:cs="仿宋_GB2312"/>
          <w:szCs w:val="32"/>
        </w:rPr>
      </w:pPr>
      <w:r>
        <w:rPr>
          <w:rFonts w:hint="eastAsia" w:ascii="仿宋_GB2312" w:hAnsi="仿宋_GB2312" w:cs="仿宋_GB2312"/>
          <w:szCs w:val="32"/>
        </w:rPr>
        <w:t>人行天桥三角梅：每月结合浇水施用水溶性复合肥，花期前增施磷钾肥2次。</w:t>
      </w:r>
    </w:p>
    <w:p w14:paraId="17C709C8">
      <w:pPr>
        <w:spacing w:after="0"/>
        <w:ind w:firstLine="643"/>
        <w:rPr>
          <w:rFonts w:hint="eastAsia" w:ascii="仿宋_GB2312" w:hAnsi="仿宋_GB2312" w:cs="仿宋_GB2312"/>
          <w:szCs w:val="32"/>
        </w:rPr>
      </w:pPr>
      <w:r>
        <w:rPr>
          <w:rFonts w:hint="eastAsia" w:ascii="仿宋_GB2312" w:hAnsi="仿宋_GB2312" w:cs="仿宋_GB2312"/>
          <w:b/>
          <w:bCs/>
          <w:szCs w:val="32"/>
        </w:rPr>
        <w:t>4.冬前肥：</w:t>
      </w:r>
      <w:r>
        <w:rPr>
          <w:rFonts w:hint="eastAsia" w:ascii="仿宋_GB2312" w:hAnsi="仿宋_GB2312" w:cs="仿宋_GB2312"/>
          <w:szCs w:val="32"/>
        </w:rPr>
        <w:t>11-12月，对所有树木施一次腐熟有机肥或钾肥，增强抗寒能力。</w:t>
      </w:r>
    </w:p>
    <w:p w14:paraId="6C1C97C1">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（三）修剪与整形</w:t>
      </w:r>
    </w:p>
    <w:p w14:paraId="754E7323">
      <w:pPr>
        <w:spacing w:after="0"/>
        <w:ind w:firstLine="643"/>
        <w:rPr>
          <w:rFonts w:hint="eastAsia" w:ascii="仿宋_GB2312" w:hAnsi="仿宋_GB2312" w:cs="仿宋_GB2312"/>
          <w:szCs w:val="32"/>
        </w:rPr>
      </w:pPr>
      <w:r>
        <w:rPr>
          <w:rFonts w:hint="eastAsia" w:ascii="仿宋_GB2312" w:hAnsi="仿宋_GB2312" w:cs="仿宋_GB2312"/>
          <w:b/>
          <w:bCs/>
          <w:szCs w:val="32"/>
        </w:rPr>
        <w:t>1.缓苗期修剪：</w:t>
      </w:r>
      <w:r>
        <w:rPr>
          <w:rFonts w:hint="eastAsia" w:ascii="仿宋_GB2312" w:hAnsi="仿宋_GB2312" w:cs="仿宋_GB2312"/>
          <w:szCs w:val="32"/>
        </w:rPr>
        <w:t>合同签订后立即进行。剪除移植过程中受损的断枝、枯枝、病枝，并适当疏剪内膛枝、重叠枝，减少蒸腾面积，保持树形骨架。</w:t>
      </w:r>
    </w:p>
    <w:p w14:paraId="1710F730">
      <w:pPr>
        <w:spacing w:after="0"/>
        <w:ind w:firstLine="643"/>
        <w:rPr>
          <w:rFonts w:hint="eastAsia" w:ascii="仿宋_GB2312" w:hAnsi="仿宋_GB2312" w:cs="仿宋_GB2312"/>
          <w:b/>
          <w:bCs/>
          <w:szCs w:val="32"/>
        </w:rPr>
      </w:pPr>
      <w:r>
        <w:rPr>
          <w:rFonts w:hint="eastAsia" w:ascii="仿宋_GB2312" w:hAnsi="仿宋_GB2312" w:cs="仿宋_GB2312"/>
          <w:b/>
          <w:bCs/>
          <w:szCs w:val="32"/>
        </w:rPr>
        <w:t>2.日常修剪：</w:t>
      </w:r>
    </w:p>
    <w:p w14:paraId="7865B536">
      <w:pPr>
        <w:spacing w:after="0"/>
        <w:ind w:firstLine="640"/>
        <w:rPr>
          <w:rFonts w:hint="eastAsia" w:ascii="仿宋_GB2312" w:hAnsi="仿宋_GB2312" w:cs="仿宋_GB2312"/>
          <w:szCs w:val="32"/>
        </w:rPr>
      </w:pPr>
      <w:r>
        <w:rPr>
          <w:rFonts w:hint="eastAsia" w:ascii="仿宋_GB2312" w:hAnsi="仿宋_GB2312" w:cs="仿宋_GB2312"/>
          <w:szCs w:val="32"/>
        </w:rPr>
        <w:t>乔木（黄花梨、铁冬青、杨桃）：及时剪除萌蘖枝、徒长枝、下垂枝，保持主干通直，分枝点清晰。</w:t>
      </w:r>
    </w:p>
    <w:p w14:paraId="45E2D28D">
      <w:pPr>
        <w:spacing w:after="0"/>
        <w:ind w:firstLine="640"/>
        <w:rPr>
          <w:rFonts w:hint="eastAsia" w:ascii="仿宋_GB2312" w:hAnsi="仿宋_GB2312" w:cs="仿宋_GB2312"/>
          <w:szCs w:val="32"/>
        </w:rPr>
      </w:pPr>
      <w:r>
        <w:rPr>
          <w:rFonts w:hint="eastAsia" w:ascii="仿宋_GB2312" w:hAnsi="仿宋_GB2312" w:cs="仿宋_GB2312"/>
          <w:szCs w:val="32"/>
        </w:rPr>
        <w:t>造型树（榆树、罗汉松、大榕树盆景、九里香）：每个月进行一次精细修剪，保持原有造型（云片、分层、曲干等），对新生芽进行定向培养或抹除。</w:t>
      </w:r>
    </w:p>
    <w:p w14:paraId="2C98C2D0">
      <w:pPr>
        <w:spacing w:after="0"/>
        <w:ind w:firstLine="640"/>
        <w:rPr>
          <w:rFonts w:hint="eastAsia" w:ascii="仿宋_GB2312" w:hAnsi="仿宋_GB2312" w:cs="仿宋_GB2312"/>
          <w:szCs w:val="32"/>
        </w:rPr>
      </w:pPr>
      <w:r>
        <w:rPr>
          <w:rFonts w:hint="eastAsia" w:ascii="仿宋_GB2312" w:hAnsi="仿宋_GB2312" w:cs="仿宋_GB2312"/>
          <w:szCs w:val="32"/>
        </w:rPr>
        <w:t>大三角梅：花后及时剪去残花枝、弱枝，促进下次开花；控制藤蔓长度，引导攀援或造型。</w:t>
      </w:r>
    </w:p>
    <w:p w14:paraId="52F81EEC">
      <w:pPr>
        <w:spacing w:after="0"/>
        <w:ind w:firstLine="640"/>
        <w:rPr>
          <w:rFonts w:hint="eastAsia" w:ascii="仿宋_GB2312" w:hAnsi="仿宋_GB2312" w:cs="仿宋_GB2312"/>
          <w:szCs w:val="32"/>
        </w:rPr>
      </w:pPr>
      <w:r>
        <w:rPr>
          <w:rFonts w:hint="eastAsia" w:ascii="仿宋_GB2312" w:hAnsi="仿宋_GB2312" w:cs="仿宋_GB2312"/>
          <w:szCs w:val="32"/>
        </w:rPr>
        <w:t>人行天桥三角梅：每月修剪一次，控制枝条伸出护栏外不超过30cm，剪除枯枝、病枝，保持整体美观且不阻碍交通视线。</w:t>
      </w:r>
    </w:p>
    <w:p w14:paraId="2DC60857">
      <w:pPr>
        <w:spacing w:after="0"/>
        <w:ind w:firstLine="643"/>
        <w:rPr>
          <w:rFonts w:hint="eastAsia" w:ascii="仿宋_GB2312" w:hAnsi="仿宋_GB2312" w:cs="仿宋_GB2312"/>
          <w:szCs w:val="32"/>
        </w:rPr>
      </w:pPr>
      <w:r>
        <w:rPr>
          <w:rFonts w:hint="eastAsia" w:ascii="仿宋_GB2312" w:hAnsi="仿宋_GB2312" w:cs="仿宋_GB2312"/>
          <w:b/>
          <w:bCs/>
          <w:szCs w:val="32"/>
        </w:rPr>
        <w:t>3.特殊处理：</w:t>
      </w:r>
      <w:r>
        <w:rPr>
          <w:rFonts w:hint="eastAsia" w:ascii="仿宋_GB2312" w:hAnsi="仿宋_GB2312" w:cs="仿宋_GB2312"/>
          <w:szCs w:val="32"/>
        </w:rPr>
        <w:t>对直径＞2cm的剪口，供应商必须涂抹伤口愈合剂，防止病菌感染。</w:t>
      </w:r>
    </w:p>
    <w:p w14:paraId="7E5C9F23">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（四）病虫害防治</w:t>
      </w:r>
    </w:p>
    <w:p w14:paraId="30165579">
      <w:pPr>
        <w:spacing w:after="0"/>
        <w:ind w:firstLine="643"/>
        <w:rPr>
          <w:rFonts w:hint="eastAsia" w:ascii="仿宋_GB2312" w:hAnsi="仿宋_GB2312" w:cs="仿宋_GB2312"/>
          <w:szCs w:val="32"/>
        </w:rPr>
      </w:pPr>
      <w:r>
        <w:rPr>
          <w:rFonts w:hint="eastAsia" w:ascii="仿宋_GB2312" w:hAnsi="仿宋_GB2312" w:cs="仿宋_GB2312"/>
          <w:b/>
          <w:bCs/>
          <w:szCs w:val="32"/>
        </w:rPr>
        <w:t>1.防治原则：</w:t>
      </w:r>
      <w:r>
        <w:rPr>
          <w:rFonts w:hint="eastAsia" w:ascii="仿宋_GB2312" w:hAnsi="仿宋_GB2312" w:cs="仿宋_GB2312"/>
          <w:szCs w:val="32"/>
        </w:rPr>
        <w:t>预防为主，综合防治。每月至少进行2次全面巡查，建立病虫害观察记录。</w:t>
      </w:r>
    </w:p>
    <w:p w14:paraId="408C63FA">
      <w:pPr>
        <w:spacing w:after="0"/>
        <w:ind w:firstLine="643"/>
        <w:rPr>
          <w:rFonts w:hint="eastAsia" w:ascii="仿宋_GB2312" w:hAnsi="仿宋_GB2312" w:cs="仿宋_GB2312"/>
          <w:b/>
          <w:bCs/>
          <w:szCs w:val="32"/>
        </w:rPr>
      </w:pPr>
      <w:r>
        <w:rPr>
          <w:rFonts w:hint="eastAsia" w:ascii="仿宋_GB2312" w:hAnsi="仿宋_GB2312" w:cs="仿宋_GB2312"/>
          <w:b/>
          <w:bCs/>
          <w:szCs w:val="32"/>
        </w:rPr>
        <w:t>2.重点防治对象：</w:t>
      </w:r>
    </w:p>
    <w:p w14:paraId="122E32A9">
      <w:pPr>
        <w:spacing w:after="0"/>
        <w:ind w:firstLine="640"/>
        <w:rPr>
          <w:rFonts w:hint="eastAsia" w:ascii="仿宋_GB2312" w:hAnsi="仿宋_GB2312" w:cs="仿宋_GB2312"/>
          <w:szCs w:val="32"/>
        </w:rPr>
      </w:pPr>
      <w:r>
        <w:rPr>
          <w:rFonts w:hint="eastAsia" w:ascii="仿宋_GB2312" w:hAnsi="仿宋_GB2312" w:cs="仿宋_GB2312"/>
          <w:szCs w:val="32"/>
        </w:rPr>
        <w:t>榆树：榆蓝叶甲、榆毒蛾、天牛、溃疡病。</w:t>
      </w:r>
    </w:p>
    <w:p w14:paraId="208C6F86">
      <w:pPr>
        <w:spacing w:after="0"/>
        <w:ind w:firstLine="640"/>
        <w:rPr>
          <w:rFonts w:hint="eastAsia" w:ascii="仿宋_GB2312" w:hAnsi="仿宋_GB2312" w:cs="仿宋_GB2312"/>
          <w:szCs w:val="32"/>
        </w:rPr>
      </w:pPr>
      <w:r>
        <w:rPr>
          <w:rFonts w:hint="eastAsia" w:ascii="仿宋_GB2312" w:hAnsi="仿宋_GB2312" w:cs="仿宋_GB2312"/>
          <w:szCs w:val="32"/>
        </w:rPr>
        <w:t>罗汉松：罗汉松蚜虫、红蜘蛛、介壳虫、叶枯病。</w:t>
      </w:r>
    </w:p>
    <w:p w14:paraId="6F7AC6AE">
      <w:pPr>
        <w:spacing w:after="0"/>
        <w:ind w:firstLine="640"/>
        <w:rPr>
          <w:rFonts w:hint="eastAsia" w:ascii="仿宋_GB2312" w:hAnsi="仿宋_GB2312" w:cs="仿宋_GB2312"/>
          <w:szCs w:val="32"/>
        </w:rPr>
      </w:pPr>
      <w:r>
        <w:rPr>
          <w:rFonts w:hint="eastAsia" w:ascii="仿宋_GB2312" w:hAnsi="仿宋_GB2312" w:cs="仿宋_GB2312"/>
          <w:szCs w:val="32"/>
        </w:rPr>
        <w:t>九里香：白粉病、黑斑病、蚜虫。</w:t>
      </w:r>
    </w:p>
    <w:p w14:paraId="40D5FACA">
      <w:pPr>
        <w:spacing w:after="0"/>
        <w:ind w:firstLine="640"/>
        <w:rPr>
          <w:rFonts w:hint="eastAsia" w:ascii="仿宋_GB2312" w:hAnsi="仿宋_GB2312" w:cs="仿宋_GB2312"/>
          <w:szCs w:val="32"/>
        </w:rPr>
      </w:pPr>
      <w:r>
        <w:rPr>
          <w:rFonts w:hint="eastAsia" w:ascii="仿宋_GB2312" w:hAnsi="仿宋_GB2312" w:cs="仿宋_GB2312"/>
          <w:szCs w:val="32"/>
        </w:rPr>
        <w:t>大榕树盆景：榕管蓟马、灰白蚕蛾、煤烟病。</w:t>
      </w:r>
    </w:p>
    <w:p w14:paraId="0112955A">
      <w:pPr>
        <w:spacing w:after="0"/>
        <w:ind w:firstLine="640"/>
        <w:rPr>
          <w:rFonts w:hint="eastAsia" w:ascii="仿宋_GB2312" w:hAnsi="仿宋_GB2312" w:cs="仿宋_GB2312"/>
          <w:szCs w:val="32"/>
        </w:rPr>
      </w:pPr>
      <w:r>
        <w:rPr>
          <w:rFonts w:hint="eastAsia" w:ascii="仿宋_GB2312" w:hAnsi="仿宋_GB2312" w:cs="仿宋_GB2312"/>
          <w:szCs w:val="32"/>
        </w:rPr>
        <w:t>黄花梨：瘤胸天牛、食叶害虫（重点保护，发现虫孔立即人工钩杀或注药）。</w:t>
      </w:r>
    </w:p>
    <w:p w14:paraId="7568E7CD">
      <w:pPr>
        <w:spacing w:after="0"/>
        <w:ind w:firstLine="640"/>
        <w:rPr>
          <w:rFonts w:hint="eastAsia" w:ascii="仿宋_GB2312" w:hAnsi="仿宋_GB2312" w:cs="仿宋_GB2312"/>
          <w:szCs w:val="32"/>
        </w:rPr>
      </w:pPr>
      <w:r>
        <w:rPr>
          <w:rFonts w:hint="eastAsia" w:ascii="仿宋_GB2312" w:hAnsi="仿宋_GB2312" w:cs="仿宋_GB2312"/>
          <w:szCs w:val="32"/>
        </w:rPr>
        <w:t>三角梅（含天桥）：蚜虫、叶蝉、介壳虫、叶斑病。</w:t>
      </w:r>
    </w:p>
    <w:p w14:paraId="4CD99ACA">
      <w:pPr>
        <w:spacing w:after="0"/>
        <w:ind w:firstLine="640"/>
        <w:rPr>
          <w:rFonts w:hint="eastAsia" w:ascii="仿宋_GB2312" w:hAnsi="仿宋_GB2312" w:cs="仿宋_GB2312"/>
          <w:szCs w:val="32"/>
        </w:rPr>
      </w:pPr>
      <w:r>
        <w:rPr>
          <w:rFonts w:hint="eastAsia" w:ascii="仿宋_GB2312" w:hAnsi="仿宋_GB2312" w:cs="仿宋_GB2312"/>
          <w:szCs w:val="32"/>
        </w:rPr>
        <w:t>其他：杨桃鸟羽蛾、铁冬青蚧壳虫等。</w:t>
      </w:r>
    </w:p>
    <w:p w14:paraId="76A814B7">
      <w:pPr>
        <w:spacing w:after="0"/>
        <w:ind w:firstLine="643"/>
        <w:rPr>
          <w:rFonts w:hint="eastAsia" w:ascii="仿宋_GB2312" w:hAnsi="仿宋_GB2312" w:cs="仿宋_GB2312"/>
          <w:szCs w:val="32"/>
        </w:rPr>
      </w:pPr>
      <w:r>
        <w:rPr>
          <w:rFonts w:hint="eastAsia" w:ascii="仿宋_GB2312" w:hAnsi="仿宋_GB2312" w:cs="仿宋_GB2312"/>
          <w:b/>
          <w:bCs/>
          <w:szCs w:val="32"/>
        </w:rPr>
        <w:t>3.用药要求：</w:t>
      </w:r>
      <w:r>
        <w:rPr>
          <w:rFonts w:hint="eastAsia" w:ascii="仿宋_GB2312" w:hAnsi="仿宋_GB2312" w:cs="仿宋_GB2312"/>
          <w:szCs w:val="32"/>
        </w:rPr>
        <w:t>选用高效低毒、对环境友好的农药，交替使用，避免产生抗药性。天桥区域喷药需避开人流高峰时段（上下课、午餐时间），并设置警示牌。严禁使用高毒、高残留农药。</w:t>
      </w:r>
    </w:p>
    <w:p w14:paraId="6ABC5EF0">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（五）树体支撑与加固</w:t>
      </w:r>
    </w:p>
    <w:p w14:paraId="527E6D16">
      <w:pPr>
        <w:spacing w:after="0"/>
        <w:ind w:firstLine="643"/>
        <w:rPr>
          <w:rFonts w:hint="eastAsia" w:ascii="仿宋_GB2312" w:hAnsi="仿宋_GB2312" w:cs="仿宋_GB2312"/>
          <w:szCs w:val="32"/>
        </w:rPr>
      </w:pPr>
      <w:r>
        <w:rPr>
          <w:rFonts w:hint="eastAsia" w:ascii="仿宋_GB2312" w:hAnsi="仿宋_GB2312" w:cs="仿宋_GB2312"/>
          <w:b/>
          <w:bCs/>
          <w:szCs w:val="32"/>
        </w:rPr>
        <w:t>1.定期检查：</w:t>
      </w:r>
      <w:r>
        <w:rPr>
          <w:rFonts w:hint="eastAsia" w:ascii="仿宋_GB2312" w:hAnsi="仿宋_GB2312" w:cs="仿宋_GB2312"/>
          <w:szCs w:val="32"/>
        </w:rPr>
        <w:t>供应商每周检查一次所有树木的支撑架（四角支撑或三角支撑）、绑带、垫片是否松动、移位、嵌入树皮。</w:t>
      </w:r>
    </w:p>
    <w:p w14:paraId="1B46B8B1">
      <w:pPr>
        <w:spacing w:after="0"/>
        <w:ind w:firstLine="643"/>
        <w:rPr>
          <w:rFonts w:hint="eastAsia" w:ascii="仿宋_GB2312" w:hAnsi="仿宋_GB2312" w:cs="仿宋_GB2312"/>
          <w:szCs w:val="32"/>
        </w:rPr>
      </w:pPr>
      <w:r>
        <w:rPr>
          <w:rFonts w:hint="eastAsia" w:ascii="仿宋_GB2312" w:hAnsi="仿宋_GB2312" w:cs="仿宋_GB2312"/>
          <w:b/>
          <w:bCs/>
          <w:szCs w:val="32"/>
        </w:rPr>
        <w:t>2.调整维护：</w:t>
      </w:r>
      <w:r>
        <w:rPr>
          <w:rFonts w:hint="eastAsia" w:ascii="仿宋_GB2312" w:hAnsi="仿宋_GB2312" w:cs="仿宋_GB2312"/>
          <w:szCs w:val="32"/>
        </w:rPr>
        <w:t>发现松动立即紧固，发现绑带勒伤树皮需加垫橡胶/麻布并调整位置。大风暴雨前后供应商须全面检查加固。</w:t>
      </w:r>
    </w:p>
    <w:p w14:paraId="527C3E78">
      <w:pPr>
        <w:spacing w:after="0"/>
        <w:ind w:firstLine="643"/>
        <w:rPr>
          <w:rFonts w:hint="eastAsia" w:ascii="仿宋_GB2312" w:hAnsi="仿宋_GB2312" w:cs="仿宋_GB2312"/>
          <w:szCs w:val="32"/>
        </w:rPr>
      </w:pPr>
      <w:r>
        <w:rPr>
          <w:rFonts w:hint="eastAsia" w:ascii="仿宋_GB2312" w:hAnsi="仿宋_GB2312" w:cs="仿宋_GB2312"/>
          <w:b/>
          <w:bCs/>
          <w:szCs w:val="32"/>
        </w:rPr>
        <w:t>3.拆除时机：</w:t>
      </w:r>
      <w:r>
        <w:rPr>
          <w:rFonts w:hint="eastAsia" w:ascii="仿宋_GB2312" w:hAnsi="仿宋_GB2312" w:cs="仿宋_GB2312"/>
          <w:szCs w:val="32"/>
        </w:rPr>
        <w:t>待树木生长稳定（通常栽植后1-2年，根系恢复良好且树干不再明显晃动），经采购人书面同意后方可逐步拆除支撑。</w:t>
      </w:r>
    </w:p>
    <w:p w14:paraId="3096E9CA">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（六）松土、除草与覆盖</w:t>
      </w:r>
    </w:p>
    <w:p w14:paraId="696DD0DD">
      <w:pPr>
        <w:spacing w:after="0"/>
        <w:ind w:firstLine="643"/>
        <w:rPr>
          <w:rFonts w:hint="eastAsia" w:ascii="仿宋_GB2312" w:hAnsi="仿宋_GB2312" w:cs="仿宋_GB2312"/>
          <w:szCs w:val="32"/>
        </w:rPr>
      </w:pPr>
      <w:r>
        <w:rPr>
          <w:rFonts w:hint="eastAsia" w:ascii="仿宋_GB2312" w:hAnsi="仿宋_GB2312" w:cs="仿宋_GB2312"/>
          <w:b/>
          <w:bCs/>
          <w:szCs w:val="32"/>
        </w:rPr>
        <w:t>1.树盘管理：</w:t>
      </w:r>
      <w:r>
        <w:rPr>
          <w:rFonts w:hint="eastAsia" w:ascii="仿宋_GB2312" w:hAnsi="仿宋_GB2312" w:cs="仿宋_GB2312"/>
          <w:szCs w:val="32"/>
        </w:rPr>
        <w:t>供应商每2个月对每棵树树盘（半径≥80cm）进行一次浅松土（深度5-10cm，避免伤根），清除杂草。</w:t>
      </w:r>
    </w:p>
    <w:p w14:paraId="49593AAA">
      <w:pPr>
        <w:spacing w:after="0"/>
        <w:ind w:firstLine="643"/>
        <w:rPr>
          <w:rFonts w:hint="eastAsia" w:ascii="仿宋_GB2312" w:hAnsi="仿宋_GB2312" w:cs="仿宋_GB2312"/>
          <w:szCs w:val="32"/>
        </w:rPr>
      </w:pPr>
      <w:r>
        <w:rPr>
          <w:rFonts w:hint="eastAsia" w:ascii="仿宋_GB2312" w:hAnsi="仿宋_GB2312" w:cs="仿宋_GB2312"/>
          <w:b/>
          <w:bCs/>
          <w:szCs w:val="32"/>
        </w:rPr>
        <w:t>2.覆盖：</w:t>
      </w:r>
      <w:r>
        <w:rPr>
          <w:rFonts w:hint="eastAsia" w:ascii="仿宋_GB2312" w:hAnsi="仿宋_GB2312" w:cs="仿宋_GB2312"/>
          <w:szCs w:val="32"/>
        </w:rPr>
        <w:t>松土后，用稻草、碎树皮或无纺布覆盖树盘，保湿、抑制杂草、调节土温。人行天桥花槽内定期清理杂草和枯叶。</w:t>
      </w:r>
    </w:p>
    <w:p w14:paraId="0D0FE3A2">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（七）防寒与防晒</w:t>
      </w:r>
    </w:p>
    <w:p w14:paraId="7722FF22">
      <w:pPr>
        <w:spacing w:after="0"/>
        <w:ind w:firstLine="643"/>
        <w:rPr>
          <w:rFonts w:hint="eastAsia" w:ascii="仿宋_GB2312" w:hAnsi="仿宋_GB2312" w:cs="仿宋_GB2312"/>
          <w:szCs w:val="32"/>
        </w:rPr>
      </w:pPr>
      <w:r>
        <w:rPr>
          <w:rFonts w:hint="eastAsia" w:ascii="仿宋_GB2312" w:hAnsi="仿宋_GB2312" w:cs="仿宋_GB2312"/>
          <w:b/>
          <w:bCs/>
          <w:szCs w:val="32"/>
        </w:rPr>
        <w:t>1.夏季防晒（6-8月）：</w:t>
      </w:r>
      <w:r>
        <w:rPr>
          <w:rFonts w:hint="eastAsia" w:ascii="仿宋_GB2312" w:hAnsi="仿宋_GB2312" w:cs="仿宋_GB2312"/>
          <w:szCs w:val="32"/>
        </w:rPr>
        <w:t>对珍贵树种（黄花梨、大榕树盆景、罗汉松）及树皮薄的树种（榆树、）的树干和主枝，缠绕无纺布或涂白（石灰水），减少日灼。</w:t>
      </w:r>
    </w:p>
    <w:p w14:paraId="53E3D005">
      <w:pPr>
        <w:spacing w:after="0"/>
        <w:ind w:firstLine="643"/>
        <w:rPr>
          <w:rFonts w:hint="eastAsia" w:ascii="仿宋_GB2312" w:hAnsi="仿宋_GB2312" w:cs="仿宋_GB2312"/>
          <w:b/>
          <w:bCs/>
          <w:szCs w:val="32"/>
        </w:rPr>
      </w:pPr>
      <w:r>
        <w:rPr>
          <w:rFonts w:hint="eastAsia" w:ascii="仿宋_GB2312" w:hAnsi="仿宋_GB2312" w:cs="仿宋_GB2312"/>
          <w:b/>
          <w:bCs/>
          <w:szCs w:val="32"/>
        </w:rPr>
        <w:t>2.冬季防寒（12-2月）：</w:t>
      </w:r>
    </w:p>
    <w:p w14:paraId="0CC717F3">
      <w:pPr>
        <w:spacing w:after="0"/>
        <w:ind w:firstLine="640"/>
        <w:rPr>
          <w:rFonts w:hint="eastAsia" w:ascii="仿宋_GB2312" w:hAnsi="仿宋_GB2312" w:cs="仿宋_GB2312"/>
          <w:szCs w:val="32"/>
        </w:rPr>
      </w:pPr>
      <w:r>
        <w:rPr>
          <w:rFonts w:hint="eastAsia" w:ascii="仿宋_GB2312" w:hAnsi="仿宋_GB2312" w:cs="仿宋_GB2312"/>
          <w:szCs w:val="32"/>
        </w:rPr>
        <w:t>对热带/亚热带树种（三角梅、黄花梨、大榕树盆景、九里香）：当气温低于5℃时，需用防寒布包裹主干及主要分枝，树冠可搭设简易风障。人行天桥三角梅需用加厚薄膜或保温被覆盖保护。</w:t>
      </w:r>
    </w:p>
    <w:p w14:paraId="1E840FAF">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（八）补植与更换责任</w:t>
      </w:r>
    </w:p>
    <w:p w14:paraId="2E8759DC">
      <w:pPr>
        <w:spacing w:after="0"/>
        <w:ind w:firstLine="640"/>
        <w:rPr>
          <w:rFonts w:hint="eastAsia" w:ascii="仿宋_GB2312" w:hAnsi="仿宋_GB2312" w:cs="仿宋_GB2312"/>
          <w:szCs w:val="32"/>
        </w:rPr>
      </w:pPr>
      <w:r>
        <w:rPr>
          <w:rFonts w:hint="eastAsia" w:ascii="仿宋_GB2312" w:hAnsi="仿宋_GB2312" w:cs="仿宋_GB2312"/>
          <w:szCs w:val="32"/>
        </w:rPr>
        <w:t>在养护期内，因供应商养护不当（如缺水、肥害、病虫害失控、机械损伤、未及时防寒防晒等）导致任何一棵树木死亡或严重伤残（失去观赏价值），供应商必须在接到采购人通知后15个自然日内，按照同品种、同规格（胸径、高度、冠幅、造型相近或更优）自费采购并完成补植，且新补植树木的养护期顺延12个月。</w:t>
      </w:r>
    </w:p>
    <w:p w14:paraId="73ED4ECC">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（九）人行天桥三角梅专项养护</w:t>
      </w:r>
    </w:p>
    <w:p w14:paraId="6FE44295">
      <w:pPr>
        <w:spacing w:after="0"/>
        <w:ind w:firstLine="640"/>
        <w:rPr>
          <w:rFonts w:hint="eastAsia" w:ascii="仿宋_GB2312" w:hAnsi="仿宋_GB2312" w:cs="仿宋_GB2312"/>
          <w:szCs w:val="32"/>
        </w:rPr>
      </w:pPr>
      <w:r>
        <w:rPr>
          <w:rFonts w:hint="eastAsia" w:ascii="仿宋_GB2312" w:hAnsi="仿宋_GB2312" w:cs="仿宋_GB2312"/>
          <w:szCs w:val="32"/>
        </w:rPr>
        <w:t>除上述通用养护外，还需：</w:t>
      </w:r>
    </w:p>
    <w:p w14:paraId="66A3431F">
      <w:pPr>
        <w:spacing w:after="0"/>
        <w:ind w:firstLine="643"/>
        <w:rPr>
          <w:rFonts w:hint="eastAsia" w:ascii="仿宋_GB2312" w:hAnsi="仿宋_GB2312" w:cs="仿宋_GB2312"/>
          <w:szCs w:val="32"/>
        </w:rPr>
      </w:pPr>
      <w:r>
        <w:rPr>
          <w:rFonts w:hint="eastAsia" w:ascii="仿宋_GB2312" w:hAnsi="仿宋_GB2312" w:cs="仿宋_GB2312"/>
          <w:b/>
          <w:bCs/>
          <w:szCs w:val="32"/>
        </w:rPr>
        <w:t>1.安全作业：</w:t>
      </w:r>
      <w:r>
        <w:rPr>
          <w:rFonts w:hint="eastAsia" w:ascii="仿宋_GB2312" w:hAnsi="仿宋_GB2312" w:cs="仿宋_GB2312"/>
          <w:szCs w:val="32"/>
        </w:rPr>
        <w:t>供应商的养护人员必须佩戴安全绳、安全帽，在天桥下方设置警示隔离区。</w:t>
      </w:r>
    </w:p>
    <w:p w14:paraId="28B86930">
      <w:pPr>
        <w:spacing w:after="0"/>
        <w:ind w:firstLine="643"/>
        <w:rPr>
          <w:rFonts w:hint="eastAsia" w:ascii="仿宋_GB2312" w:hAnsi="仿宋_GB2312" w:cs="仿宋_GB2312"/>
          <w:szCs w:val="32"/>
        </w:rPr>
      </w:pPr>
      <w:r>
        <w:rPr>
          <w:rFonts w:hint="eastAsia" w:ascii="仿宋_GB2312" w:hAnsi="仿宋_GB2312" w:cs="仿宋_GB2312"/>
          <w:b/>
          <w:bCs/>
          <w:szCs w:val="32"/>
        </w:rPr>
        <w:t>2.花槽清理：</w:t>
      </w:r>
      <w:r>
        <w:rPr>
          <w:rFonts w:hint="eastAsia" w:ascii="仿宋_GB2312" w:hAnsi="仿宋_GB2312" w:cs="仿宋_GB2312"/>
          <w:szCs w:val="32"/>
        </w:rPr>
        <w:t>供应商每月清理花槽内积存的落叶、杂物及堵塞的排水孔。</w:t>
      </w:r>
    </w:p>
    <w:p w14:paraId="13A043E4">
      <w:pPr>
        <w:spacing w:after="0"/>
        <w:ind w:firstLine="643"/>
        <w:rPr>
          <w:rFonts w:hint="eastAsia" w:ascii="仿宋_GB2312" w:hAnsi="仿宋_GB2312" w:cs="仿宋_GB2312"/>
          <w:szCs w:val="32"/>
        </w:rPr>
      </w:pPr>
      <w:r>
        <w:rPr>
          <w:rFonts w:hint="eastAsia" w:ascii="仿宋_GB2312" w:hAnsi="仿宋_GB2312" w:cs="仿宋_GB2312"/>
          <w:b/>
          <w:bCs/>
          <w:szCs w:val="32"/>
        </w:rPr>
        <w:t>3.促花管理：</w:t>
      </w:r>
      <w:r>
        <w:rPr>
          <w:rFonts w:hint="eastAsia" w:ascii="仿宋_GB2312" w:hAnsi="仿宋_GB2312" w:cs="仿宋_GB2312"/>
          <w:szCs w:val="32"/>
        </w:rPr>
        <w:t>每年9月至次年4月为花期重点期，需进行控水促花（连续控水15-20天，待叶片萎蔫后再浇水），并结合喷施磷酸二氢钾，确保花量繁茂。</w:t>
      </w:r>
    </w:p>
    <w:p w14:paraId="59B214D5">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（十）换土与加土</w:t>
      </w:r>
    </w:p>
    <w:p w14:paraId="2FEBC894">
      <w:pPr>
        <w:spacing w:after="0"/>
        <w:ind w:firstLine="640"/>
        <w:rPr>
          <w:rFonts w:hint="eastAsia" w:ascii="仿宋_GB2312" w:hAnsi="仿宋_GB2312" w:cs="仿宋_GB2312"/>
          <w:szCs w:val="32"/>
        </w:rPr>
      </w:pPr>
      <w:r>
        <w:rPr>
          <w:rFonts w:hint="eastAsia" w:ascii="仿宋_GB2312" w:hAnsi="仿宋_GB2312" w:cs="仿宋_GB2312"/>
          <w:szCs w:val="32"/>
        </w:rPr>
        <w:t>在养护期内，当出现以下任一情况时，供应商必须在3个工作日内启动换土或加土作业，费用已包含在总报价中，不得另行收费：</w:t>
      </w:r>
    </w:p>
    <w:p w14:paraId="167A76C6">
      <w:pPr>
        <w:pStyle w:val="31"/>
        <w:spacing w:after="0"/>
        <w:ind w:left="0" w:firstLine="640"/>
        <w:jc w:val="both"/>
        <w:rPr>
          <w:rFonts w:hint="eastAsia" w:ascii="仿宋_GB2312" w:hAnsi="仿宋_GB2312" w:cs="仿宋_GB2312"/>
          <w:szCs w:val="32"/>
        </w:rPr>
      </w:pPr>
      <w:r>
        <w:rPr>
          <w:rFonts w:hint="eastAsia" w:ascii="仿宋_GB2312" w:hAnsi="仿宋_GB2312" w:cs="仿宋_GB2312"/>
          <w:szCs w:val="32"/>
        </w:rPr>
        <w:t>1.树盘或种植穴内土壤严重板结、透气性差（用铁锹难以挖入，或浇水后积水超过12小时无法下渗）。</w:t>
      </w:r>
    </w:p>
    <w:p w14:paraId="4991E260">
      <w:pPr>
        <w:pStyle w:val="31"/>
        <w:spacing w:after="0"/>
        <w:ind w:left="0" w:firstLine="640"/>
        <w:jc w:val="both"/>
        <w:rPr>
          <w:rFonts w:hint="eastAsia" w:ascii="仿宋_GB2312" w:hAnsi="仿宋_GB2312" w:cs="仿宋_GB2312"/>
          <w:szCs w:val="32"/>
        </w:rPr>
      </w:pPr>
      <w:r>
        <w:rPr>
          <w:rFonts w:hint="eastAsia" w:ascii="仿宋_GB2312" w:hAnsi="仿宋_GB2312" w:cs="仿宋_GB2312"/>
          <w:szCs w:val="32"/>
        </w:rPr>
        <w:t>2.土壤发生明显盐碱化（表面泛白、结壳，或pH值检测≥8.0）。</w:t>
      </w:r>
    </w:p>
    <w:p w14:paraId="292434D5">
      <w:pPr>
        <w:pStyle w:val="31"/>
        <w:spacing w:after="0"/>
        <w:ind w:left="0" w:firstLine="640"/>
        <w:jc w:val="both"/>
        <w:rPr>
          <w:rFonts w:hint="eastAsia" w:ascii="仿宋_GB2312" w:hAnsi="仿宋_GB2312" w:cs="仿宋_GB2312"/>
          <w:szCs w:val="32"/>
        </w:rPr>
      </w:pPr>
      <w:r>
        <w:rPr>
          <w:rFonts w:hint="eastAsia" w:ascii="仿宋_GB2312" w:hAnsi="仿宋_GB2312" w:cs="仿宋_GB2312"/>
          <w:szCs w:val="32"/>
        </w:rPr>
        <w:t>3.因雨水冲刷或沉降导致树根裸露、种植穴低于周边地面（高低差＞5cm）或树盘严重缺土。</w:t>
      </w:r>
    </w:p>
    <w:p w14:paraId="0F9FCA14">
      <w:pPr>
        <w:pStyle w:val="31"/>
        <w:spacing w:after="0"/>
        <w:ind w:left="0" w:firstLine="640"/>
        <w:jc w:val="both"/>
        <w:rPr>
          <w:rFonts w:hint="eastAsia" w:ascii="仿宋_GB2312" w:hAnsi="仿宋_GB2312" w:cs="仿宋_GB2312"/>
          <w:szCs w:val="32"/>
        </w:rPr>
      </w:pPr>
      <w:r>
        <w:rPr>
          <w:rFonts w:hint="eastAsia" w:ascii="仿宋_GB2312" w:hAnsi="仿宋_GB2312" w:cs="仿宋_GB2312"/>
          <w:szCs w:val="32"/>
        </w:rPr>
        <w:t>4.植物出现因土壤问题导致的生长不良（如新生叶片黄化、矮小、落叶异常，经排除病虫害和水肥因素后判断为土壤障碍）。</w:t>
      </w:r>
    </w:p>
    <w:p w14:paraId="353ED0D2">
      <w:pPr>
        <w:pStyle w:val="31"/>
        <w:spacing w:after="0"/>
        <w:ind w:left="0" w:firstLine="640"/>
        <w:jc w:val="both"/>
        <w:rPr>
          <w:rFonts w:hint="eastAsia" w:ascii="仿宋_GB2312" w:hAnsi="仿宋_GB2312" w:cs="仿宋_GB2312"/>
          <w:szCs w:val="32"/>
        </w:rPr>
      </w:pPr>
      <w:r>
        <w:rPr>
          <w:rFonts w:hint="eastAsia" w:ascii="仿宋_GB2312" w:hAnsi="仿宋_GB2312" w:cs="仿宋_GB2312"/>
          <w:szCs w:val="32"/>
        </w:rPr>
        <w:t>5.校方提出要求或日常巡查中发现种植土质量不达标（如建筑垃圾过多、粘重土比例高）。</w:t>
      </w:r>
    </w:p>
    <w:p w14:paraId="44430017">
      <w:pPr>
        <w:pStyle w:val="2"/>
        <w:spacing w:before="0" w:after="0"/>
        <w:ind w:firstLine="640"/>
        <w:rPr>
          <w:rFonts w:hint="eastAsia" w:ascii="黑体" w:hAnsi="黑体" w:eastAsia="黑体" w:cs="黑体"/>
          <w:sz w:val="32"/>
          <w:szCs w:val="32"/>
        </w:rPr>
      </w:pPr>
      <w:r>
        <w:rPr>
          <w:rFonts w:hint="eastAsia" w:ascii="黑体" w:hAnsi="黑体" w:eastAsia="黑体" w:cs="黑体"/>
          <w:sz w:val="32"/>
          <w:szCs w:val="32"/>
        </w:rPr>
        <w:t>三、人员与设备配置要求</w:t>
      </w:r>
    </w:p>
    <w:p w14:paraId="2F228C9F">
      <w:pPr>
        <w:spacing w:after="0"/>
        <w:ind w:firstLine="643"/>
        <w:rPr>
          <w:rFonts w:hint="eastAsia" w:ascii="仿宋_GB2312" w:hAnsi="仿宋_GB2312" w:cs="仿宋_GB2312"/>
          <w:szCs w:val="32"/>
        </w:rPr>
      </w:pPr>
      <w:r>
        <w:rPr>
          <w:rFonts w:hint="eastAsia" w:ascii="仿宋_GB2312" w:hAnsi="仿宋_GB2312" w:cs="仿宋_GB2312"/>
          <w:b/>
          <w:bCs/>
          <w:szCs w:val="32"/>
        </w:rPr>
        <w:t>1.项目负责人：</w:t>
      </w:r>
      <w:r>
        <w:rPr>
          <w:rFonts w:hint="eastAsia" w:ascii="仿宋_GB2312" w:hAnsi="仿宋_GB2312" w:cs="仿宋_GB2312"/>
          <w:szCs w:val="32"/>
        </w:rPr>
        <w:t>须具有园林或林学相关专业中级及以上职称，并有5年以上树木养护经验，每周现场巡查不少于3次。</w:t>
      </w:r>
    </w:p>
    <w:p w14:paraId="78B5535A">
      <w:pPr>
        <w:spacing w:after="0"/>
        <w:ind w:firstLine="643"/>
        <w:rPr>
          <w:rFonts w:hint="eastAsia" w:ascii="仿宋_GB2312" w:hAnsi="仿宋_GB2312" w:cs="仿宋_GB2312"/>
          <w:szCs w:val="32"/>
        </w:rPr>
      </w:pPr>
      <w:r>
        <w:rPr>
          <w:rFonts w:hint="eastAsia" w:ascii="仿宋_GB2312" w:hAnsi="仿宋_GB2312" w:cs="仿宋_GB2312"/>
          <w:b/>
          <w:bCs/>
          <w:szCs w:val="32"/>
        </w:rPr>
        <w:t>2.固定养护人员：</w:t>
      </w:r>
      <w:r>
        <w:rPr>
          <w:rFonts w:hint="eastAsia" w:ascii="仿宋_GB2312" w:hAnsi="仿宋_GB2312" w:cs="仿宋_GB2312"/>
          <w:szCs w:val="32"/>
        </w:rPr>
        <w:t>安排2名专职绿化养护工人在校区驻点，具备新移植树木养护知识，能熟练操作浇水、施肥、喷药、修剪等作业。所有人员需经过安全培训。</w:t>
      </w:r>
    </w:p>
    <w:p w14:paraId="64886E63">
      <w:pPr>
        <w:spacing w:after="0"/>
        <w:ind w:firstLine="643"/>
        <w:rPr>
          <w:rFonts w:hint="eastAsia" w:ascii="仿宋_GB2312" w:hAnsi="仿宋_GB2312" w:cs="仿宋_GB2312"/>
          <w:b/>
          <w:bCs/>
          <w:szCs w:val="32"/>
        </w:rPr>
      </w:pPr>
      <w:r>
        <w:rPr>
          <w:rFonts w:hint="eastAsia" w:ascii="仿宋_GB2312" w:hAnsi="仿宋_GB2312" w:cs="仿宋_GB2312"/>
          <w:b/>
          <w:bCs/>
          <w:szCs w:val="32"/>
        </w:rPr>
        <w:t>3.设备要求：</w:t>
      </w:r>
    </w:p>
    <w:p w14:paraId="06659778">
      <w:pPr>
        <w:spacing w:after="0"/>
        <w:ind w:firstLine="640"/>
        <w:rPr>
          <w:rFonts w:hint="eastAsia" w:ascii="仿宋_GB2312" w:hAnsi="仿宋_GB2312" w:cs="仿宋_GB2312"/>
          <w:szCs w:val="32"/>
        </w:rPr>
      </w:pPr>
      <w:r>
        <w:rPr>
          <w:rFonts w:hint="eastAsia" w:ascii="仿宋_GB2312" w:hAnsi="仿宋_GB2312" w:cs="仿宋_GB2312"/>
          <w:szCs w:val="32"/>
        </w:rPr>
        <w:t>必备设备：水管及安装（满足日常养护浇水）、背负式喷雾器、高枝剪、手锯、草耙、铁锹、土壤水分计等。</w:t>
      </w:r>
    </w:p>
    <w:p w14:paraId="371BB479">
      <w:pPr>
        <w:spacing w:after="0"/>
        <w:ind w:firstLine="640"/>
        <w:rPr>
          <w:rFonts w:hint="eastAsia" w:ascii="仿宋_GB2312" w:hAnsi="仿宋_GB2312" w:cs="仿宋_GB2312"/>
          <w:szCs w:val="32"/>
        </w:rPr>
      </w:pPr>
      <w:r>
        <w:rPr>
          <w:rFonts w:hint="eastAsia" w:ascii="仿宋_GB2312" w:hAnsi="仿宋_GB2312" w:cs="仿宋_GB2312"/>
          <w:szCs w:val="32"/>
        </w:rPr>
        <w:t>安全设备：天桥作业安全绳、</w:t>
      </w:r>
      <w:r>
        <w:rPr>
          <w:rFonts w:ascii="仿宋_GB2312" w:hAnsi="仿宋_GB2312" w:cs="仿宋_GB2312"/>
          <w:szCs w:val="32"/>
        </w:rPr>
        <w:t>警示锥筒</w:t>
      </w:r>
      <w:r>
        <w:rPr>
          <w:rFonts w:hint="eastAsia" w:ascii="仿宋_GB2312" w:hAnsi="仿宋_GB2312" w:cs="仿宋_GB2312"/>
          <w:szCs w:val="32"/>
        </w:rPr>
        <w:t>和反光衣等。</w:t>
      </w:r>
    </w:p>
    <w:p w14:paraId="407EC014">
      <w:pPr>
        <w:spacing w:after="0"/>
        <w:ind w:firstLine="640"/>
        <w:rPr>
          <w:rFonts w:hint="eastAsia" w:ascii="仿宋_GB2312" w:hAnsi="仿宋_GB2312" w:cs="仿宋_GB2312"/>
          <w:szCs w:val="32"/>
        </w:rPr>
      </w:pPr>
      <w:r>
        <w:rPr>
          <w:rFonts w:hint="eastAsia" w:ascii="仿宋_GB2312" w:hAnsi="仿宋_GB2312" w:cs="仿宋_GB2312"/>
          <w:szCs w:val="32"/>
        </w:rPr>
        <w:t>供应商需自行解决设备停放</w:t>
      </w:r>
      <w:r>
        <w:rPr>
          <w:rFonts w:ascii="仿宋_GB2312" w:hAnsi="仿宋_GB2312" w:cs="仿宋_GB2312"/>
          <w:szCs w:val="32"/>
        </w:rPr>
        <w:t>并负责</w:t>
      </w:r>
      <w:r>
        <w:rPr>
          <w:rFonts w:hint="eastAsia" w:ascii="仿宋_GB2312" w:hAnsi="仿宋_GB2312" w:cs="仿宋_GB2312"/>
          <w:szCs w:val="32"/>
        </w:rPr>
        <w:t>水电接驳（采购人可提供水源点，但管线由供应商承担）。</w:t>
      </w:r>
    </w:p>
    <w:p w14:paraId="165DA064">
      <w:pPr>
        <w:pStyle w:val="2"/>
        <w:spacing w:before="0" w:after="0"/>
        <w:ind w:firstLine="640"/>
        <w:rPr>
          <w:rFonts w:hint="eastAsia" w:ascii="黑体" w:hAnsi="黑体" w:eastAsia="黑体" w:cs="黑体"/>
          <w:sz w:val="32"/>
          <w:szCs w:val="32"/>
        </w:rPr>
      </w:pPr>
      <w:r>
        <w:rPr>
          <w:rFonts w:hint="eastAsia" w:ascii="黑体" w:hAnsi="黑体" w:eastAsia="黑体" w:cs="黑体"/>
          <w:sz w:val="32"/>
          <w:szCs w:val="32"/>
        </w:rPr>
        <w:t>四、责任与考核</w:t>
      </w:r>
    </w:p>
    <w:p w14:paraId="48B88782">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（一）供应商责任</w:t>
      </w:r>
    </w:p>
    <w:p w14:paraId="2EB87EB1">
      <w:pPr>
        <w:spacing w:after="0"/>
        <w:ind w:firstLine="643"/>
        <w:rPr>
          <w:rFonts w:hint="eastAsia" w:ascii="仿宋_GB2312" w:hAnsi="仿宋_GB2312" w:cs="仿宋_GB2312"/>
          <w:szCs w:val="32"/>
        </w:rPr>
      </w:pPr>
      <w:r>
        <w:rPr>
          <w:rFonts w:hint="eastAsia" w:ascii="仿宋_GB2312" w:hAnsi="仿宋_GB2312" w:cs="仿宋_GB2312"/>
          <w:b/>
          <w:bCs/>
          <w:szCs w:val="32"/>
        </w:rPr>
        <w:t>1.成活率责任：</w:t>
      </w:r>
      <w:r>
        <w:rPr>
          <w:rFonts w:hint="eastAsia" w:ascii="仿宋_GB2312" w:hAnsi="仿宋_GB2312" w:cs="仿宋_GB2312"/>
          <w:szCs w:val="32"/>
        </w:rPr>
        <w:t>养护期满后，经双方验收，所有树木不同品种的成活率分别低于95%的，每减少1%，扣除合同总价款的5%，</w:t>
      </w:r>
      <w:r>
        <w:rPr>
          <w:rFonts w:ascii="仿宋_GB2312" w:hAnsi="仿宋_GB2312" w:cs="仿宋_GB2312"/>
          <w:szCs w:val="32"/>
        </w:rPr>
        <w:t>累计扣款不超过合同总价的30%</w:t>
      </w:r>
      <w:r>
        <w:rPr>
          <w:rFonts w:hint="eastAsia" w:ascii="仿宋_GB2312" w:hAnsi="仿宋_GB2312" w:cs="仿宋_GB2312"/>
          <w:szCs w:val="32"/>
        </w:rPr>
        <w:t>，并承担补植费用，养护期间死亡的树木按前述条款补植。</w:t>
      </w:r>
    </w:p>
    <w:p w14:paraId="41F3FA22">
      <w:pPr>
        <w:spacing w:after="0"/>
        <w:ind w:firstLine="643"/>
        <w:rPr>
          <w:rFonts w:hint="eastAsia" w:ascii="仿宋_GB2312" w:hAnsi="仿宋_GB2312" w:cs="仿宋_GB2312"/>
          <w:szCs w:val="32"/>
        </w:rPr>
      </w:pPr>
      <w:r>
        <w:rPr>
          <w:rFonts w:hint="eastAsia" w:ascii="仿宋_GB2312" w:hAnsi="仿宋_GB2312" w:cs="仿宋_GB2312"/>
          <w:b/>
          <w:bCs/>
          <w:szCs w:val="32"/>
        </w:rPr>
        <w:t>2.安全责任：</w:t>
      </w:r>
      <w:r>
        <w:rPr>
          <w:rFonts w:hint="eastAsia" w:ascii="仿宋_GB2312" w:hAnsi="仿宋_GB2312" w:cs="仿宋_GB2312"/>
          <w:szCs w:val="32"/>
        </w:rPr>
        <w:t>养护作业期间（包括天桥、道路边作业）发生的任何人身伤害、财产损失、交通事故，以及因树枝坠落、支撑倾倒等造成第三方损害的，均由供应商承担全部法律责任及赔偿责任。</w:t>
      </w:r>
    </w:p>
    <w:p w14:paraId="2B73EAB1">
      <w:pPr>
        <w:spacing w:after="0"/>
        <w:ind w:firstLine="643"/>
        <w:rPr>
          <w:rFonts w:hint="eastAsia" w:ascii="仿宋_GB2312" w:hAnsi="仿宋_GB2312" w:cs="仿宋_GB2312"/>
          <w:szCs w:val="32"/>
        </w:rPr>
      </w:pPr>
      <w:r>
        <w:rPr>
          <w:rFonts w:hint="eastAsia" w:ascii="仿宋_GB2312" w:hAnsi="仿宋_GB2312" w:cs="仿宋_GB2312"/>
          <w:b/>
          <w:bCs/>
          <w:szCs w:val="32"/>
        </w:rPr>
        <w:t>3.文明作业责任：</w:t>
      </w:r>
      <w:r>
        <w:rPr>
          <w:rFonts w:hint="eastAsia" w:ascii="仿宋_GB2312" w:hAnsi="仿宋_GB2312" w:cs="仿宋_GB2312"/>
          <w:szCs w:val="32"/>
        </w:rPr>
        <w:t>浇水不得漫溢污染路面；修剪枝叶、杂草必须日产日清，不得堆积在绿地或道路上；喷洒农药前必须提前24小时书面通知采购人，并在周边设置明显警示标识。因作业不当导致投诉或处罚的，由供应商负责。</w:t>
      </w:r>
    </w:p>
    <w:p w14:paraId="4F742547">
      <w:pPr>
        <w:spacing w:after="0"/>
        <w:ind w:firstLine="643"/>
        <w:rPr>
          <w:rFonts w:hint="eastAsia" w:ascii="仿宋_GB2312" w:hAnsi="仿宋_GB2312" w:cs="仿宋_GB2312"/>
          <w:szCs w:val="32"/>
        </w:rPr>
      </w:pPr>
      <w:r>
        <w:rPr>
          <w:rFonts w:hint="eastAsia" w:ascii="仿宋_GB2312" w:hAnsi="仿宋_GB2312" w:cs="仿宋_GB2312"/>
          <w:b/>
          <w:bCs/>
          <w:szCs w:val="32"/>
        </w:rPr>
        <w:t>4.档案记录责任：</w:t>
      </w:r>
      <w:r>
        <w:rPr>
          <w:rFonts w:hint="eastAsia" w:ascii="仿宋_GB2312" w:hAnsi="仿宋_GB2312" w:cs="仿宋_GB2312"/>
          <w:szCs w:val="32"/>
        </w:rPr>
        <w:t>必须建立“一棵一档”养护日志（记录每次浇水、施肥、修剪、病虫害防治的日期、用量、作业人），每月5日前提交上月养护报告给采购人备案。缺失记录的，视为未履行相应养护工作。</w:t>
      </w:r>
    </w:p>
    <w:p w14:paraId="6E9B1070">
      <w:pPr>
        <w:spacing w:after="0"/>
        <w:ind w:firstLine="643"/>
        <w:rPr>
          <w:rFonts w:hint="eastAsia" w:ascii="仿宋_GB2312" w:hAnsi="仿宋_GB2312" w:cs="仿宋_GB2312"/>
          <w:szCs w:val="32"/>
        </w:rPr>
      </w:pPr>
      <w:r>
        <w:rPr>
          <w:rFonts w:hint="eastAsia" w:ascii="仿宋_GB2312" w:hAnsi="仿宋_GB2312" w:cs="仿宋_GB2312"/>
          <w:b/>
          <w:bCs/>
          <w:szCs w:val="32"/>
        </w:rPr>
        <w:t>5.</w:t>
      </w:r>
      <w:r>
        <w:rPr>
          <w:rFonts w:hint="eastAsia" w:ascii="仿宋_GB2312" w:hAnsi="仿宋_GB2312" w:cs="仿宋_GB2312"/>
          <w:szCs w:val="32"/>
        </w:rPr>
        <w:t>在养护服务期内，若</w:t>
      </w:r>
      <w:r>
        <w:rPr>
          <w:rFonts w:ascii="仿宋_GB2312" w:hAnsi="仿宋_GB2312" w:cs="仿宋_GB2312"/>
          <w:szCs w:val="32"/>
        </w:rPr>
        <w:t>采购人</w:t>
      </w:r>
      <w:r>
        <w:rPr>
          <w:rFonts w:hint="eastAsia" w:ascii="仿宋_GB2312" w:hAnsi="仿宋_GB2312" w:cs="仿宋_GB2312"/>
          <w:szCs w:val="32"/>
        </w:rPr>
        <w:t>新接收捐赠绿植，中标供应商应服从校方统一调度，无偿将其纳入现有养护范围，负责日常浇水及基础养护工作，合同金额不予调整。</w:t>
      </w:r>
    </w:p>
    <w:p w14:paraId="39615F92">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（二）采购人责任</w:t>
      </w:r>
    </w:p>
    <w:p w14:paraId="787F1924">
      <w:pPr>
        <w:spacing w:after="0"/>
        <w:ind w:firstLine="640"/>
        <w:rPr>
          <w:rFonts w:hint="eastAsia" w:ascii="仿宋_GB2312" w:hAnsi="仿宋_GB2312" w:cs="仿宋_GB2312"/>
          <w:szCs w:val="32"/>
        </w:rPr>
      </w:pPr>
      <w:r>
        <w:rPr>
          <w:rFonts w:hint="eastAsia" w:ascii="仿宋_GB2312" w:hAnsi="仿宋_GB2312" w:cs="仿宋_GB2312"/>
          <w:szCs w:val="32"/>
        </w:rPr>
        <w:t>1.提供必要的作业水源接驳点和临时工具存放点。</w:t>
      </w:r>
    </w:p>
    <w:p w14:paraId="5521ECB9">
      <w:pPr>
        <w:spacing w:after="0"/>
        <w:ind w:firstLine="640"/>
        <w:rPr>
          <w:rFonts w:hint="eastAsia" w:ascii="仿宋_GB2312" w:hAnsi="仿宋_GB2312" w:cs="仿宋_GB2312"/>
          <w:szCs w:val="32"/>
        </w:rPr>
      </w:pPr>
      <w:r>
        <w:rPr>
          <w:rFonts w:hint="eastAsia" w:ascii="仿宋_GB2312" w:hAnsi="仿宋_GB2312" w:cs="仿宋_GB2312"/>
          <w:szCs w:val="32"/>
        </w:rPr>
        <w:t>2.按合同约定及时支付服务费用。</w:t>
      </w:r>
    </w:p>
    <w:p w14:paraId="3AB64B86">
      <w:pPr>
        <w:spacing w:after="0"/>
        <w:ind w:firstLine="640"/>
        <w:rPr>
          <w:rFonts w:hint="eastAsia" w:ascii="仿宋_GB2312" w:hAnsi="仿宋_GB2312" w:cs="仿宋_GB2312"/>
          <w:szCs w:val="32"/>
        </w:rPr>
      </w:pPr>
      <w:r>
        <w:rPr>
          <w:rFonts w:hint="eastAsia" w:ascii="仿宋_GB2312" w:hAnsi="仿宋_GB2312" w:cs="仿宋_GB2312"/>
          <w:szCs w:val="32"/>
        </w:rPr>
        <w:t>3.协调</w:t>
      </w:r>
      <w:r>
        <w:rPr>
          <w:rFonts w:ascii="仿宋_GB2312" w:hAnsi="仿宋_GB2312" w:cs="仿宋_GB2312"/>
          <w:szCs w:val="32"/>
        </w:rPr>
        <w:t>采购人</w:t>
      </w:r>
      <w:r>
        <w:rPr>
          <w:rFonts w:hint="eastAsia" w:ascii="仿宋_GB2312" w:hAnsi="仿宋_GB2312" w:cs="仿宋_GB2312"/>
          <w:szCs w:val="32"/>
        </w:rPr>
        <w:t>范围内其他施工或活动，避免对养护对象造成人为破坏。</w:t>
      </w:r>
    </w:p>
    <w:p w14:paraId="2A0174A6">
      <w:pPr>
        <w:spacing w:after="0"/>
        <w:ind w:firstLine="640"/>
        <w:rPr>
          <w:rFonts w:hint="eastAsia" w:ascii="仿宋_GB2312" w:hAnsi="仿宋_GB2312" w:cs="仿宋_GB2312"/>
          <w:szCs w:val="32"/>
        </w:rPr>
      </w:pPr>
      <w:r>
        <w:rPr>
          <w:rFonts w:hint="eastAsia" w:ascii="仿宋_GB2312" w:hAnsi="仿宋_GB2312" w:cs="仿宋_GB2312"/>
          <w:szCs w:val="32"/>
        </w:rPr>
        <w:t>4.有权对养护工作进行监督、检查，提出整改意见。</w:t>
      </w:r>
    </w:p>
    <w:p w14:paraId="6CB21090">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（三）考核与经费支付</w:t>
      </w:r>
    </w:p>
    <w:p w14:paraId="0D19863E">
      <w:pPr>
        <w:spacing w:after="0"/>
        <w:ind w:firstLine="640"/>
        <w:rPr>
          <w:rFonts w:hint="eastAsia" w:ascii="仿宋_GB2312" w:hAnsi="仿宋_GB2312" w:cs="仿宋_GB2312"/>
          <w:szCs w:val="32"/>
        </w:rPr>
      </w:pPr>
      <w:r>
        <w:rPr>
          <w:rFonts w:hint="eastAsia" w:ascii="仿宋_GB2312" w:hAnsi="仿宋_GB2312" w:cs="仿宋_GB2312"/>
          <w:szCs w:val="32"/>
        </w:rPr>
        <w:t>实行 “每月检查、季度考核、季度支付” 制度。</w:t>
      </w:r>
    </w:p>
    <w:p w14:paraId="204227E0">
      <w:pPr>
        <w:spacing w:after="0"/>
        <w:ind w:firstLine="640"/>
        <w:rPr>
          <w:rFonts w:hint="eastAsia" w:ascii="仿宋_GB2312" w:hAnsi="仿宋_GB2312" w:cs="仿宋_GB2312"/>
          <w:szCs w:val="32"/>
        </w:rPr>
      </w:pPr>
      <w:r>
        <w:rPr>
          <w:rFonts w:hint="eastAsia" w:ascii="仿宋_GB2312" w:hAnsi="仿宋_GB2312" w:cs="仿宋_GB2312"/>
          <w:szCs w:val="32"/>
        </w:rPr>
        <w:t>1. 每月检查</w:t>
      </w:r>
    </w:p>
    <w:p w14:paraId="07A246B1">
      <w:pPr>
        <w:spacing w:after="0"/>
        <w:ind w:firstLine="640"/>
        <w:rPr>
          <w:rFonts w:hint="eastAsia" w:ascii="仿宋_GB2312" w:hAnsi="仿宋_GB2312" w:cs="仿宋_GB2312"/>
          <w:szCs w:val="32"/>
        </w:rPr>
      </w:pPr>
      <w:r>
        <w:rPr>
          <w:rFonts w:hint="eastAsia" w:ascii="仿宋_GB2312" w:hAnsi="仿宋_GB2312" w:cs="仿宋_GB2312"/>
          <w:szCs w:val="32"/>
        </w:rPr>
        <w:t>采购人每月依据《养护工作月度检查表》（附件可制定，包含浇水、施肥、修剪、病虫害、支撑、现场整洁、档案记录等项）对供应商养护情况进行一次全面检查，并出具书面检查意见。检查结果作为季度考核的依据。发现问题的，供应商须在7日内完成整改，整改情况计入当月检查记录。</w:t>
      </w:r>
    </w:p>
    <w:p w14:paraId="5704CFFC">
      <w:pPr>
        <w:spacing w:after="0"/>
        <w:ind w:firstLine="640"/>
        <w:rPr>
          <w:rFonts w:hint="eastAsia" w:ascii="仿宋_GB2312" w:hAnsi="仿宋_GB2312" w:cs="仿宋_GB2312"/>
          <w:szCs w:val="32"/>
        </w:rPr>
      </w:pPr>
      <w:r>
        <w:rPr>
          <w:rFonts w:hint="eastAsia" w:ascii="仿宋_GB2312" w:hAnsi="仿宋_GB2312" w:cs="仿宋_GB2312"/>
          <w:szCs w:val="32"/>
        </w:rPr>
        <w:t>2. 季度考核</w:t>
      </w:r>
    </w:p>
    <w:p w14:paraId="19B739DA">
      <w:pPr>
        <w:spacing w:after="0"/>
        <w:ind w:firstLine="640"/>
        <w:rPr>
          <w:rFonts w:hint="eastAsia" w:ascii="仿宋_GB2312" w:hAnsi="仿宋_GB2312" w:cs="仿宋_GB2312"/>
          <w:szCs w:val="32"/>
        </w:rPr>
      </w:pPr>
      <w:r>
        <w:rPr>
          <w:rFonts w:hint="eastAsia" w:ascii="仿宋_GB2312" w:hAnsi="仿宋_GB2312" w:cs="仿宋_GB2312"/>
          <w:szCs w:val="32"/>
        </w:rPr>
        <w:t>每季度末，采购人根据该季度内3个月的检查情况，综合评定季度考核得分。季度考核得分 = 该季度内3个月月度检查得分的算术平均值（满分100分）。实行月度考核制。采购人每月依据《养护工作月度考核表》（附件可制定，包含浇水、施肥、修剪、病虫害、支撑、现场整洁、档案记录等项）进行评分，满分为100分。</w:t>
      </w:r>
    </w:p>
    <w:p w14:paraId="2B3CFE30">
      <w:pPr>
        <w:spacing w:after="0"/>
        <w:ind w:firstLine="640"/>
        <w:rPr>
          <w:rFonts w:hint="eastAsia" w:ascii="仿宋_GB2312" w:hAnsi="仿宋_GB2312" w:cs="仿宋_GB2312"/>
          <w:szCs w:val="32"/>
        </w:rPr>
      </w:pPr>
      <w:r>
        <w:rPr>
          <w:rFonts w:ascii="仿宋_GB2312" w:hAnsi="仿宋_GB2312" w:cs="仿宋_GB2312"/>
          <w:szCs w:val="32"/>
        </w:rPr>
        <w:t>3. 季度经费支付</w:t>
      </w:r>
    </w:p>
    <w:p w14:paraId="3C455F21">
      <w:pPr>
        <w:spacing w:after="0"/>
        <w:ind w:firstLine="640"/>
        <w:rPr>
          <w:rFonts w:hint="eastAsia" w:ascii="仿宋_GB2312" w:hAnsi="仿宋_GB2312" w:cs="仿宋_GB2312"/>
          <w:szCs w:val="32"/>
        </w:rPr>
      </w:pPr>
      <w:r>
        <w:rPr>
          <w:rFonts w:ascii="仿宋_GB2312" w:hAnsi="仿宋_GB2312" w:cs="仿宋_GB2312"/>
          <w:szCs w:val="32"/>
        </w:rPr>
        <w:t>根据季度考核得分，按以下标准核算并支付该季度服务费：</w:t>
      </w:r>
    </w:p>
    <w:p w14:paraId="7AB59310">
      <w:pPr>
        <w:spacing w:after="0"/>
        <w:ind w:firstLine="640"/>
        <w:rPr>
          <w:rFonts w:hint="eastAsia" w:ascii="仿宋_GB2312" w:hAnsi="仿宋_GB2312" w:cs="仿宋_GB2312"/>
          <w:szCs w:val="32"/>
        </w:rPr>
      </w:pPr>
      <w:r>
        <w:rPr>
          <w:rFonts w:hint="eastAsia" w:ascii="仿宋_GB2312" w:hAnsi="仿宋_GB2312" w:cs="仿宋_GB2312"/>
          <w:szCs w:val="32"/>
        </w:rPr>
        <w:t>90分及以上：全额支付</w:t>
      </w:r>
      <w:r>
        <w:rPr>
          <w:rFonts w:ascii="仿宋_GB2312" w:hAnsi="仿宋_GB2312" w:cs="仿宋_GB2312"/>
          <w:szCs w:val="32"/>
        </w:rPr>
        <w:t>该季度</w:t>
      </w:r>
      <w:r>
        <w:rPr>
          <w:rFonts w:hint="eastAsia" w:ascii="仿宋_GB2312" w:hAnsi="仿宋_GB2312" w:cs="仿宋_GB2312"/>
          <w:szCs w:val="32"/>
        </w:rPr>
        <w:t>服务费；</w:t>
      </w:r>
    </w:p>
    <w:p w14:paraId="26FD5EEE">
      <w:pPr>
        <w:spacing w:after="0"/>
        <w:ind w:firstLine="640"/>
        <w:rPr>
          <w:rFonts w:hint="eastAsia" w:ascii="仿宋_GB2312" w:hAnsi="仿宋_GB2312" w:cs="仿宋_GB2312"/>
          <w:szCs w:val="32"/>
        </w:rPr>
      </w:pPr>
      <w:r>
        <w:rPr>
          <w:rFonts w:hint="eastAsia" w:ascii="仿宋_GB2312" w:hAnsi="仿宋_GB2312" w:cs="仿宋_GB2312"/>
          <w:szCs w:val="32"/>
        </w:rPr>
        <w:t>80-89分：扣减</w:t>
      </w:r>
      <w:r>
        <w:rPr>
          <w:rFonts w:ascii="仿宋_GB2312" w:hAnsi="仿宋_GB2312" w:cs="仿宋_GB2312"/>
          <w:szCs w:val="32"/>
        </w:rPr>
        <w:t>该季度</w:t>
      </w:r>
      <w:r>
        <w:rPr>
          <w:rFonts w:hint="eastAsia" w:ascii="仿宋_GB2312" w:hAnsi="仿宋_GB2312" w:cs="仿宋_GB2312"/>
          <w:szCs w:val="32"/>
        </w:rPr>
        <w:t>服务费的10%；</w:t>
      </w:r>
    </w:p>
    <w:p w14:paraId="573A7B75">
      <w:pPr>
        <w:spacing w:after="0"/>
        <w:ind w:firstLine="640"/>
        <w:rPr>
          <w:rFonts w:hint="eastAsia" w:ascii="仿宋_GB2312" w:hAnsi="仿宋_GB2312" w:cs="仿宋_GB2312"/>
          <w:szCs w:val="32"/>
        </w:rPr>
      </w:pPr>
      <w:r>
        <w:rPr>
          <w:rFonts w:hint="eastAsia" w:ascii="仿宋_GB2312" w:hAnsi="仿宋_GB2312" w:cs="仿宋_GB2312"/>
          <w:szCs w:val="32"/>
        </w:rPr>
        <w:t>70-79分：扣减</w:t>
      </w:r>
      <w:r>
        <w:rPr>
          <w:rFonts w:ascii="仿宋_GB2312" w:hAnsi="仿宋_GB2312" w:cs="仿宋_GB2312"/>
          <w:szCs w:val="32"/>
        </w:rPr>
        <w:t>该季度</w:t>
      </w:r>
      <w:r>
        <w:rPr>
          <w:rFonts w:hint="eastAsia" w:ascii="仿宋_GB2312" w:hAnsi="仿宋_GB2312" w:cs="仿宋_GB2312"/>
          <w:szCs w:val="32"/>
        </w:rPr>
        <w:t>服务费的20%；</w:t>
      </w:r>
    </w:p>
    <w:p w14:paraId="3AF86BE2">
      <w:pPr>
        <w:spacing w:after="0"/>
        <w:ind w:firstLine="640"/>
        <w:rPr>
          <w:rFonts w:hint="eastAsia" w:ascii="仿宋_GB2312" w:hAnsi="仿宋_GB2312" w:cs="仿宋_GB2312"/>
          <w:szCs w:val="32"/>
        </w:rPr>
      </w:pPr>
      <w:r>
        <w:rPr>
          <w:rFonts w:hint="eastAsia" w:ascii="仿宋_GB2312" w:hAnsi="仿宋_GB2312" w:cs="仿宋_GB2312"/>
          <w:szCs w:val="32"/>
        </w:rPr>
        <w:t>低于70分：视为</w:t>
      </w:r>
      <w:r>
        <w:rPr>
          <w:rFonts w:ascii="仿宋_GB2312" w:hAnsi="仿宋_GB2312" w:cs="仿宋_GB2312"/>
          <w:szCs w:val="32"/>
        </w:rPr>
        <w:t>该季度</w:t>
      </w:r>
      <w:r>
        <w:rPr>
          <w:rFonts w:hint="eastAsia" w:ascii="仿宋_GB2312" w:hAnsi="仿宋_GB2312" w:cs="仿宋_GB2312"/>
          <w:szCs w:val="32"/>
        </w:rPr>
        <w:t>履约不合格，扣减该季度服务费的50%，并限期7日内整改。</w:t>
      </w:r>
      <w:r>
        <w:rPr>
          <w:rFonts w:ascii="仿宋_GB2312" w:hAnsi="仿宋_GB2312" w:cs="仿宋_GB2312"/>
          <w:szCs w:val="32"/>
        </w:rPr>
        <w:t>连续两个季度低于70分</w:t>
      </w:r>
      <w:r>
        <w:rPr>
          <w:rFonts w:hint="eastAsia" w:ascii="仿宋_GB2312" w:hAnsi="仿宋_GB2312" w:cs="仿宋_GB2312"/>
          <w:szCs w:val="32"/>
        </w:rPr>
        <w:t>，采购人有权单方面解除合同，并要求供应商赔偿损失。</w:t>
      </w:r>
    </w:p>
    <w:p w14:paraId="30BBE22D">
      <w:pPr>
        <w:spacing w:after="0"/>
        <w:ind w:firstLine="640"/>
        <w:rPr>
          <w:rFonts w:hint="eastAsia" w:ascii="仿宋_GB2312" w:hAnsi="仿宋_GB2312" w:cs="仿宋_GB2312"/>
          <w:szCs w:val="32"/>
        </w:rPr>
      </w:pPr>
      <w:r>
        <w:rPr>
          <w:rFonts w:ascii="仿宋_GB2312" w:hAnsi="仿宋_GB2312" w:cs="仿宋_GB2312"/>
          <w:szCs w:val="32"/>
        </w:rPr>
        <w:t>4. 支付流程</w:t>
      </w:r>
    </w:p>
    <w:p w14:paraId="32A5A42C">
      <w:pPr>
        <w:spacing w:after="0"/>
        <w:ind w:firstLine="640"/>
        <w:rPr>
          <w:rFonts w:hint="eastAsia" w:ascii="仿宋_GB2312" w:hAnsi="仿宋_GB2312" w:cs="仿宋_GB2312"/>
          <w:szCs w:val="32"/>
        </w:rPr>
      </w:pPr>
      <w:r>
        <w:rPr>
          <w:rFonts w:ascii="仿宋_GB2312" w:hAnsi="仿宋_GB2312" w:cs="仿宋_GB2312"/>
          <w:szCs w:val="32"/>
        </w:rPr>
        <w:t>每季度末，供应商提交季度养护报告及付款申请，采购人10个工作日内完成验收并出具意见。验收合格后，供应商5日内开具发票并提交付款材料，采购人15日内支付该季度服务费。验收未通过的，供应商须按整改意见限期整改，合格后方可支付。</w:t>
      </w:r>
    </w:p>
    <w:p w14:paraId="65719A3F">
      <w:pPr>
        <w:pStyle w:val="2"/>
        <w:spacing w:before="0" w:after="0"/>
        <w:ind w:firstLine="640"/>
        <w:rPr>
          <w:rFonts w:hint="eastAsia" w:ascii="黑体" w:hAnsi="黑体" w:eastAsia="黑体" w:cs="黑体"/>
          <w:sz w:val="32"/>
          <w:szCs w:val="32"/>
        </w:rPr>
      </w:pPr>
      <w:r>
        <w:rPr>
          <w:rFonts w:hint="eastAsia" w:ascii="黑体" w:hAnsi="黑体" w:eastAsia="黑体" w:cs="黑体"/>
          <w:sz w:val="32"/>
          <w:szCs w:val="32"/>
        </w:rPr>
        <w:t>五、养护及验收标准</w:t>
      </w:r>
    </w:p>
    <w:p w14:paraId="2703B32D">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（一）养护标准</w:t>
      </w:r>
    </w:p>
    <w:p w14:paraId="0EA91576">
      <w:pPr>
        <w:pStyle w:val="31"/>
        <w:spacing w:after="0"/>
        <w:ind w:left="0" w:firstLine="643"/>
        <w:rPr>
          <w:rFonts w:hint="eastAsia" w:ascii="仿宋_GB2312" w:hAnsi="仿宋_GB2312" w:cs="仿宋_GB2312"/>
          <w:szCs w:val="32"/>
        </w:rPr>
      </w:pPr>
      <w:r>
        <w:rPr>
          <w:rFonts w:hint="eastAsia" w:ascii="仿宋_GB2312" w:hAnsi="仿宋_GB2312" w:cs="仿宋_GB2312"/>
          <w:b/>
          <w:bCs/>
          <w:szCs w:val="32"/>
        </w:rPr>
        <w:t>1.树木生长状况：</w:t>
      </w:r>
      <w:r>
        <w:rPr>
          <w:rFonts w:hint="eastAsia" w:ascii="仿宋_GB2312" w:hAnsi="仿宋_GB2312" w:cs="仿宋_GB2312"/>
          <w:szCs w:val="32"/>
        </w:rPr>
        <w:t>树木长势良好，枝叶繁茂，叶片翠绿，无大面积枯萎、发黄、脱落现象；根系发达，无腐烂、病虫害侵蚀迹象；树干挺拔，无明显损伤、空洞，枝条分布均匀，树形美观。</w:t>
      </w:r>
    </w:p>
    <w:p w14:paraId="4A9CFE5B">
      <w:pPr>
        <w:pStyle w:val="31"/>
        <w:spacing w:after="0"/>
        <w:ind w:left="0" w:firstLine="643"/>
        <w:rPr>
          <w:rFonts w:hint="eastAsia" w:ascii="仿宋_GB2312" w:hAnsi="仿宋_GB2312" w:cs="仿宋_GB2312"/>
          <w:szCs w:val="32"/>
        </w:rPr>
      </w:pPr>
      <w:r>
        <w:rPr>
          <w:rFonts w:hint="eastAsia" w:ascii="仿宋_GB2312" w:hAnsi="仿宋_GB2312" w:cs="仿宋_GB2312"/>
          <w:b/>
          <w:bCs/>
          <w:szCs w:val="32"/>
        </w:rPr>
        <w:t>2.病虫害防治：</w:t>
      </w:r>
      <w:r>
        <w:rPr>
          <w:rFonts w:hint="eastAsia" w:ascii="仿宋_GB2312" w:hAnsi="仿宋_GB2312" w:cs="仿宋_GB2312"/>
          <w:szCs w:val="32"/>
        </w:rPr>
        <w:t>病虫害发生率控制在5%以内，无大面积病虫害爆发；发现病虫害及时处理，处理后无复发迹象；农药使用符合环保要求，无农药残留和环境污染。</w:t>
      </w:r>
    </w:p>
    <w:p w14:paraId="1CEE2083">
      <w:pPr>
        <w:pStyle w:val="31"/>
        <w:spacing w:after="0"/>
        <w:ind w:left="0" w:firstLine="643"/>
        <w:rPr>
          <w:rFonts w:hint="eastAsia" w:ascii="仿宋_GB2312" w:hAnsi="仿宋_GB2312" w:cs="仿宋_GB2312"/>
          <w:szCs w:val="32"/>
        </w:rPr>
      </w:pPr>
      <w:r>
        <w:rPr>
          <w:rFonts w:hint="eastAsia" w:ascii="仿宋_GB2312" w:hAnsi="仿宋_GB2312" w:cs="仿宋_GB2312"/>
          <w:b/>
          <w:bCs/>
          <w:szCs w:val="32"/>
        </w:rPr>
        <w:t>3.浇水施肥：</w:t>
      </w:r>
      <w:r>
        <w:rPr>
          <w:rFonts w:hint="eastAsia" w:ascii="仿宋_GB2312" w:hAnsi="仿宋_GB2312" w:cs="仿宋_GB2312"/>
          <w:szCs w:val="32"/>
        </w:rPr>
        <w:t>浇水及时、适量，土壤墒情适宜，无干旱、涝害现象；施肥科学、合理，养分均衡，树木生长所需养分充足，无施肥过量或不足导致的生长不良现象。</w:t>
      </w:r>
    </w:p>
    <w:p w14:paraId="0A1AD0EA">
      <w:pPr>
        <w:pStyle w:val="31"/>
        <w:spacing w:after="0"/>
        <w:ind w:left="0" w:firstLine="643"/>
        <w:rPr>
          <w:rFonts w:hint="eastAsia" w:ascii="仿宋_GB2312" w:hAnsi="仿宋_GB2312" w:cs="仿宋_GB2312"/>
          <w:szCs w:val="32"/>
        </w:rPr>
      </w:pPr>
      <w:r>
        <w:rPr>
          <w:rFonts w:hint="eastAsia" w:ascii="仿宋_GB2312" w:hAnsi="仿宋_GB2312" w:cs="仿宋_GB2312"/>
          <w:b/>
          <w:bCs/>
          <w:szCs w:val="32"/>
        </w:rPr>
        <w:t>4.修剪整形：</w:t>
      </w:r>
      <w:r>
        <w:rPr>
          <w:rFonts w:hint="eastAsia" w:ascii="仿宋_GB2312" w:hAnsi="仿宋_GB2312" w:cs="仿宋_GB2312"/>
          <w:szCs w:val="32"/>
        </w:rPr>
        <w:t>修剪及时、规范，切口平整，无损伤树干和枝条现象；树形符合景观要求，无徒长枝、重叠枝、交叉枝、病弱枝、枯萎枝残留。</w:t>
      </w:r>
    </w:p>
    <w:p w14:paraId="4B7D946D">
      <w:pPr>
        <w:pStyle w:val="31"/>
        <w:spacing w:after="0"/>
        <w:ind w:left="0" w:firstLine="643"/>
        <w:rPr>
          <w:rFonts w:hint="eastAsia" w:ascii="仿宋_GB2312" w:hAnsi="仿宋_GB2312" w:cs="仿宋_GB2312"/>
          <w:szCs w:val="32"/>
        </w:rPr>
      </w:pPr>
      <w:r>
        <w:rPr>
          <w:rFonts w:hint="eastAsia" w:ascii="仿宋_GB2312" w:hAnsi="仿宋_GB2312" w:cs="仿宋_GB2312"/>
          <w:b/>
          <w:bCs/>
          <w:szCs w:val="32"/>
        </w:rPr>
        <w:t>5.清洁卫生：</w:t>
      </w:r>
      <w:r>
        <w:rPr>
          <w:rFonts w:hint="eastAsia" w:ascii="仿宋_GB2312" w:hAnsi="仿宋_GB2312" w:cs="仿宋_GB2312"/>
          <w:szCs w:val="32"/>
        </w:rPr>
        <w:t>养护区域内无杂草、枯枝、修剪枝条等废弃物，杂草清除率100%；养护工具、材料摆放整齐，不随意堆放，作业后及时清理现场。</w:t>
      </w:r>
    </w:p>
    <w:p w14:paraId="6CBCAB50">
      <w:pPr>
        <w:pStyle w:val="31"/>
        <w:spacing w:after="0"/>
        <w:ind w:left="0" w:firstLine="643"/>
        <w:rPr>
          <w:rFonts w:hint="eastAsia" w:ascii="仿宋_GB2312" w:hAnsi="仿宋_GB2312" w:cs="仿宋_GB2312"/>
          <w:szCs w:val="32"/>
        </w:rPr>
      </w:pPr>
      <w:r>
        <w:rPr>
          <w:rFonts w:hint="eastAsia" w:ascii="仿宋_GB2312" w:hAnsi="仿宋_GB2312" w:cs="仿宋_GB2312"/>
          <w:b/>
          <w:bCs/>
          <w:szCs w:val="32"/>
        </w:rPr>
        <w:t>6.设施维护：</w:t>
      </w:r>
      <w:r>
        <w:rPr>
          <w:rFonts w:hint="eastAsia" w:ascii="仿宋_GB2312" w:hAnsi="仿宋_GB2312" w:cs="仿宋_GB2312"/>
          <w:szCs w:val="32"/>
        </w:rPr>
        <w:t>树木支撑、遮阳、防寒等设施完好、牢固，无松动、损坏现象；人行天桥三角梅的栽植盆器、滴灌系统、排水系统等设施运行正常，无渗漏、损坏、脱落等安全隐患。</w:t>
      </w:r>
    </w:p>
    <w:p w14:paraId="3D70737B">
      <w:pPr>
        <w:pStyle w:val="31"/>
        <w:spacing w:after="0"/>
        <w:ind w:left="0" w:firstLine="643"/>
        <w:rPr>
          <w:rFonts w:hint="eastAsia" w:ascii="仿宋_GB2312" w:hAnsi="仿宋_GB2312" w:cs="仿宋_GB2312"/>
          <w:szCs w:val="32"/>
        </w:rPr>
      </w:pPr>
      <w:r>
        <w:rPr>
          <w:rFonts w:hint="eastAsia" w:ascii="仿宋_GB2312" w:hAnsi="仿宋_GB2312" w:cs="仿宋_GB2312"/>
          <w:b/>
          <w:bCs/>
          <w:szCs w:val="32"/>
        </w:rPr>
        <w:t>7.成活率标准：</w:t>
      </w:r>
      <w:r>
        <w:rPr>
          <w:rFonts w:hint="eastAsia" w:ascii="仿宋_GB2312" w:hAnsi="仿宋_GB2312" w:cs="仿宋_GB2312"/>
          <w:szCs w:val="32"/>
        </w:rPr>
        <w:t>所有新移植树木成活率达到95%以上，其中黄花梨、杨桃、</w:t>
      </w:r>
      <w:r>
        <w:rPr>
          <w:rFonts w:hint="eastAsia" w:ascii="仿宋_GB2312" w:hAnsi="仿宋_GB2312" w:cs="仿宋_GB2312"/>
          <w:szCs w:val="32"/>
          <w:lang w:val="en-US" w:eastAsia="zh-CN"/>
        </w:rPr>
        <w:t>大三角梅</w:t>
      </w:r>
      <w:r>
        <w:rPr>
          <w:rFonts w:hint="eastAsia" w:ascii="仿宋_GB2312" w:hAnsi="仿宋_GB2312" w:cs="仿宋_GB2312"/>
          <w:szCs w:val="32"/>
        </w:rPr>
        <w:t>等珍稀或数量较少树种成活率达到100%，补植树木成活率达到100%。</w:t>
      </w:r>
    </w:p>
    <w:p w14:paraId="1D9A83F6">
      <w:pPr>
        <w:pStyle w:val="3"/>
        <w:spacing w:before="0" w:after="0"/>
        <w:ind w:firstLine="643"/>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（二）验收方式</w:t>
      </w:r>
    </w:p>
    <w:p w14:paraId="70359625">
      <w:pPr>
        <w:pStyle w:val="31"/>
        <w:spacing w:after="0"/>
        <w:ind w:left="0" w:firstLine="643"/>
        <w:rPr>
          <w:rFonts w:hint="eastAsia" w:ascii="仿宋_GB2312" w:hAnsi="仿宋_GB2312" w:cs="仿宋_GB2312"/>
          <w:szCs w:val="32"/>
        </w:rPr>
      </w:pPr>
      <w:r>
        <w:rPr>
          <w:rFonts w:hint="eastAsia" w:ascii="仿宋_GB2312" w:hAnsi="仿宋_GB2312" w:cs="仿宋_GB2312"/>
          <w:b/>
          <w:bCs/>
          <w:szCs w:val="32"/>
        </w:rPr>
        <w:t>1.日常验收：</w:t>
      </w:r>
      <w:r>
        <w:rPr>
          <w:rFonts w:hint="eastAsia" w:ascii="仿宋_GB2312" w:hAnsi="仿宋_GB2312" w:cs="仿宋_GB2312"/>
          <w:szCs w:val="32"/>
        </w:rPr>
        <w:t>采购方每日对养护工作进行抽查，每周组织一次全面检查，对照养护标准和养护记录，对养护质量进行评估，发现问题及时通知供应商整改，整改完成后进行复核。</w:t>
      </w:r>
    </w:p>
    <w:p w14:paraId="4AA5BD8B">
      <w:pPr>
        <w:pStyle w:val="31"/>
        <w:spacing w:after="0"/>
        <w:ind w:left="0" w:firstLine="643"/>
        <w:rPr>
          <w:rFonts w:hint="eastAsia" w:ascii="仿宋_GB2312" w:hAnsi="仿宋_GB2312" w:cs="仿宋_GB2312"/>
          <w:szCs w:val="32"/>
        </w:rPr>
      </w:pPr>
      <w:r>
        <w:rPr>
          <w:rFonts w:hint="eastAsia" w:ascii="仿宋_GB2312" w:hAnsi="仿宋_GB2312" w:cs="仿宋_GB2312"/>
          <w:b/>
          <w:bCs/>
          <w:szCs w:val="32"/>
        </w:rPr>
        <w:t>2.月度验收：</w:t>
      </w:r>
      <w:r>
        <w:rPr>
          <w:rFonts w:hint="eastAsia" w:ascii="仿宋_GB2312" w:hAnsi="仿宋_GB2312" w:cs="仿宋_GB2312"/>
          <w:szCs w:val="32"/>
        </w:rPr>
        <w:t>每月月底，双方共同对养护工作进行验收，供应商提交月度养护总结报告和养护记录，采购方对照养护标准，对树木生长状况、养护内容完成情况进行全面检查，验收合格后签署月度验收确认单；验收不合格的，供应商需在7日内完成整改，整改后重新验收，直至合格。</w:t>
      </w:r>
    </w:p>
    <w:p w14:paraId="5B3B815D">
      <w:pPr>
        <w:pStyle w:val="31"/>
        <w:spacing w:after="0"/>
        <w:ind w:left="0" w:firstLine="643"/>
        <w:rPr>
          <w:rFonts w:hint="eastAsia" w:ascii="仿宋_GB2312" w:hAnsi="仿宋_GB2312" w:cs="仿宋_GB2312"/>
          <w:szCs w:val="32"/>
        </w:rPr>
      </w:pPr>
      <w:r>
        <w:rPr>
          <w:rFonts w:hint="eastAsia" w:ascii="仿宋_GB2312" w:hAnsi="仿宋_GB2312" w:cs="仿宋_GB2312"/>
          <w:b/>
          <w:bCs/>
          <w:szCs w:val="32"/>
        </w:rPr>
        <w:t>3.年度验收：</w:t>
      </w:r>
      <w:r>
        <w:rPr>
          <w:rFonts w:hint="eastAsia" w:ascii="仿宋_GB2312" w:hAnsi="仿宋_GB2312" w:cs="仿宋_GB2312"/>
          <w:szCs w:val="32"/>
        </w:rPr>
        <w:t>养护期限满12个月后，双方共同进行年度验收，对照本采购需求中的养护标准、成活率要求等，对养护工作进行全面评估，验收合格后签署年度验收确认单；若成活率未达到规定标准，或养护质量不符合要求，供应商需按照约定进行补植和整改，直至达到验收标准，相关费用由供应商承担。</w:t>
      </w:r>
    </w:p>
    <w:p w14:paraId="3E5AE109">
      <w:pPr>
        <w:pStyle w:val="31"/>
        <w:spacing w:after="0"/>
        <w:ind w:left="0" w:firstLine="643"/>
        <w:rPr>
          <w:rFonts w:hint="eastAsia" w:ascii="仿宋_GB2312" w:hAnsi="仿宋_GB2312" w:cs="仿宋_GB2312"/>
          <w:szCs w:val="32"/>
        </w:rPr>
      </w:pPr>
      <w:r>
        <w:rPr>
          <w:rFonts w:hint="eastAsia" w:ascii="仿宋_GB2312" w:hAnsi="仿宋_GB2312" w:cs="仿宋_GB2312"/>
          <w:b/>
          <w:bCs/>
          <w:szCs w:val="32"/>
        </w:rPr>
        <w:t>4.专项验收：</w:t>
      </w:r>
      <w:r>
        <w:rPr>
          <w:rFonts w:hint="eastAsia" w:ascii="仿宋_GB2312" w:hAnsi="仿宋_GB2312" w:cs="仿宋_GB2312"/>
          <w:szCs w:val="32"/>
        </w:rPr>
        <w:t>针对应急养护、补植等专项工作，完成后及时组织专项验收，验收合格后签署专项验收确认单，作为费用支付和责任认定的依据。</w:t>
      </w:r>
    </w:p>
    <w:p w14:paraId="54DB083B">
      <w:pPr>
        <w:pStyle w:val="2"/>
        <w:spacing w:before="0" w:after="0"/>
        <w:ind w:firstLine="640"/>
        <w:rPr>
          <w:rFonts w:hint="eastAsia" w:ascii="黑体" w:hAnsi="黑体" w:eastAsia="黑体" w:cs="黑体"/>
          <w:sz w:val="32"/>
          <w:szCs w:val="32"/>
        </w:rPr>
      </w:pPr>
      <w:r>
        <w:rPr>
          <w:rFonts w:hint="eastAsia" w:ascii="黑体" w:hAnsi="黑体" w:eastAsia="黑体" w:cs="黑体"/>
          <w:sz w:val="32"/>
          <w:szCs w:val="32"/>
        </w:rPr>
        <w:t>六、报价要求</w:t>
      </w:r>
    </w:p>
    <w:p w14:paraId="0709374F">
      <w:pPr>
        <w:spacing w:after="0"/>
        <w:ind w:firstLine="640"/>
        <w:rPr>
          <w:rFonts w:hint="eastAsia" w:ascii="仿宋_GB2312" w:hAnsi="仿宋_GB2312" w:cs="仿宋_GB2312"/>
          <w:szCs w:val="32"/>
        </w:rPr>
      </w:pPr>
      <w:r>
        <w:rPr>
          <w:rFonts w:hint="eastAsia" w:ascii="仿宋_GB2312" w:hAnsi="仿宋_GB2312" w:cs="仿宋_GB2312"/>
          <w:szCs w:val="32"/>
        </w:rPr>
        <w:t>供应商报价须包含以下全部费用：</w:t>
      </w:r>
    </w:p>
    <w:p w14:paraId="4605AB21">
      <w:pPr>
        <w:spacing w:after="0"/>
        <w:ind w:firstLine="640"/>
        <w:rPr>
          <w:rFonts w:hint="eastAsia" w:ascii="仿宋_GB2312" w:hAnsi="仿宋_GB2312" w:cs="仿宋_GB2312"/>
          <w:szCs w:val="32"/>
        </w:rPr>
      </w:pPr>
      <w:r>
        <w:rPr>
          <w:rFonts w:hint="eastAsia" w:ascii="仿宋_GB2312" w:hAnsi="仿宋_GB2312" w:cs="仿宋_GB2312"/>
          <w:szCs w:val="32"/>
        </w:rPr>
        <w:t>（一）人工费、材料费（水、肥料、农药、涂白剂、防寒布、支撑调整材料、补植苗木费等）；</w:t>
      </w:r>
    </w:p>
    <w:p w14:paraId="0FCDF5B2">
      <w:pPr>
        <w:spacing w:after="0"/>
        <w:ind w:firstLine="640"/>
        <w:rPr>
          <w:rFonts w:hint="eastAsia" w:ascii="仿宋_GB2312" w:hAnsi="仿宋_GB2312" w:cs="仿宋_GB2312"/>
          <w:szCs w:val="32"/>
        </w:rPr>
      </w:pPr>
      <w:r>
        <w:rPr>
          <w:rFonts w:hint="eastAsia" w:ascii="仿宋_GB2312" w:hAnsi="仿宋_GB2312" w:cs="仿宋_GB2312"/>
          <w:szCs w:val="32"/>
        </w:rPr>
        <w:t>（二）机械设备费（洒水车、工具等）；</w:t>
      </w:r>
    </w:p>
    <w:p w14:paraId="1E636580">
      <w:pPr>
        <w:spacing w:after="0"/>
        <w:ind w:firstLine="640"/>
        <w:rPr>
          <w:rFonts w:hint="eastAsia" w:ascii="仿宋_GB2312" w:hAnsi="仿宋_GB2312" w:cs="仿宋_GB2312"/>
          <w:szCs w:val="32"/>
        </w:rPr>
      </w:pPr>
      <w:r>
        <w:rPr>
          <w:rFonts w:hint="eastAsia" w:ascii="仿宋_GB2312" w:hAnsi="仿宋_GB2312" w:cs="仿宋_GB2312"/>
          <w:szCs w:val="32"/>
        </w:rPr>
        <w:t>（三）</w:t>
      </w:r>
      <w:r>
        <w:rPr>
          <w:rFonts w:ascii="仿宋_GB2312" w:hAnsi="仿宋_GB2312" w:cs="仿宋_GB2312"/>
          <w:szCs w:val="32"/>
        </w:rPr>
        <w:t>水管及配件（含安装）</w:t>
      </w:r>
      <w:r>
        <w:rPr>
          <w:rFonts w:hint="eastAsia" w:ascii="仿宋_GB2312" w:hAnsi="仿宋_GB2312" w:cs="仿宋_GB2312"/>
          <w:szCs w:val="32"/>
        </w:rPr>
        <w:t>、交通费、管理费、利润、税金及一切风险费用。</w:t>
      </w:r>
    </w:p>
    <w:p w14:paraId="265C9D01">
      <w:pPr>
        <w:spacing w:after="0"/>
        <w:ind w:firstLine="640"/>
        <w:rPr>
          <w:rFonts w:hint="eastAsia" w:ascii="仿宋_GB2312" w:hAnsi="仿宋_GB2312" w:cs="仿宋_GB2312"/>
          <w:szCs w:val="32"/>
        </w:rPr>
      </w:pPr>
      <w:r>
        <w:rPr>
          <w:rFonts w:hint="eastAsia" w:ascii="仿宋_GB2312" w:hAnsi="仿宋_GB2312" w:cs="仿宋_GB2312"/>
          <w:szCs w:val="32"/>
        </w:rPr>
        <w:t>本项目为包干价，采购人不再支付任何额外费用。</w:t>
      </w:r>
    </w:p>
    <w:p w14:paraId="2090661B">
      <w:pPr>
        <w:pStyle w:val="2"/>
        <w:spacing w:before="0" w:after="0"/>
        <w:ind w:firstLine="640"/>
        <w:rPr>
          <w:rFonts w:hint="eastAsia" w:ascii="黑体" w:hAnsi="黑体" w:eastAsia="黑体" w:cs="黑体"/>
          <w:sz w:val="32"/>
          <w:szCs w:val="32"/>
        </w:rPr>
      </w:pPr>
      <w:r>
        <w:rPr>
          <w:rFonts w:hint="eastAsia" w:ascii="黑体" w:hAnsi="黑体" w:eastAsia="黑体" w:cs="黑体"/>
          <w:sz w:val="32"/>
          <w:szCs w:val="32"/>
        </w:rPr>
        <w:t>七、其他</w:t>
      </w:r>
    </w:p>
    <w:p w14:paraId="244DC44B">
      <w:pPr>
        <w:spacing w:after="0"/>
        <w:ind w:firstLine="640"/>
        <w:rPr>
          <w:rFonts w:hint="eastAsia" w:ascii="仿宋_GB2312" w:hAnsi="仿宋_GB2312" w:cs="仿宋_GB2312"/>
          <w:szCs w:val="32"/>
        </w:rPr>
      </w:pPr>
      <w:r>
        <w:rPr>
          <w:rFonts w:hint="eastAsia" w:ascii="仿宋_GB2312" w:hAnsi="仿宋_GB2312" w:cs="仿宋_GB2312"/>
          <w:szCs w:val="32"/>
        </w:rPr>
        <w:t>（一）本需求书作为合同附件，与合同具有同等法律效力。</w:t>
      </w:r>
    </w:p>
    <w:p w14:paraId="0779AA6C">
      <w:pPr>
        <w:spacing w:after="0"/>
        <w:ind w:firstLine="640"/>
        <w:rPr>
          <w:rFonts w:hint="eastAsia" w:ascii="仿宋_GB2312" w:hAnsi="仿宋_GB2312" w:cs="仿宋_GB2312"/>
          <w:szCs w:val="32"/>
        </w:rPr>
      </w:pPr>
      <w:r>
        <w:rPr>
          <w:rFonts w:hint="eastAsia" w:ascii="仿宋_GB2312" w:hAnsi="仿宋_GB2312" w:cs="仿宋_GB2312"/>
          <w:szCs w:val="32"/>
        </w:rPr>
        <w:t>（二）未尽事宜，双方协商解决，协商不成按合同约定的争议解决方式处理。</w:t>
      </w:r>
    </w:p>
    <w:p w14:paraId="117EA1B1">
      <w:pPr>
        <w:spacing w:after="0"/>
        <w:ind w:firstLine="640"/>
        <w:rPr>
          <w:rFonts w:hint="eastAsia" w:ascii="仿宋_GB2312" w:hAnsi="仿宋_GB2312" w:cs="仿宋_GB2312"/>
          <w:szCs w:val="32"/>
        </w:rPr>
      </w:pPr>
    </w:p>
    <w:p w14:paraId="41826BEA">
      <w:pPr>
        <w:spacing w:after="0"/>
        <w:ind w:firstLine="640"/>
        <w:rPr>
          <w:rFonts w:hint="eastAsia" w:ascii="仿宋_GB2312" w:hAnsi="仿宋_GB2312" w:cs="仿宋_GB2312"/>
          <w:szCs w:val="32"/>
        </w:rPr>
      </w:pPr>
    </w:p>
    <w:p w14:paraId="73B7273B">
      <w:pPr>
        <w:rPr>
          <w:rFonts w:ascii="Segoe UI" w:hAnsi="Segoe UI" w:eastAsia="Segoe UI" w:cs="Segoe UI"/>
          <w:i w:val="0"/>
          <w:iCs w:val="0"/>
          <w:caps w:val="0"/>
          <w:color w:val="0F1115"/>
          <w:spacing w:val="0"/>
        </w:rPr>
      </w:pPr>
      <w:r>
        <w:rPr>
          <w:rFonts w:ascii="Segoe UI" w:hAnsi="Segoe UI" w:eastAsia="Segoe UI" w:cs="Segoe UI"/>
          <w:i w:val="0"/>
          <w:iCs w:val="0"/>
          <w:caps w:val="0"/>
          <w:color w:val="0F1115"/>
          <w:spacing w:val="0"/>
        </w:rPr>
        <w:br w:type="page"/>
      </w:r>
    </w:p>
    <w:p w14:paraId="790A679C">
      <w:pPr>
        <w:pStyle w:val="2"/>
        <w:jc w:val="center"/>
        <w:rPr>
          <w:rFonts w:hint="eastAsia"/>
          <w:b/>
          <w:bCs/>
          <w:lang w:val="en-US" w:eastAsia="zh-CN"/>
        </w:rPr>
      </w:pPr>
      <w:r>
        <w:rPr>
          <w:rFonts w:hint="eastAsia"/>
          <w:b/>
          <w:bCs/>
          <w:lang w:val="en-US" w:eastAsia="zh-CN"/>
        </w:rPr>
        <w:t>第二部分、</w:t>
      </w:r>
      <w:r>
        <w:rPr>
          <w:rFonts w:hint="eastAsia"/>
          <w:b/>
          <w:bCs/>
        </w:rPr>
        <w:t>武鸣校区新移植树木</w:t>
      </w:r>
      <w:r>
        <w:rPr>
          <w:rFonts w:hint="eastAsia"/>
          <w:b/>
          <w:bCs/>
          <w:lang w:val="en-US" w:eastAsia="zh-CN"/>
        </w:rPr>
        <w:t>专项养护</w:t>
      </w:r>
      <w:r>
        <w:rPr>
          <w:rFonts w:hint="eastAsia"/>
          <w:b/>
          <w:bCs/>
        </w:rPr>
        <w:t>服务</w:t>
      </w:r>
      <w:r>
        <w:rPr>
          <w:rFonts w:hint="eastAsia"/>
          <w:b/>
          <w:bCs/>
          <w:lang w:val="en-US" w:eastAsia="zh-CN"/>
        </w:rPr>
        <w:t>清单</w:t>
      </w:r>
    </w:p>
    <w:p w14:paraId="53F92004">
      <w:pPr>
        <w:spacing w:after="0"/>
        <w:ind w:firstLine="0" w:firstLineChars="0"/>
        <w:jc w:val="center"/>
        <w:rPr>
          <w:rFonts w:hint="eastAsia" w:ascii="方正小标宋简体" w:eastAsia="方正小标宋简体"/>
          <w:sz w:val="44"/>
          <w:szCs w:val="44"/>
          <w:lang w:val="en-US" w:eastAsia="zh-CN"/>
        </w:rPr>
      </w:pPr>
    </w:p>
    <w:tbl>
      <w:tblPr>
        <w:tblStyle w:val="16"/>
        <w:tblW w:w="842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8"/>
        <w:gridCol w:w="652"/>
        <w:gridCol w:w="2222"/>
        <w:gridCol w:w="895"/>
        <w:gridCol w:w="839"/>
        <w:gridCol w:w="1022"/>
        <w:gridCol w:w="978"/>
        <w:gridCol w:w="1230"/>
      </w:tblGrid>
      <w:tr w14:paraId="555C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8426" w:type="dxa"/>
            <w:gridSpan w:val="8"/>
            <w:shd w:val="clear" w:color="auto" w:fill="auto"/>
            <w:vAlign w:val="center"/>
          </w:tcPr>
          <w:p w14:paraId="04E5B661">
            <w:pPr>
              <w:keepNext w:val="0"/>
              <w:keepLines w:val="0"/>
              <w:widowControl/>
              <w:suppressLineNumbers w:val="0"/>
              <w:spacing w:line="400" w:lineRule="exact"/>
              <w:ind w:firstLine="0" w:firstLineChars="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aps w:val="0"/>
                <w:color w:val="000000"/>
                <w:spacing w:val="0"/>
                <w:kern w:val="0"/>
                <w:sz w:val="36"/>
                <w:szCs w:val="36"/>
                <w:u w:val="none"/>
                <w:shd w:val="clear"/>
                <w:lang w:bidi="ar"/>
              </w:rPr>
              <w:t>武鸣校区新移植树木专项养护服务</w:t>
            </w:r>
            <w:r>
              <w:rPr>
                <w:rFonts w:hint="eastAsia" w:ascii="宋体" w:hAnsi="宋体" w:eastAsia="宋体" w:cs="宋体"/>
                <w:b/>
                <w:bCs/>
                <w:i w:val="0"/>
                <w:iCs w:val="0"/>
                <w:color w:val="000000"/>
                <w:kern w:val="0"/>
                <w:sz w:val="36"/>
                <w:szCs w:val="36"/>
                <w:u w:val="none"/>
                <w:lang w:val="en-US" w:eastAsia="zh-CN" w:bidi="ar"/>
                <w14:ligatures w14:val="standardContextual"/>
              </w:rPr>
              <w:t>清单</w:t>
            </w:r>
          </w:p>
        </w:tc>
      </w:tr>
      <w:tr w14:paraId="4D3D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588" w:type="dxa"/>
            <w:vMerge w:val="restart"/>
            <w:shd w:val="clear" w:color="auto" w:fill="auto"/>
            <w:vAlign w:val="center"/>
          </w:tcPr>
          <w:p w14:paraId="4062BC98">
            <w:pPr>
              <w:keepNext w:val="0"/>
              <w:keepLines w:val="0"/>
              <w:widowControl/>
              <w:suppressLineNumbers w:val="0"/>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14:ligatures w14:val="standardContextual"/>
              </w:rPr>
              <w:t>序号</w:t>
            </w:r>
          </w:p>
        </w:tc>
        <w:tc>
          <w:tcPr>
            <w:tcW w:w="652" w:type="dxa"/>
            <w:vMerge w:val="restart"/>
            <w:shd w:val="clear" w:color="auto" w:fill="auto"/>
            <w:vAlign w:val="center"/>
          </w:tcPr>
          <w:p w14:paraId="1FE959B5">
            <w:pPr>
              <w:keepNext w:val="0"/>
              <w:keepLines w:val="0"/>
              <w:widowControl/>
              <w:suppressLineNumbers w:val="0"/>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14:ligatures w14:val="standardContextual"/>
              </w:rPr>
              <w:t>项目编码</w:t>
            </w:r>
          </w:p>
        </w:tc>
        <w:tc>
          <w:tcPr>
            <w:tcW w:w="2222" w:type="dxa"/>
            <w:vMerge w:val="restart"/>
            <w:shd w:val="clear" w:color="auto" w:fill="auto"/>
            <w:vAlign w:val="center"/>
          </w:tcPr>
          <w:p w14:paraId="3FFE5DB7">
            <w:pPr>
              <w:keepNext w:val="0"/>
              <w:keepLines w:val="0"/>
              <w:widowControl/>
              <w:suppressLineNumbers w:val="0"/>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14:ligatures w14:val="standardContextual"/>
              </w:rPr>
              <w:t xml:space="preserve">项目名称及 </w:t>
            </w:r>
            <w:r>
              <w:rPr>
                <w:rFonts w:hint="eastAsia" w:ascii="宋体" w:hAnsi="宋体" w:eastAsia="宋体" w:cs="宋体"/>
                <w:b/>
                <w:bCs/>
                <w:i w:val="0"/>
                <w:iCs w:val="0"/>
                <w:color w:val="000000"/>
                <w:kern w:val="0"/>
                <w:sz w:val="20"/>
                <w:szCs w:val="20"/>
                <w:u w:val="none"/>
                <w:lang w:val="en-US" w:eastAsia="zh-CN" w:bidi="ar"/>
                <w14:ligatures w14:val="standardContextual"/>
              </w:rPr>
              <w:br w:type="textWrapping"/>
            </w:r>
            <w:r>
              <w:rPr>
                <w:rFonts w:hint="eastAsia" w:ascii="宋体" w:hAnsi="宋体" w:eastAsia="宋体" w:cs="宋体"/>
                <w:b/>
                <w:bCs/>
                <w:i w:val="0"/>
                <w:iCs w:val="0"/>
                <w:color w:val="000000"/>
                <w:kern w:val="0"/>
                <w:sz w:val="20"/>
                <w:szCs w:val="20"/>
                <w:u w:val="none"/>
                <w:lang w:val="en-US" w:eastAsia="zh-CN" w:bidi="ar"/>
                <w14:ligatures w14:val="standardContextual"/>
              </w:rPr>
              <w:t>项目特征描述</w:t>
            </w:r>
          </w:p>
        </w:tc>
        <w:tc>
          <w:tcPr>
            <w:tcW w:w="895" w:type="dxa"/>
            <w:vMerge w:val="restart"/>
            <w:shd w:val="clear" w:color="auto" w:fill="auto"/>
            <w:vAlign w:val="center"/>
          </w:tcPr>
          <w:p w14:paraId="68C95D27">
            <w:pPr>
              <w:keepNext w:val="0"/>
              <w:keepLines w:val="0"/>
              <w:widowControl/>
              <w:suppressLineNumbers w:val="0"/>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14:ligatures w14:val="standardContextual"/>
              </w:rPr>
              <w:t xml:space="preserve">计量 </w:t>
            </w:r>
            <w:r>
              <w:rPr>
                <w:rFonts w:hint="eastAsia" w:ascii="宋体" w:hAnsi="宋体" w:eastAsia="宋体" w:cs="宋体"/>
                <w:b/>
                <w:bCs/>
                <w:i w:val="0"/>
                <w:iCs w:val="0"/>
                <w:color w:val="000000"/>
                <w:kern w:val="0"/>
                <w:sz w:val="20"/>
                <w:szCs w:val="20"/>
                <w:u w:val="none"/>
                <w:lang w:val="en-US" w:eastAsia="zh-CN" w:bidi="ar"/>
                <w14:ligatures w14:val="standardContextual"/>
              </w:rPr>
              <w:br w:type="textWrapping"/>
            </w:r>
            <w:r>
              <w:rPr>
                <w:rFonts w:hint="eastAsia" w:ascii="宋体" w:hAnsi="宋体" w:eastAsia="宋体" w:cs="宋体"/>
                <w:b/>
                <w:bCs/>
                <w:i w:val="0"/>
                <w:iCs w:val="0"/>
                <w:color w:val="000000"/>
                <w:kern w:val="0"/>
                <w:sz w:val="20"/>
                <w:szCs w:val="20"/>
                <w:u w:val="none"/>
                <w:lang w:val="en-US" w:eastAsia="zh-CN" w:bidi="ar"/>
                <w14:ligatures w14:val="standardContextual"/>
              </w:rPr>
              <w:t>单位</w:t>
            </w:r>
          </w:p>
        </w:tc>
        <w:tc>
          <w:tcPr>
            <w:tcW w:w="839" w:type="dxa"/>
            <w:vMerge w:val="restart"/>
            <w:shd w:val="clear" w:color="auto" w:fill="auto"/>
            <w:vAlign w:val="center"/>
          </w:tcPr>
          <w:p w14:paraId="7652583E">
            <w:pPr>
              <w:keepNext w:val="0"/>
              <w:keepLines w:val="0"/>
              <w:widowControl/>
              <w:suppressLineNumbers w:val="0"/>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14:ligatures w14:val="standardContextual"/>
              </w:rPr>
              <w:t>工程量</w:t>
            </w:r>
          </w:p>
        </w:tc>
        <w:tc>
          <w:tcPr>
            <w:tcW w:w="3230" w:type="dxa"/>
            <w:gridSpan w:val="3"/>
            <w:shd w:val="clear" w:color="auto" w:fill="auto"/>
            <w:vAlign w:val="center"/>
          </w:tcPr>
          <w:p w14:paraId="46D06609">
            <w:pPr>
              <w:keepNext w:val="0"/>
              <w:keepLines w:val="0"/>
              <w:widowControl/>
              <w:suppressLineNumbers w:val="0"/>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14:ligatures w14:val="standardContextual"/>
              </w:rPr>
              <w:t>金额(元)</w:t>
            </w:r>
          </w:p>
        </w:tc>
      </w:tr>
      <w:tr w14:paraId="7AD7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8" w:type="dxa"/>
            <w:vMerge w:val="continue"/>
            <w:shd w:val="clear" w:color="auto" w:fill="auto"/>
            <w:vAlign w:val="center"/>
          </w:tcPr>
          <w:p w14:paraId="22CF258F">
            <w:pPr>
              <w:spacing w:line="400" w:lineRule="exact"/>
              <w:jc w:val="center"/>
              <w:rPr>
                <w:rFonts w:hint="eastAsia" w:ascii="宋体" w:hAnsi="宋体" w:eastAsia="宋体" w:cs="宋体"/>
                <w:b/>
                <w:bCs/>
                <w:i w:val="0"/>
                <w:iCs w:val="0"/>
                <w:color w:val="000000"/>
                <w:sz w:val="20"/>
                <w:szCs w:val="20"/>
                <w:u w:val="none"/>
              </w:rPr>
            </w:pPr>
          </w:p>
        </w:tc>
        <w:tc>
          <w:tcPr>
            <w:tcW w:w="652" w:type="dxa"/>
            <w:vMerge w:val="continue"/>
            <w:shd w:val="clear" w:color="auto" w:fill="auto"/>
            <w:vAlign w:val="center"/>
          </w:tcPr>
          <w:p w14:paraId="6B3653E0">
            <w:pPr>
              <w:spacing w:line="400" w:lineRule="exact"/>
              <w:jc w:val="center"/>
              <w:rPr>
                <w:rFonts w:hint="eastAsia" w:ascii="宋体" w:hAnsi="宋体" w:eastAsia="宋体" w:cs="宋体"/>
                <w:b/>
                <w:bCs/>
                <w:i w:val="0"/>
                <w:iCs w:val="0"/>
                <w:color w:val="000000"/>
                <w:sz w:val="20"/>
                <w:szCs w:val="20"/>
                <w:u w:val="none"/>
              </w:rPr>
            </w:pPr>
          </w:p>
        </w:tc>
        <w:tc>
          <w:tcPr>
            <w:tcW w:w="2222" w:type="dxa"/>
            <w:vMerge w:val="continue"/>
            <w:shd w:val="clear" w:color="auto" w:fill="auto"/>
            <w:vAlign w:val="center"/>
          </w:tcPr>
          <w:p w14:paraId="3A77CEAD">
            <w:pPr>
              <w:spacing w:line="400" w:lineRule="exact"/>
              <w:jc w:val="center"/>
              <w:rPr>
                <w:rFonts w:hint="eastAsia" w:ascii="宋体" w:hAnsi="宋体" w:eastAsia="宋体" w:cs="宋体"/>
                <w:b/>
                <w:bCs/>
                <w:i w:val="0"/>
                <w:iCs w:val="0"/>
                <w:color w:val="000000"/>
                <w:sz w:val="20"/>
                <w:szCs w:val="20"/>
                <w:u w:val="none"/>
              </w:rPr>
            </w:pPr>
          </w:p>
        </w:tc>
        <w:tc>
          <w:tcPr>
            <w:tcW w:w="895" w:type="dxa"/>
            <w:vMerge w:val="continue"/>
            <w:shd w:val="clear" w:color="auto" w:fill="auto"/>
            <w:vAlign w:val="center"/>
          </w:tcPr>
          <w:p w14:paraId="50B3FF8E">
            <w:pPr>
              <w:spacing w:line="400" w:lineRule="exact"/>
              <w:jc w:val="center"/>
              <w:rPr>
                <w:rFonts w:hint="eastAsia" w:ascii="宋体" w:hAnsi="宋体" w:eastAsia="宋体" w:cs="宋体"/>
                <w:b/>
                <w:bCs/>
                <w:i w:val="0"/>
                <w:iCs w:val="0"/>
                <w:color w:val="000000"/>
                <w:sz w:val="20"/>
                <w:szCs w:val="20"/>
                <w:u w:val="none"/>
              </w:rPr>
            </w:pPr>
          </w:p>
        </w:tc>
        <w:tc>
          <w:tcPr>
            <w:tcW w:w="839" w:type="dxa"/>
            <w:vMerge w:val="continue"/>
            <w:shd w:val="clear" w:color="auto" w:fill="auto"/>
            <w:vAlign w:val="center"/>
          </w:tcPr>
          <w:p w14:paraId="48A61EB8">
            <w:pPr>
              <w:spacing w:line="400" w:lineRule="exact"/>
              <w:jc w:val="center"/>
              <w:rPr>
                <w:rFonts w:hint="eastAsia" w:ascii="宋体" w:hAnsi="宋体" w:eastAsia="宋体" w:cs="宋体"/>
                <w:b/>
                <w:bCs/>
                <w:i w:val="0"/>
                <w:iCs w:val="0"/>
                <w:color w:val="000000"/>
                <w:sz w:val="20"/>
                <w:szCs w:val="20"/>
                <w:u w:val="none"/>
              </w:rPr>
            </w:pPr>
          </w:p>
        </w:tc>
        <w:tc>
          <w:tcPr>
            <w:tcW w:w="1022" w:type="dxa"/>
            <w:shd w:val="clear" w:color="auto" w:fill="auto"/>
            <w:vAlign w:val="center"/>
          </w:tcPr>
          <w:p w14:paraId="578B5A3D">
            <w:pPr>
              <w:keepNext w:val="0"/>
              <w:keepLines w:val="0"/>
              <w:widowControl/>
              <w:suppressLineNumbers w:val="0"/>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14:ligatures w14:val="standardContextual"/>
              </w:rPr>
              <w:t>综合单价</w:t>
            </w:r>
          </w:p>
        </w:tc>
        <w:tc>
          <w:tcPr>
            <w:tcW w:w="978" w:type="dxa"/>
            <w:shd w:val="clear" w:color="auto" w:fill="auto"/>
            <w:vAlign w:val="center"/>
          </w:tcPr>
          <w:p w14:paraId="7F85A019">
            <w:pPr>
              <w:keepNext w:val="0"/>
              <w:keepLines w:val="0"/>
              <w:widowControl/>
              <w:suppressLineNumbers w:val="0"/>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14:ligatures w14:val="standardContextual"/>
              </w:rPr>
              <w:t>合 价</w:t>
            </w:r>
          </w:p>
        </w:tc>
        <w:tc>
          <w:tcPr>
            <w:tcW w:w="1230" w:type="dxa"/>
            <w:shd w:val="clear" w:color="auto" w:fill="auto"/>
            <w:vAlign w:val="center"/>
          </w:tcPr>
          <w:p w14:paraId="0A77A716">
            <w:pPr>
              <w:keepNext w:val="0"/>
              <w:keepLines w:val="0"/>
              <w:widowControl/>
              <w:suppressLineNumbers w:val="0"/>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14:ligatures w14:val="standardContextual"/>
              </w:rPr>
              <w:t>备注</w:t>
            </w:r>
          </w:p>
        </w:tc>
      </w:tr>
      <w:tr w14:paraId="43BB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588" w:type="dxa"/>
            <w:shd w:val="clear" w:color="auto" w:fill="auto"/>
            <w:vAlign w:val="center"/>
          </w:tcPr>
          <w:p w14:paraId="7E3F6FA4">
            <w:pPr>
              <w:spacing w:line="400" w:lineRule="exact"/>
              <w:jc w:val="center"/>
              <w:rPr>
                <w:rFonts w:hint="eastAsia" w:ascii="宋体" w:hAnsi="宋体" w:eastAsia="宋体" w:cs="宋体"/>
                <w:b/>
                <w:bCs/>
                <w:i w:val="0"/>
                <w:iCs w:val="0"/>
                <w:color w:val="000000"/>
                <w:sz w:val="18"/>
                <w:szCs w:val="18"/>
                <w:u w:val="none"/>
              </w:rPr>
            </w:pPr>
          </w:p>
        </w:tc>
        <w:tc>
          <w:tcPr>
            <w:tcW w:w="652" w:type="dxa"/>
            <w:shd w:val="clear" w:color="auto" w:fill="auto"/>
            <w:vAlign w:val="center"/>
          </w:tcPr>
          <w:p w14:paraId="1FD9F054">
            <w:pPr>
              <w:spacing w:line="400" w:lineRule="exact"/>
              <w:jc w:val="left"/>
              <w:rPr>
                <w:rFonts w:hint="eastAsia" w:ascii="宋体" w:hAnsi="宋体" w:eastAsia="宋体" w:cs="宋体"/>
                <w:b/>
                <w:bCs/>
                <w:i w:val="0"/>
                <w:iCs w:val="0"/>
                <w:color w:val="000000"/>
                <w:sz w:val="18"/>
                <w:szCs w:val="18"/>
                <w:u w:val="none"/>
              </w:rPr>
            </w:pPr>
          </w:p>
        </w:tc>
        <w:tc>
          <w:tcPr>
            <w:tcW w:w="2222" w:type="dxa"/>
            <w:shd w:val="clear" w:color="auto" w:fill="auto"/>
            <w:vAlign w:val="center"/>
          </w:tcPr>
          <w:p w14:paraId="115B11D2">
            <w:pPr>
              <w:keepNext w:val="0"/>
              <w:keepLines w:val="0"/>
              <w:widowControl/>
              <w:suppressLineNumbers w:val="0"/>
              <w:spacing w:line="400" w:lineRule="exact"/>
              <w:ind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14:ligatures w14:val="standardContextual"/>
              </w:rPr>
              <w:t>园林养护</w:t>
            </w:r>
          </w:p>
        </w:tc>
        <w:tc>
          <w:tcPr>
            <w:tcW w:w="895" w:type="dxa"/>
            <w:shd w:val="clear" w:color="auto" w:fill="auto"/>
            <w:vAlign w:val="center"/>
          </w:tcPr>
          <w:p w14:paraId="3651E77F">
            <w:pPr>
              <w:spacing w:line="400" w:lineRule="exact"/>
              <w:jc w:val="center"/>
              <w:rPr>
                <w:rFonts w:hint="eastAsia" w:ascii="宋体" w:hAnsi="宋体" w:eastAsia="宋体" w:cs="宋体"/>
                <w:b/>
                <w:bCs/>
                <w:i w:val="0"/>
                <w:iCs w:val="0"/>
                <w:color w:val="000000"/>
                <w:sz w:val="18"/>
                <w:szCs w:val="18"/>
                <w:u w:val="none"/>
              </w:rPr>
            </w:pPr>
          </w:p>
        </w:tc>
        <w:tc>
          <w:tcPr>
            <w:tcW w:w="839" w:type="dxa"/>
            <w:shd w:val="clear" w:color="auto" w:fill="auto"/>
            <w:vAlign w:val="center"/>
          </w:tcPr>
          <w:p w14:paraId="6C6B8FC1">
            <w:pPr>
              <w:spacing w:line="400" w:lineRule="exact"/>
              <w:jc w:val="right"/>
              <w:rPr>
                <w:rFonts w:hint="eastAsia" w:ascii="宋体" w:hAnsi="宋体" w:eastAsia="宋体" w:cs="宋体"/>
                <w:b/>
                <w:bCs/>
                <w:i w:val="0"/>
                <w:iCs w:val="0"/>
                <w:color w:val="000000"/>
                <w:sz w:val="18"/>
                <w:szCs w:val="18"/>
                <w:u w:val="none"/>
              </w:rPr>
            </w:pPr>
          </w:p>
        </w:tc>
        <w:tc>
          <w:tcPr>
            <w:tcW w:w="1022" w:type="dxa"/>
            <w:shd w:val="clear" w:color="auto" w:fill="auto"/>
            <w:vAlign w:val="center"/>
          </w:tcPr>
          <w:p w14:paraId="422977A8">
            <w:pPr>
              <w:spacing w:line="400" w:lineRule="exact"/>
              <w:jc w:val="right"/>
              <w:rPr>
                <w:rFonts w:hint="eastAsia" w:ascii="宋体" w:hAnsi="宋体" w:eastAsia="宋体" w:cs="宋体"/>
                <w:b/>
                <w:bCs/>
                <w:i w:val="0"/>
                <w:iCs w:val="0"/>
                <w:color w:val="000000"/>
                <w:sz w:val="18"/>
                <w:szCs w:val="18"/>
                <w:u w:val="none"/>
              </w:rPr>
            </w:pPr>
          </w:p>
        </w:tc>
        <w:tc>
          <w:tcPr>
            <w:tcW w:w="978" w:type="dxa"/>
            <w:shd w:val="clear" w:color="auto" w:fill="auto"/>
            <w:vAlign w:val="center"/>
          </w:tcPr>
          <w:p w14:paraId="32C4CA5D">
            <w:pPr>
              <w:spacing w:line="400" w:lineRule="exact"/>
              <w:jc w:val="right"/>
              <w:rPr>
                <w:rFonts w:hint="eastAsia" w:ascii="宋体" w:hAnsi="宋体" w:eastAsia="宋体" w:cs="宋体"/>
                <w:b/>
                <w:bCs/>
                <w:i w:val="0"/>
                <w:iCs w:val="0"/>
                <w:color w:val="000000"/>
                <w:sz w:val="18"/>
                <w:szCs w:val="18"/>
                <w:u w:val="none"/>
              </w:rPr>
            </w:pPr>
          </w:p>
        </w:tc>
        <w:tc>
          <w:tcPr>
            <w:tcW w:w="1230" w:type="dxa"/>
            <w:shd w:val="clear" w:color="auto" w:fill="auto"/>
            <w:vAlign w:val="center"/>
          </w:tcPr>
          <w:p w14:paraId="70F16EE2">
            <w:pPr>
              <w:spacing w:line="400" w:lineRule="exact"/>
              <w:jc w:val="right"/>
              <w:rPr>
                <w:rFonts w:hint="eastAsia" w:ascii="宋体" w:hAnsi="宋体" w:eastAsia="宋体" w:cs="宋体"/>
                <w:b/>
                <w:bCs/>
                <w:i w:val="0"/>
                <w:iCs w:val="0"/>
                <w:color w:val="000000"/>
                <w:sz w:val="18"/>
                <w:szCs w:val="18"/>
                <w:u w:val="none"/>
              </w:rPr>
            </w:pPr>
          </w:p>
        </w:tc>
      </w:tr>
      <w:tr w14:paraId="7A7C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0" w:hRule="atLeast"/>
        </w:trPr>
        <w:tc>
          <w:tcPr>
            <w:tcW w:w="588" w:type="dxa"/>
            <w:shd w:val="clear" w:color="auto" w:fill="auto"/>
            <w:vAlign w:val="top"/>
          </w:tcPr>
          <w:p w14:paraId="43B9D254">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w:t>
            </w:r>
          </w:p>
        </w:tc>
        <w:tc>
          <w:tcPr>
            <w:tcW w:w="652" w:type="dxa"/>
            <w:shd w:val="clear" w:color="auto" w:fill="auto"/>
            <w:vAlign w:val="top"/>
          </w:tcPr>
          <w:p w14:paraId="7E4024F7">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001</w:t>
            </w:r>
          </w:p>
        </w:tc>
        <w:tc>
          <w:tcPr>
            <w:tcW w:w="2222" w:type="dxa"/>
            <w:shd w:val="clear" w:color="auto" w:fill="auto"/>
            <w:vAlign w:val="top"/>
          </w:tcPr>
          <w:p w14:paraId="77B2427B">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绿化养护技术人员</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专业绿化养护工</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上班地点：武鸣校区</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接受学校管理及指派任务</w:t>
            </w:r>
          </w:p>
        </w:tc>
        <w:tc>
          <w:tcPr>
            <w:tcW w:w="895" w:type="dxa"/>
            <w:shd w:val="clear" w:color="auto" w:fill="auto"/>
            <w:vAlign w:val="top"/>
          </w:tcPr>
          <w:p w14:paraId="78668FE0">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人.年</w:t>
            </w:r>
          </w:p>
        </w:tc>
        <w:tc>
          <w:tcPr>
            <w:tcW w:w="839" w:type="dxa"/>
            <w:shd w:val="clear" w:color="auto" w:fill="auto"/>
            <w:vAlign w:val="top"/>
          </w:tcPr>
          <w:p w14:paraId="6296944A">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3</w:t>
            </w:r>
          </w:p>
        </w:tc>
        <w:tc>
          <w:tcPr>
            <w:tcW w:w="1022" w:type="dxa"/>
            <w:shd w:val="clear" w:color="auto" w:fill="auto"/>
            <w:vAlign w:val="top"/>
          </w:tcPr>
          <w:p w14:paraId="2488A9DF">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10657086">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7B960383">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每个不少于80W的意外险</w:t>
            </w:r>
          </w:p>
        </w:tc>
      </w:tr>
      <w:tr w14:paraId="1B66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88" w:type="dxa"/>
            <w:shd w:val="clear" w:color="auto" w:fill="auto"/>
            <w:vAlign w:val="top"/>
          </w:tcPr>
          <w:p w14:paraId="500FC499">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2</w:t>
            </w:r>
          </w:p>
        </w:tc>
        <w:tc>
          <w:tcPr>
            <w:tcW w:w="652" w:type="dxa"/>
            <w:shd w:val="clear" w:color="auto" w:fill="auto"/>
            <w:vAlign w:val="top"/>
          </w:tcPr>
          <w:p w14:paraId="0948D86A">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002</w:t>
            </w:r>
          </w:p>
        </w:tc>
        <w:tc>
          <w:tcPr>
            <w:tcW w:w="2222" w:type="dxa"/>
            <w:shd w:val="clear" w:color="auto" w:fill="auto"/>
            <w:vAlign w:val="top"/>
          </w:tcPr>
          <w:p w14:paraId="26392F7B">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有机肥</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 xml:space="preserve">达到有机肥料标准 NY/T 525-2021 </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肥料进场后提供相关检测报告及合格证</w:t>
            </w:r>
          </w:p>
        </w:tc>
        <w:tc>
          <w:tcPr>
            <w:tcW w:w="895" w:type="dxa"/>
            <w:shd w:val="clear" w:color="auto" w:fill="auto"/>
            <w:vAlign w:val="top"/>
          </w:tcPr>
          <w:p w14:paraId="5CF58220">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吨</w:t>
            </w:r>
          </w:p>
        </w:tc>
        <w:tc>
          <w:tcPr>
            <w:tcW w:w="839" w:type="dxa"/>
            <w:shd w:val="clear" w:color="auto" w:fill="auto"/>
            <w:vAlign w:val="top"/>
          </w:tcPr>
          <w:p w14:paraId="50C16D84">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9</w:t>
            </w:r>
          </w:p>
        </w:tc>
        <w:tc>
          <w:tcPr>
            <w:tcW w:w="1022" w:type="dxa"/>
            <w:shd w:val="clear" w:color="auto" w:fill="auto"/>
            <w:vAlign w:val="top"/>
          </w:tcPr>
          <w:p w14:paraId="3C23C810">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6C1F4D59">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049944CE">
            <w:pPr>
              <w:spacing w:line="400" w:lineRule="exact"/>
              <w:jc w:val="right"/>
              <w:rPr>
                <w:rFonts w:hint="eastAsia" w:ascii="宋体" w:hAnsi="宋体" w:eastAsia="宋体" w:cs="宋体"/>
                <w:i w:val="0"/>
                <w:iCs w:val="0"/>
                <w:color w:val="000000"/>
                <w:sz w:val="18"/>
                <w:szCs w:val="18"/>
                <w:u w:val="none"/>
              </w:rPr>
            </w:pPr>
          </w:p>
        </w:tc>
      </w:tr>
      <w:tr w14:paraId="77D5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8" w:type="dxa"/>
            <w:shd w:val="clear" w:color="auto" w:fill="auto"/>
            <w:vAlign w:val="top"/>
          </w:tcPr>
          <w:p w14:paraId="5A9AAB5B">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3</w:t>
            </w:r>
          </w:p>
        </w:tc>
        <w:tc>
          <w:tcPr>
            <w:tcW w:w="652" w:type="dxa"/>
            <w:shd w:val="clear" w:color="auto" w:fill="auto"/>
            <w:vAlign w:val="top"/>
          </w:tcPr>
          <w:p w14:paraId="5003ADC9">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003</w:t>
            </w:r>
          </w:p>
        </w:tc>
        <w:tc>
          <w:tcPr>
            <w:tcW w:w="2222" w:type="dxa"/>
            <w:shd w:val="clear" w:color="auto" w:fill="auto"/>
            <w:vAlign w:val="top"/>
          </w:tcPr>
          <w:p w14:paraId="6A1D5583">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高浓度复合肥</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达到（GB/T 15063-2020）标准</w:t>
            </w:r>
          </w:p>
        </w:tc>
        <w:tc>
          <w:tcPr>
            <w:tcW w:w="895" w:type="dxa"/>
            <w:shd w:val="clear" w:color="auto" w:fill="auto"/>
            <w:vAlign w:val="top"/>
          </w:tcPr>
          <w:p w14:paraId="3B1EA0F3">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公斤</w:t>
            </w:r>
          </w:p>
        </w:tc>
        <w:tc>
          <w:tcPr>
            <w:tcW w:w="839" w:type="dxa"/>
            <w:shd w:val="clear" w:color="auto" w:fill="auto"/>
            <w:vAlign w:val="top"/>
          </w:tcPr>
          <w:p w14:paraId="286742E2">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500</w:t>
            </w:r>
          </w:p>
        </w:tc>
        <w:tc>
          <w:tcPr>
            <w:tcW w:w="1022" w:type="dxa"/>
            <w:shd w:val="clear" w:color="auto" w:fill="auto"/>
            <w:vAlign w:val="top"/>
          </w:tcPr>
          <w:p w14:paraId="0ADB5575">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23E289AE">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44EC1A11">
            <w:pPr>
              <w:spacing w:line="400" w:lineRule="exact"/>
              <w:jc w:val="right"/>
              <w:rPr>
                <w:rFonts w:hint="eastAsia" w:ascii="宋体" w:hAnsi="宋体" w:eastAsia="宋体" w:cs="宋体"/>
                <w:i w:val="0"/>
                <w:iCs w:val="0"/>
                <w:color w:val="000000"/>
                <w:sz w:val="18"/>
                <w:szCs w:val="18"/>
                <w:u w:val="none"/>
              </w:rPr>
            </w:pPr>
          </w:p>
        </w:tc>
      </w:tr>
      <w:tr w14:paraId="6C4D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8" w:type="dxa"/>
            <w:shd w:val="clear" w:color="auto" w:fill="auto"/>
            <w:vAlign w:val="top"/>
          </w:tcPr>
          <w:p w14:paraId="41EB4F30">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4</w:t>
            </w:r>
          </w:p>
        </w:tc>
        <w:tc>
          <w:tcPr>
            <w:tcW w:w="652" w:type="dxa"/>
            <w:shd w:val="clear" w:color="auto" w:fill="auto"/>
            <w:vAlign w:val="top"/>
          </w:tcPr>
          <w:p w14:paraId="2F21A40D">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004</w:t>
            </w:r>
          </w:p>
        </w:tc>
        <w:tc>
          <w:tcPr>
            <w:tcW w:w="2222" w:type="dxa"/>
            <w:shd w:val="clear" w:color="auto" w:fill="auto"/>
            <w:vAlign w:val="top"/>
          </w:tcPr>
          <w:p w14:paraId="1DFB13DF">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土壤改良剂</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调节土壤酸碱度，提高土壤透气性和保水性</w:t>
            </w:r>
          </w:p>
        </w:tc>
        <w:tc>
          <w:tcPr>
            <w:tcW w:w="895" w:type="dxa"/>
            <w:shd w:val="clear" w:color="auto" w:fill="auto"/>
            <w:vAlign w:val="top"/>
          </w:tcPr>
          <w:p w14:paraId="0ED2F551">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公斤</w:t>
            </w:r>
          </w:p>
        </w:tc>
        <w:tc>
          <w:tcPr>
            <w:tcW w:w="839" w:type="dxa"/>
            <w:shd w:val="clear" w:color="auto" w:fill="auto"/>
            <w:vAlign w:val="top"/>
          </w:tcPr>
          <w:p w14:paraId="5DC8B751">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400</w:t>
            </w:r>
          </w:p>
        </w:tc>
        <w:tc>
          <w:tcPr>
            <w:tcW w:w="1022" w:type="dxa"/>
            <w:shd w:val="clear" w:color="auto" w:fill="auto"/>
            <w:vAlign w:val="top"/>
          </w:tcPr>
          <w:p w14:paraId="0388B5AC">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30784926">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08025889">
            <w:pPr>
              <w:spacing w:line="400" w:lineRule="exact"/>
              <w:jc w:val="right"/>
              <w:rPr>
                <w:rFonts w:hint="eastAsia" w:ascii="宋体" w:hAnsi="宋体" w:eastAsia="宋体" w:cs="宋体"/>
                <w:i w:val="0"/>
                <w:iCs w:val="0"/>
                <w:color w:val="000000"/>
                <w:sz w:val="18"/>
                <w:szCs w:val="18"/>
                <w:u w:val="none"/>
              </w:rPr>
            </w:pPr>
          </w:p>
        </w:tc>
      </w:tr>
      <w:tr w14:paraId="1A76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88" w:type="dxa"/>
            <w:shd w:val="clear" w:color="auto" w:fill="auto"/>
            <w:vAlign w:val="top"/>
          </w:tcPr>
          <w:p w14:paraId="2C4FBC07">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5</w:t>
            </w:r>
          </w:p>
        </w:tc>
        <w:tc>
          <w:tcPr>
            <w:tcW w:w="652" w:type="dxa"/>
            <w:shd w:val="clear" w:color="auto" w:fill="auto"/>
            <w:vAlign w:val="top"/>
          </w:tcPr>
          <w:p w14:paraId="31AEE889">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005</w:t>
            </w:r>
          </w:p>
        </w:tc>
        <w:tc>
          <w:tcPr>
            <w:tcW w:w="2222" w:type="dxa"/>
            <w:shd w:val="clear" w:color="auto" w:fill="auto"/>
            <w:vAlign w:val="top"/>
          </w:tcPr>
          <w:p w14:paraId="783640BA">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杀虫剂、杀菌剂、生物防治用品、生根粉一批</w:t>
            </w:r>
          </w:p>
        </w:tc>
        <w:tc>
          <w:tcPr>
            <w:tcW w:w="895" w:type="dxa"/>
            <w:shd w:val="clear" w:color="auto" w:fill="auto"/>
            <w:vAlign w:val="top"/>
          </w:tcPr>
          <w:p w14:paraId="0E12614C">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项</w:t>
            </w:r>
          </w:p>
        </w:tc>
        <w:tc>
          <w:tcPr>
            <w:tcW w:w="839" w:type="dxa"/>
            <w:shd w:val="clear" w:color="auto" w:fill="auto"/>
            <w:vAlign w:val="top"/>
          </w:tcPr>
          <w:p w14:paraId="3DCE7A52">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w:t>
            </w:r>
          </w:p>
        </w:tc>
        <w:tc>
          <w:tcPr>
            <w:tcW w:w="1022" w:type="dxa"/>
            <w:shd w:val="clear" w:color="auto" w:fill="auto"/>
            <w:vAlign w:val="top"/>
          </w:tcPr>
          <w:p w14:paraId="1139248B">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2DA226CC">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204EF0C1">
            <w:pPr>
              <w:spacing w:line="400" w:lineRule="exact"/>
              <w:jc w:val="right"/>
              <w:rPr>
                <w:rFonts w:hint="eastAsia" w:ascii="宋体" w:hAnsi="宋体" w:eastAsia="宋体" w:cs="宋体"/>
                <w:i w:val="0"/>
                <w:iCs w:val="0"/>
                <w:color w:val="000000"/>
                <w:sz w:val="18"/>
                <w:szCs w:val="18"/>
                <w:u w:val="none"/>
              </w:rPr>
            </w:pPr>
          </w:p>
        </w:tc>
      </w:tr>
      <w:tr w14:paraId="4CB3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88" w:type="dxa"/>
            <w:shd w:val="clear" w:color="auto" w:fill="auto"/>
            <w:vAlign w:val="top"/>
          </w:tcPr>
          <w:p w14:paraId="61B38A70">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6</w:t>
            </w:r>
          </w:p>
        </w:tc>
        <w:tc>
          <w:tcPr>
            <w:tcW w:w="652" w:type="dxa"/>
            <w:shd w:val="clear" w:color="auto" w:fill="auto"/>
            <w:vAlign w:val="top"/>
          </w:tcPr>
          <w:p w14:paraId="0F847253">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006</w:t>
            </w:r>
          </w:p>
        </w:tc>
        <w:tc>
          <w:tcPr>
            <w:tcW w:w="2222" w:type="dxa"/>
            <w:shd w:val="clear" w:color="auto" w:fill="auto"/>
            <w:vAlign w:val="top"/>
          </w:tcPr>
          <w:p w14:paraId="5EB42F22">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高枝剪、梯子、打药车、水管等相关工器具</w:t>
            </w:r>
          </w:p>
        </w:tc>
        <w:tc>
          <w:tcPr>
            <w:tcW w:w="895" w:type="dxa"/>
            <w:shd w:val="clear" w:color="auto" w:fill="auto"/>
            <w:vAlign w:val="top"/>
          </w:tcPr>
          <w:p w14:paraId="7264AEAF">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项</w:t>
            </w:r>
          </w:p>
        </w:tc>
        <w:tc>
          <w:tcPr>
            <w:tcW w:w="839" w:type="dxa"/>
            <w:shd w:val="clear" w:color="auto" w:fill="auto"/>
            <w:vAlign w:val="top"/>
          </w:tcPr>
          <w:p w14:paraId="7A24519F">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w:t>
            </w:r>
          </w:p>
        </w:tc>
        <w:tc>
          <w:tcPr>
            <w:tcW w:w="1022" w:type="dxa"/>
            <w:shd w:val="clear" w:color="auto" w:fill="auto"/>
            <w:vAlign w:val="top"/>
          </w:tcPr>
          <w:p w14:paraId="066E4BCD">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0BC53B2C">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2F0571FD">
            <w:pPr>
              <w:spacing w:line="400" w:lineRule="exact"/>
              <w:jc w:val="right"/>
              <w:rPr>
                <w:rFonts w:hint="eastAsia" w:ascii="宋体" w:hAnsi="宋体" w:eastAsia="宋体" w:cs="宋体"/>
                <w:i w:val="0"/>
                <w:iCs w:val="0"/>
                <w:color w:val="000000"/>
                <w:sz w:val="18"/>
                <w:szCs w:val="18"/>
                <w:u w:val="none"/>
              </w:rPr>
            </w:pPr>
          </w:p>
        </w:tc>
      </w:tr>
      <w:tr w14:paraId="3C4B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88" w:type="dxa"/>
            <w:shd w:val="clear" w:color="auto" w:fill="auto"/>
            <w:vAlign w:val="top"/>
          </w:tcPr>
          <w:p w14:paraId="7EE9B232">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7</w:t>
            </w:r>
          </w:p>
        </w:tc>
        <w:tc>
          <w:tcPr>
            <w:tcW w:w="652" w:type="dxa"/>
            <w:shd w:val="clear" w:color="auto" w:fill="auto"/>
            <w:vAlign w:val="top"/>
          </w:tcPr>
          <w:p w14:paraId="43F8DC2F">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007</w:t>
            </w:r>
          </w:p>
        </w:tc>
        <w:tc>
          <w:tcPr>
            <w:tcW w:w="2222" w:type="dxa"/>
            <w:shd w:val="clear" w:color="auto" w:fill="auto"/>
            <w:vAlign w:val="top"/>
          </w:tcPr>
          <w:p w14:paraId="22CF6CBF">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补种罗汉松</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罗汉松，地径大6CM，高1.6米以上,自然形状</w:t>
            </w:r>
          </w:p>
        </w:tc>
        <w:tc>
          <w:tcPr>
            <w:tcW w:w="895" w:type="dxa"/>
            <w:shd w:val="clear" w:color="auto" w:fill="auto"/>
            <w:vAlign w:val="top"/>
          </w:tcPr>
          <w:p w14:paraId="22A383F2">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株</w:t>
            </w:r>
          </w:p>
        </w:tc>
        <w:tc>
          <w:tcPr>
            <w:tcW w:w="839" w:type="dxa"/>
            <w:shd w:val="clear" w:color="auto" w:fill="auto"/>
            <w:vAlign w:val="top"/>
          </w:tcPr>
          <w:p w14:paraId="48E6E312">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35</w:t>
            </w:r>
          </w:p>
        </w:tc>
        <w:tc>
          <w:tcPr>
            <w:tcW w:w="1022" w:type="dxa"/>
            <w:shd w:val="clear" w:color="auto" w:fill="auto"/>
            <w:vAlign w:val="top"/>
          </w:tcPr>
          <w:p w14:paraId="65B0E50B">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16B31017">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00C8264E">
            <w:pPr>
              <w:spacing w:line="400" w:lineRule="exact"/>
              <w:jc w:val="right"/>
              <w:rPr>
                <w:rFonts w:hint="eastAsia" w:ascii="宋体" w:hAnsi="宋体" w:eastAsia="宋体" w:cs="宋体"/>
                <w:i w:val="0"/>
                <w:iCs w:val="0"/>
                <w:color w:val="000000"/>
                <w:sz w:val="18"/>
                <w:szCs w:val="18"/>
                <w:u w:val="none"/>
              </w:rPr>
            </w:pPr>
          </w:p>
        </w:tc>
      </w:tr>
      <w:tr w14:paraId="23D3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88" w:type="dxa"/>
            <w:shd w:val="clear" w:color="auto" w:fill="auto"/>
            <w:vAlign w:val="top"/>
          </w:tcPr>
          <w:p w14:paraId="64D61D04">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8</w:t>
            </w:r>
          </w:p>
        </w:tc>
        <w:tc>
          <w:tcPr>
            <w:tcW w:w="652" w:type="dxa"/>
            <w:shd w:val="clear" w:color="auto" w:fill="auto"/>
            <w:vAlign w:val="top"/>
          </w:tcPr>
          <w:p w14:paraId="72211E91">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008</w:t>
            </w:r>
          </w:p>
        </w:tc>
        <w:tc>
          <w:tcPr>
            <w:tcW w:w="2222" w:type="dxa"/>
            <w:shd w:val="clear" w:color="auto" w:fill="auto"/>
            <w:vAlign w:val="top"/>
          </w:tcPr>
          <w:p w14:paraId="5389A3BB">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栽植造型罗汉松</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罗汉松，地径大10CM，高1.6米以上,云托造形，7托以上，形态优美</w:t>
            </w:r>
          </w:p>
        </w:tc>
        <w:tc>
          <w:tcPr>
            <w:tcW w:w="895" w:type="dxa"/>
            <w:shd w:val="clear" w:color="auto" w:fill="auto"/>
            <w:vAlign w:val="top"/>
          </w:tcPr>
          <w:p w14:paraId="217AAFAD">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株</w:t>
            </w:r>
          </w:p>
        </w:tc>
        <w:tc>
          <w:tcPr>
            <w:tcW w:w="839" w:type="dxa"/>
            <w:shd w:val="clear" w:color="auto" w:fill="auto"/>
            <w:vAlign w:val="top"/>
          </w:tcPr>
          <w:p w14:paraId="498C3729">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5</w:t>
            </w:r>
          </w:p>
        </w:tc>
        <w:tc>
          <w:tcPr>
            <w:tcW w:w="1022" w:type="dxa"/>
            <w:shd w:val="clear" w:color="auto" w:fill="auto"/>
            <w:vAlign w:val="top"/>
          </w:tcPr>
          <w:p w14:paraId="29F01822">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78DB6EBA">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4F1FB47F">
            <w:pPr>
              <w:spacing w:line="400" w:lineRule="exact"/>
              <w:jc w:val="right"/>
              <w:rPr>
                <w:rFonts w:hint="eastAsia" w:ascii="宋体" w:hAnsi="宋体" w:eastAsia="宋体" w:cs="宋体"/>
                <w:i w:val="0"/>
                <w:iCs w:val="0"/>
                <w:color w:val="000000"/>
                <w:sz w:val="18"/>
                <w:szCs w:val="18"/>
                <w:u w:val="none"/>
              </w:rPr>
            </w:pPr>
          </w:p>
        </w:tc>
      </w:tr>
      <w:tr w14:paraId="1ABB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588" w:type="dxa"/>
            <w:shd w:val="clear" w:color="auto" w:fill="auto"/>
            <w:vAlign w:val="top"/>
          </w:tcPr>
          <w:p w14:paraId="47DED867">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9</w:t>
            </w:r>
          </w:p>
        </w:tc>
        <w:tc>
          <w:tcPr>
            <w:tcW w:w="652" w:type="dxa"/>
            <w:shd w:val="clear" w:color="auto" w:fill="auto"/>
            <w:vAlign w:val="top"/>
          </w:tcPr>
          <w:p w14:paraId="3FDF5FB3">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009</w:t>
            </w:r>
          </w:p>
        </w:tc>
        <w:tc>
          <w:tcPr>
            <w:tcW w:w="2222" w:type="dxa"/>
            <w:shd w:val="clear" w:color="auto" w:fill="auto"/>
            <w:vAlign w:val="top"/>
          </w:tcPr>
          <w:p w14:paraId="4172B8B3">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补种栽植黄花梨</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黄花梨，胸径6CM，高2.5米以上,冠幅1.5米，自然形状</w:t>
            </w:r>
          </w:p>
        </w:tc>
        <w:tc>
          <w:tcPr>
            <w:tcW w:w="895" w:type="dxa"/>
            <w:shd w:val="clear" w:color="auto" w:fill="auto"/>
            <w:vAlign w:val="top"/>
          </w:tcPr>
          <w:p w14:paraId="7E8D271D">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株</w:t>
            </w:r>
          </w:p>
        </w:tc>
        <w:tc>
          <w:tcPr>
            <w:tcW w:w="839" w:type="dxa"/>
            <w:shd w:val="clear" w:color="auto" w:fill="auto"/>
            <w:vAlign w:val="top"/>
          </w:tcPr>
          <w:p w14:paraId="322EA2BF">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6</w:t>
            </w:r>
          </w:p>
        </w:tc>
        <w:tc>
          <w:tcPr>
            <w:tcW w:w="1022" w:type="dxa"/>
            <w:shd w:val="clear" w:color="auto" w:fill="auto"/>
            <w:vAlign w:val="top"/>
          </w:tcPr>
          <w:p w14:paraId="1E6DF962">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50EA74F6">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2B5207AB">
            <w:pPr>
              <w:spacing w:line="400" w:lineRule="exact"/>
              <w:jc w:val="right"/>
              <w:rPr>
                <w:rFonts w:hint="eastAsia" w:ascii="宋体" w:hAnsi="宋体" w:eastAsia="宋体" w:cs="宋体"/>
                <w:i w:val="0"/>
                <w:iCs w:val="0"/>
                <w:color w:val="000000"/>
                <w:sz w:val="18"/>
                <w:szCs w:val="18"/>
                <w:u w:val="none"/>
              </w:rPr>
            </w:pPr>
          </w:p>
        </w:tc>
      </w:tr>
      <w:tr w14:paraId="4FFE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8" w:type="dxa"/>
            <w:shd w:val="clear" w:color="auto" w:fill="auto"/>
            <w:vAlign w:val="top"/>
          </w:tcPr>
          <w:p w14:paraId="4CA559DE">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10</w:t>
            </w:r>
          </w:p>
        </w:tc>
        <w:tc>
          <w:tcPr>
            <w:tcW w:w="652" w:type="dxa"/>
            <w:shd w:val="clear" w:color="auto" w:fill="auto"/>
            <w:vAlign w:val="top"/>
          </w:tcPr>
          <w:p w14:paraId="2F124355">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010</w:t>
            </w:r>
          </w:p>
        </w:tc>
        <w:tc>
          <w:tcPr>
            <w:tcW w:w="2222" w:type="dxa"/>
            <w:shd w:val="clear" w:color="auto" w:fill="auto"/>
            <w:vAlign w:val="top"/>
          </w:tcPr>
          <w:p w14:paraId="4A0BFDDD">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补种栽植乔木铁冬青</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铁冬青，地径3CM以上</w:t>
            </w:r>
          </w:p>
        </w:tc>
        <w:tc>
          <w:tcPr>
            <w:tcW w:w="895" w:type="dxa"/>
            <w:shd w:val="clear" w:color="auto" w:fill="auto"/>
            <w:vAlign w:val="top"/>
          </w:tcPr>
          <w:p w14:paraId="0C3A33A0">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株</w:t>
            </w:r>
          </w:p>
        </w:tc>
        <w:tc>
          <w:tcPr>
            <w:tcW w:w="839" w:type="dxa"/>
            <w:shd w:val="clear" w:color="auto" w:fill="auto"/>
            <w:vAlign w:val="top"/>
          </w:tcPr>
          <w:p w14:paraId="2224D89D">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40</w:t>
            </w:r>
          </w:p>
        </w:tc>
        <w:tc>
          <w:tcPr>
            <w:tcW w:w="1022" w:type="dxa"/>
            <w:shd w:val="clear" w:color="auto" w:fill="auto"/>
            <w:vAlign w:val="top"/>
          </w:tcPr>
          <w:p w14:paraId="6F1FCB56">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7F37346A">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518EFAF2">
            <w:pPr>
              <w:spacing w:line="400" w:lineRule="exact"/>
              <w:jc w:val="right"/>
              <w:rPr>
                <w:rFonts w:hint="eastAsia" w:ascii="宋体" w:hAnsi="宋体" w:eastAsia="宋体" w:cs="宋体"/>
                <w:i w:val="0"/>
                <w:iCs w:val="0"/>
                <w:color w:val="000000"/>
                <w:sz w:val="18"/>
                <w:szCs w:val="18"/>
                <w:u w:val="none"/>
              </w:rPr>
            </w:pPr>
          </w:p>
        </w:tc>
      </w:tr>
      <w:tr w14:paraId="1B73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8" w:type="dxa"/>
            <w:shd w:val="clear" w:color="auto" w:fill="auto"/>
            <w:vAlign w:val="top"/>
          </w:tcPr>
          <w:p w14:paraId="0C5F5A72">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11</w:t>
            </w:r>
          </w:p>
        </w:tc>
        <w:tc>
          <w:tcPr>
            <w:tcW w:w="652" w:type="dxa"/>
            <w:shd w:val="clear" w:color="auto" w:fill="auto"/>
            <w:vAlign w:val="top"/>
          </w:tcPr>
          <w:p w14:paraId="3F5670E4">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011</w:t>
            </w:r>
          </w:p>
        </w:tc>
        <w:tc>
          <w:tcPr>
            <w:tcW w:w="2222" w:type="dxa"/>
            <w:shd w:val="clear" w:color="auto" w:fill="auto"/>
            <w:vAlign w:val="top"/>
          </w:tcPr>
          <w:p w14:paraId="71C5EC50">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补种栽植灌木九里香</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九里香，冠丛高:1.2米，蓬径:1米</w:t>
            </w:r>
          </w:p>
        </w:tc>
        <w:tc>
          <w:tcPr>
            <w:tcW w:w="895" w:type="dxa"/>
            <w:shd w:val="clear" w:color="auto" w:fill="auto"/>
            <w:vAlign w:val="top"/>
          </w:tcPr>
          <w:p w14:paraId="5BFE954B">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株</w:t>
            </w:r>
          </w:p>
        </w:tc>
        <w:tc>
          <w:tcPr>
            <w:tcW w:w="839" w:type="dxa"/>
            <w:shd w:val="clear" w:color="auto" w:fill="auto"/>
            <w:vAlign w:val="top"/>
          </w:tcPr>
          <w:p w14:paraId="46798C3C">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20</w:t>
            </w:r>
          </w:p>
        </w:tc>
        <w:tc>
          <w:tcPr>
            <w:tcW w:w="1022" w:type="dxa"/>
            <w:shd w:val="clear" w:color="auto" w:fill="auto"/>
            <w:vAlign w:val="top"/>
          </w:tcPr>
          <w:p w14:paraId="777861B3">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4B35D3B0">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0951CF46">
            <w:pPr>
              <w:spacing w:line="400" w:lineRule="exact"/>
              <w:jc w:val="right"/>
              <w:rPr>
                <w:rFonts w:hint="eastAsia" w:ascii="宋体" w:hAnsi="宋体" w:eastAsia="宋体" w:cs="宋体"/>
                <w:i w:val="0"/>
                <w:iCs w:val="0"/>
                <w:color w:val="000000"/>
                <w:sz w:val="18"/>
                <w:szCs w:val="18"/>
                <w:u w:val="none"/>
              </w:rPr>
            </w:pPr>
          </w:p>
        </w:tc>
      </w:tr>
      <w:tr w14:paraId="089E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8" w:type="dxa"/>
            <w:shd w:val="clear" w:color="auto" w:fill="auto"/>
            <w:vAlign w:val="top"/>
          </w:tcPr>
          <w:p w14:paraId="64441388">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12</w:t>
            </w:r>
          </w:p>
        </w:tc>
        <w:tc>
          <w:tcPr>
            <w:tcW w:w="652" w:type="dxa"/>
            <w:shd w:val="clear" w:color="auto" w:fill="auto"/>
            <w:vAlign w:val="top"/>
          </w:tcPr>
          <w:p w14:paraId="0EDEBD2E">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012</w:t>
            </w:r>
          </w:p>
        </w:tc>
        <w:tc>
          <w:tcPr>
            <w:tcW w:w="2222" w:type="dxa"/>
            <w:shd w:val="clear" w:color="auto" w:fill="auto"/>
            <w:vAlign w:val="top"/>
          </w:tcPr>
          <w:p w14:paraId="3C7F7DD6">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 xml:space="preserve">补种栽植榆树 </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榆树，冠丛高:1.2米，蓬径:1米</w:t>
            </w:r>
          </w:p>
        </w:tc>
        <w:tc>
          <w:tcPr>
            <w:tcW w:w="895" w:type="dxa"/>
            <w:shd w:val="clear" w:color="auto" w:fill="auto"/>
            <w:vAlign w:val="top"/>
          </w:tcPr>
          <w:p w14:paraId="7FA7A4BF">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株</w:t>
            </w:r>
          </w:p>
        </w:tc>
        <w:tc>
          <w:tcPr>
            <w:tcW w:w="839" w:type="dxa"/>
            <w:shd w:val="clear" w:color="auto" w:fill="auto"/>
            <w:vAlign w:val="top"/>
          </w:tcPr>
          <w:p w14:paraId="57040230">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20</w:t>
            </w:r>
          </w:p>
        </w:tc>
        <w:tc>
          <w:tcPr>
            <w:tcW w:w="1022" w:type="dxa"/>
            <w:shd w:val="clear" w:color="auto" w:fill="auto"/>
            <w:vAlign w:val="top"/>
          </w:tcPr>
          <w:p w14:paraId="7C2BA30B">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3ACAD44E">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452F1D1D">
            <w:pPr>
              <w:spacing w:line="400" w:lineRule="exact"/>
              <w:jc w:val="right"/>
              <w:rPr>
                <w:rFonts w:hint="eastAsia" w:ascii="宋体" w:hAnsi="宋体" w:eastAsia="宋体" w:cs="宋体"/>
                <w:i w:val="0"/>
                <w:iCs w:val="0"/>
                <w:color w:val="000000"/>
                <w:sz w:val="18"/>
                <w:szCs w:val="18"/>
                <w:u w:val="none"/>
              </w:rPr>
            </w:pPr>
          </w:p>
        </w:tc>
      </w:tr>
      <w:tr w14:paraId="3CF6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88" w:type="dxa"/>
            <w:shd w:val="clear" w:color="auto" w:fill="auto"/>
            <w:vAlign w:val="top"/>
          </w:tcPr>
          <w:p w14:paraId="22C9745C">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13</w:t>
            </w:r>
          </w:p>
        </w:tc>
        <w:tc>
          <w:tcPr>
            <w:tcW w:w="652" w:type="dxa"/>
            <w:shd w:val="clear" w:color="auto" w:fill="auto"/>
            <w:vAlign w:val="top"/>
          </w:tcPr>
          <w:p w14:paraId="0E618AA2">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013</w:t>
            </w:r>
          </w:p>
        </w:tc>
        <w:tc>
          <w:tcPr>
            <w:tcW w:w="2222" w:type="dxa"/>
            <w:shd w:val="clear" w:color="auto" w:fill="auto"/>
            <w:vAlign w:val="top"/>
          </w:tcPr>
          <w:p w14:paraId="4594260F">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补种栽植其他品种</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（含大榕树盆景及大三角梅，高3.5米以上，冠幅3米）</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主控参数：高度，冠幅必须与现场相符</w:t>
            </w:r>
          </w:p>
        </w:tc>
        <w:tc>
          <w:tcPr>
            <w:tcW w:w="895" w:type="dxa"/>
            <w:shd w:val="clear" w:color="auto" w:fill="auto"/>
            <w:vAlign w:val="top"/>
          </w:tcPr>
          <w:p w14:paraId="0B27BE98">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株</w:t>
            </w:r>
          </w:p>
        </w:tc>
        <w:tc>
          <w:tcPr>
            <w:tcW w:w="839" w:type="dxa"/>
            <w:shd w:val="clear" w:color="auto" w:fill="auto"/>
            <w:vAlign w:val="top"/>
          </w:tcPr>
          <w:p w14:paraId="1886B57F">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20</w:t>
            </w:r>
          </w:p>
        </w:tc>
        <w:tc>
          <w:tcPr>
            <w:tcW w:w="1022" w:type="dxa"/>
            <w:shd w:val="clear" w:color="auto" w:fill="auto"/>
            <w:vAlign w:val="top"/>
          </w:tcPr>
          <w:p w14:paraId="15EBF01A">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52166EB9">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524A5B00">
            <w:pPr>
              <w:spacing w:line="400" w:lineRule="exact"/>
              <w:jc w:val="right"/>
              <w:rPr>
                <w:rFonts w:hint="eastAsia" w:ascii="宋体" w:hAnsi="宋体" w:eastAsia="宋体" w:cs="宋体"/>
                <w:i w:val="0"/>
                <w:iCs w:val="0"/>
                <w:color w:val="000000"/>
                <w:sz w:val="18"/>
                <w:szCs w:val="18"/>
                <w:u w:val="none"/>
              </w:rPr>
            </w:pPr>
          </w:p>
        </w:tc>
      </w:tr>
      <w:tr w14:paraId="6334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88" w:type="dxa"/>
            <w:shd w:val="clear" w:color="auto" w:fill="auto"/>
            <w:vAlign w:val="top"/>
          </w:tcPr>
          <w:p w14:paraId="507F508B">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14</w:t>
            </w:r>
          </w:p>
        </w:tc>
        <w:tc>
          <w:tcPr>
            <w:tcW w:w="652" w:type="dxa"/>
            <w:shd w:val="clear" w:color="auto" w:fill="auto"/>
            <w:vAlign w:val="top"/>
          </w:tcPr>
          <w:p w14:paraId="06872B7C">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014</w:t>
            </w:r>
          </w:p>
        </w:tc>
        <w:tc>
          <w:tcPr>
            <w:tcW w:w="2222" w:type="dxa"/>
            <w:shd w:val="clear" w:color="auto" w:fill="auto"/>
            <w:vAlign w:val="top"/>
          </w:tcPr>
          <w:p w14:paraId="1BB7B51A">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补种栽植片植灌木（含花卉、地被植物）</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三角梅，高35-40CM,冠30CM以上，多花品种</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人行天桥花槽补种</w:t>
            </w:r>
          </w:p>
        </w:tc>
        <w:tc>
          <w:tcPr>
            <w:tcW w:w="895" w:type="dxa"/>
            <w:shd w:val="clear" w:color="auto" w:fill="auto"/>
            <w:vAlign w:val="top"/>
          </w:tcPr>
          <w:p w14:paraId="6C930921">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株</w:t>
            </w:r>
          </w:p>
        </w:tc>
        <w:tc>
          <w:tcPr>
            <w:tcW w:w="839" w:type="dxa"/>
            <w:shd w:val="clear" w:color="auto" w:fill="auto"/>
            <w:vAlign w:val="top"/>
          </w:tcPr>
          <w:p w14:paraId="17EDF097">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100</w:t>
            </w:r>
          </w:p>
        </w:tc>
        <w:tc>
          <w:tcPr>
            <w:tcW w:w="1022" w:type="dxa"/>
            <w:shd w:val="clear" w:color="auto" w:fill="auto"/>
            <w:vAlign w:val="top"/>
          </w:tcPr>
          <w:p w14:paraId="7F4645C2">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79D4BE60">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302D92F4">
            <w:pPr>
              <w:spacing w:line="400" w:lineRule="exact"/>
              <w:jc w:val="right"/>
              <w:rPr>
                <w:rFonts w:hint="eastAsia" w:ascii="宋体" w:hAnsi="宋体" w:eastAsia="宋体" w:cs="宋体"/>
                <w:i w:val="0"/>
                <w:iCs w:val="0"/>
                <w:color w:val="000000"/>
                <w:sz w:val="18"/>
                <w:szCs w:val="18"/>
                <w:u w:val="none"/>
              </w:rPr>
            </w:pPr>
          </w:p>
        </w:tc>
      </w:tr>
      <w:tr w14:paraId="369B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88" w:type="dxa"/>
            <w:shd w:val="clear" w:color="auto" w:fill="auto"/>
            <w:vAlign w:val="top"/>
          </w:tcPr>
          <w:p w14:paraId="3B084546">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15</w:t>
            </w:r>
          </w:p>
        </w:tc>
        <w:tc>
          <w:tcPr>
            <w:tcW w:w="652" w:type="dxa"/>
            <w:shd w:val="clear" w:color="auto" w:fill="auto"/>
            <w:vAlign w:val="top"/>
          </w:tcPr>
          <w:p w14:paraId="24431982">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015</w:t>
            </w:r>
          </w:p>
        </w:tc>
        <w:tc>
          <w:tcPr>
            <w:tcW w:w="2222" w:type="dxa"/>
            <w:shd w:val="clear" w:color="auto" w:fill="auto"/>
            <w:vAlign w:val="top"/>
          </w:tcPr>
          <w:p w14:paraId="07B02215">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敷设绿化给水管</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1、硬聚氯乙烯（PVC－U）给水管，主管DN25CM及以上。</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2、含开挖、回填、过路面、铺装面等的开凿、修复。</w:t>
            </w:r>
            <w:r>
              <w:rPr>
                <w:rFonts w:hint="eastAsia" w:ascii="宋体" w:hAnsi="宋体" w:eastAsia="宋体" w:cs="宋体"/>
                <w:i w:val="0"/>
                <w:iCs w:val="0"/>
                <w:color w:val="000000"/>
                <w:kern w:val="0"/>
                <w:sz w:val="18"/>
                <w:szCs w:val="18"/>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3、含接头、开关、取水器、水表、阀门等。</w:t>
            </w:r>
          </w:p>
        </w:tc>
        <w:tc>
          <w:tcPr>
            <w:tcW w:w="895" w:type="dxa"/>
            <w:shd w:val="clear" w:color="auto" w:fill="auto"/>
            <w:vAlign w:val="top"/>
          </w:tcPr>
          <w:p w14:paraId="4E449477">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米</w:t>
            </w:r>
          </w:p>
        </w:tc>
        <w:tc>
          <w:tcPr>
            <w:tcW w:w="839" w:type="dxa"/>
            <w:shd w:val="clear" w:color="auto" w:fill="auto"/>
            <w:vAlign w:val="top"/>
          </w:tcPr>
          <w:p w14:paraId="24B337CE">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300</w:t>
            </w:r>
          </w:p>
        </w:tc>
        <w:tc>
          <w:tcPr>
            <w:tcW w:w="1022" w:type="dxa"/>
            <w:shd w:val="clear" w:color="auto" w:fill="auto"/>
            <w:vAlign w:val="top"/>
          </w:tcPr>
          <w:p w14:paraId="61292BD9">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7672A393">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26504177">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施工前方案需学校审批通过</w:t>
            </w:r>
          </w:p>
        </w:tc>
      </w:tr>
      <w:tr w14:paraId="624E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8" w:type="dxa"/>
            <w:shd w:val="clear" w:color="auto" w:fill="auto"/>
            <w:vAlign w:val="top"/>
          </w:tcPr>
          <w:p w14:paraId="2239E4F7">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16</w:t>
            </w:r>
          </w:p>
        </w:tc>
        <w:tc>
          <w:tcPr>
            <w:tcW w:w="652" w:type="dxa"/>
            <w:shd w:val="clear" w:color="auto" w:fill="auto"/>
            <w:vAlign w:val="top"/>
          </w:tcPr>
          <w:p w14:paraId="2400C6C7">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016</w:t>
            </w:r>
          </w:p>
        </w:tc>
        <w:tc>
          <w:tcPr>
            <w:tcW w:w="2222" w:type="dxa"/>
            <w:shd w:val="clear" w:color="auto" w:fill="auto"/>
            <w:vAlign w:val="top"/>
          </w:tcPr>
          <w:p w14:paraId="752857C3">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其他树木支撑措施费、水费、补植费等</w:t>
            </w:r>
          </w:p>
        </w:tc>
        <w:tc>
          <w:tcPr>
            <w:tcW w:w="895" w:type="dxa"/>
            <w:shd w:val="clear" w:color="auto" w:fill="auto"/>
            <w:vAlign w:val="top"/>
          </w:tcPr>
          <w:p w14:paraId="45E2CC78">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项</w:t>
            </w:r>
          </w:p>
        </w:tc>
        <w:tc>
          <w:tcPr>
            <w:tcW w:w="839" w:type="dxa"/>
            <w:shd w:val="clear" w:color="auto" w:fill="auto"/>
            <w:vAlign w:val="top"/>
          </w:tcPr>
          <w:p w14:paraId="26AF4925">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w:t>
            </w:r>
          </w:p>
        </w:tc>
        <w:tc>
          <w:tcPr>
            <w:tcW w:w="1022" w:type="dxa"/>
            <w:shd w:val="clear" w:color="auto" w:fill="auto"/>
            <w:vAlign w:val="top"/>
          </w:tcPr>
          <w:p w14:paraId="5AD94DAA">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78B57260">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772311A5">
            <w:pPr>
              <w:spacing w:line="400" w:lineRule="exact"/>
              <w:jc w:val="right"/>
              <w:rPr>
                <w:rFonts w:hint="eastAsia" w:ascii="宋体" w:hAnsi="宋体" w:eastAsia="宋体" w:cs="宋体"/>
                <w:i w:val="0"/>
                <w:iCs w:val="0"/>
                <w:color w:val="000000"/>
                <w:sz w:val="18"/>
                <w:szCs w:val="18"/>
                <w:u w:val="none"/>
              </w:rPr>
            </w:pPr>
          </w:p>
        </w:tc>
      </w:tr>
      <w:tr w14:paraId="1A7E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88" w:type="dxa"/>
            <w:shd w:val="clear" w:color="auto" w:fill="auto"/>
            <w:vAlign w:val="top"/>
          </w:tcPr>
          <w:p w14:paraId="26133743">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17</w:t>
            </w:r>
          </w:p>
        </w:tc>
        <w:tc>
          <w:tcPr>
            <w:tcW w:w="652" w:type="dxa"/>
            <w:shd w:val="clear" w:color="auto" w:fill="auto"/>
            <w:vAlign w:val="top"/>
          </w:tcPr>
          <w:p w14:paraId="0C30E8FA">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017</w:t>
            </w:r>
          </w:p>
        </w:tc>
        <w:tc>
          <w:tcPr>
            <w:tcW w:w="2222" w:type="dxa"/>
            <w:shd w:val="clear" w:color="auto" w:fill="auto"/>
            <w:vAlign w:val="top"/>
          </w:tcPr>
          <w:p w14:paraId="1C14BED1">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小计：</w:t>
            </w:r>
          </w:p>
        </w:tc>
        <w:tc>
          <w:tcPr>
            <w:tcW w:w="895" w:type="dxa"/>
            <w:shd w:val="clear" w:color="auto" w:fill="auto"/>
            <w:vAlign w:val="top"/>
          </w:tcPr>
          <w:p w14:paraId="3DC98783">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项</w:t>
            </w:r>
          </w:p>
        </w:tc>
        <w:tc>
          <w:tcPr>
            <w:tcW w:w="839" w:type="dxa"/>
            <w:shd w:val="clear" w:color="auto" w:fill="auto"/>
            <w:vAlign w:val="top"/>
          </w:tcPr>
          <w:p w14:paraId="327CF533">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w:t>
            </w:r>
          </w:p>
        </w:tc>
        <w:tc>
          <w:tcPr>
            <w:tcW w:w="1022" w:type="dxa"/>
            <w:shd w:val="clear" w:color="auto" w:fill="auto"/>
            <w:vAlign w:val="top"/>
          </w:tcPr>
          <w:p w14:paraId="6F63F344">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6C7435C5">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1DA213B9">
            <w:pPr>
              <w:spacing w:line="400" w:lineRule="exact"/>
              <w:jc w:val="right"/>
              <w:rPr>
                <w:rFonts w:hint="eastAsia" w:ascii="宋体" w:hAnsi="宋体" w:eastAsia="宋体" w:cs="宋体"/>
                <w:i w:val="0"/>
                <w:iCs w:val="0"/>
                <w:color w:val="000000"/>
                <w:sz w:val="18"/>
                <w:szCs w:val="18"/>
                <w:u w:val="none"/>
              </w:rPr>
            </w:pPr>
          </w:p>
        </w:tc>
      </w:tr>
      <w:tr w14:paraId="546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88" w:type="dxa"/>
            <w:shd w:val="clear" w:color="auto" w:fill="auto"/>
            <w:vAlign w:val="top"/>
          </w:tcPr>
          <w:p w14:paraId="7C5A15B4">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18</w:t>
            </w:r>
          </w:p>
        </w:tc>
        <w:tc>
          <w:tcPr>
            <w:tcW w:w="652" w:type="dxa"/>
            <w:shd w:val="clear" w:color="auto" w:fill="auto"/>
            <w:vAlign w:val="top"/>
          </w:tcPr>
          <w:p w14:paraId="5B09B3AC">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018</w:t>
            </w:r>
          </w:p>
        </w:tc>
        <w:tc>
          <w:tcPr>
            <w:tcW w:w="2222" w:type="dxa"/>
            <w:shd w:val="clear" w:color="auto" w:fill="auto"/>
            <w:vAlign w:val="top"/>
          </w:tcPr>
          <w:p w14:paraId="42C4A394">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管理费、税金（提供增值税发票，9%）</w:t>
            </w:r>
          </w:p>
        </w:tc>
        <w:tc>
          <w:tcPr>
            <w:tcW w:w="895" w:type="dxa"/>
            <w:shd w:val="clear" w:color="auto" w:fill="auto"/>
            <w:vAlign w:val="top"/>
          </w:tcPr>
          <w:p w14:paraId="17DB7E16">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项</w:t>
            </w:r>
          </w:p>
        </w:tc>
        <w:tc>
          <w:tcPr>
            <w:tcW w:w="839" w:type="dxa"/>
            <w:shd w:val="clear" w:color="auto" w:fill="auto"/>
            <w:vAlign w:val="top"/>
          </w:tcPr>
          <w:p w14:paraId="3D17091A">
            <w:pPr>
              <w:keepNext w:val="0"/>
              <w:keepLines w:val="0"/>
              <w:widowControl/>
              <w:suppressLineNumbers w:val="0"/>
              <w:spacing w:line="400" w:lineRule="exact"/>
              <w:ind w:firstLine="0" w:firstLineChars="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w:t>
            </w:r>
          </w:p>
        </w:tc>
        <w:tc>
          <w:tcPr>
            <w:tcW w:w="1022" w:type="dxa"/>
            <w:shd w:val="clear" w:color="auto" w:fill="auto"/>
            <w:vAlign w:val="top"/>
          </w:tcPr>
          <w:p w14:paraId="19B84AF6">
            <w:pPr>
              <w:spacing w:line="400" w:lineRule="exact"/>
              <w:jc w:val="right"/>
              <w:rPr>
                <w:rFonts w:hint="eastAsia" w:ascii="宋体" w:hAnsi="宋体" w:eastAsia="宋体" w:cs="宋体"/>
                <w:i w:val="0"/>
                <w:iCs w:val="0"/>
                <w:color w:val="000000"/>
                <w:sz w:val="18"/>
                <w:szCs w:val="18"/>
                <w:u w:val="none"/>
              </w:rPr>
            </w:pPr>
          </w:p>
        </w:tc>
        <w:tc>
          <w:tcPr>
            <w:tcW w:w="978" w:type="dxa"/>
            <w:shd w:val="clear" w:color="auto" w:fill="auto"/>
            <w:vAlign w:val="top"/>
          </w:tcPr>
          <w:p w14:paraId="2187A814">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51E13440">
            <w:pPr>
              <w:spacing w:line="400" w:lineRule="exact"/>
              <w:jc w:val="right"/>
              <w:rPr>
                <w:rFonts w:hint="eastAsia" w:ascii="宋体" w:hAnsi="宋体" w:eastAsia="宋体" w:cs="宋体"/>
                <w:i w:val="0"/>
                <w:iCs w:val="0"/>
                <w:color w:val="000000"/>
                <w:sz w:val="18"/>
                <w:szCs w:val="18"/>
                <w:u w:val="none"/>
              </w:rPr>
            </w:pPr>
          </w:p>
        </w:tc>
      </w:tr>
      <w:tr w14:paraId="6EC7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88" w:type="dxa"/>
            <w:shd w:val="clear" w:color="auto" w:fill="auto"/>
            <w:vAlign w:val="top"/>
          </w:tcPr>
          <w:p w14:paraId="3B52A472">
            <w:pPr>
              <w:keepNext w:val="0"/>
              <w:keepLines w:val="0"/>
              <w:widowControl/>
              <w:suppressLineNumbers w:val="0"/>
              <w:spacing w:line="400" w:lineRule="exact"/>
              <w:ind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19</w:t>
            </w:r>
          </w:p>
        </w:tc>
        <w:tc>
          <w:tcPr>
            <w:tcW w:w="652" w:type="dxa"/>
            <w:shd w:val="clear" w:color="auto" w:fill="auto"/>
            <w:vAlign w:val="top"/>
          </w:tcPr>
          <w:p w14:paraId="7266A110">
            <w:pPr>
              <w:keepNext w:val="0"/>
              <w:keepLines w:val="0"/>
              <w:widowControl/>
              <w:suppressLineNumbers w:val="0"/>
              <w:spacing w:line="400" w:lineRule="exact"/>
              <w:ind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14:ligatures w14:val="standardContextual"/>
              </w:rPr>
              <w:t>019</w:t>
            </w:r>
          </w:p>
        </w:tc>
        <w:tc>
          <w:tcPr>
            <w:tcW w:w="4978" w:type="dxa"/>
            <w:gridSpan w:val="4"/>
            <w:shd w:val="clear" w:color="auto" w:fill="auto"/>
            <w:vAlign w:val="top"/>
          </w:tcPr>
          <w:p w14:paraId="68DD6CA3">
            <w:pPr>
              <w:keepNext w:val="0"/>
              <w:keepLines w:val="0"/>
              <w:widowControl/>
              <w:suppressLineNumbers w:val="0"/>
              <w:spacing w:line="400" w:lineRule="exact"/>
              <w:ind w:firstLine="0" w:firstLineChars="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14:ligatures w14:val="standardContextual"/>
              </w:rPr>
              <w:t>总价：</w:t>
            </w:r>
          </w:p>
        </w:tc>
        <w:tc>
          <w:tcPr>
            <w:tcW w:w="978" w:type="dxa"/>
            <w:shd w:val="clear" w:color="auto" w:fill="auto"/>
            <w:vAlign w:val="top"/>
          </w:tcPr>
          <w:p w14:paraId="24286685">
            <w:pPr>
              <w:spacing w:line="400" w:lineRule="exact"/>
              <w:jc w:val="right"/>
              <w:rPr>
                <w:rFonts w:hint="eastAsia" w:ascii="宋体" w:hAnsi="宋体" w:eastAsia="宋体" w:cs="宋体"/>
                <w:i w:val="0"/>
                <w:iCs w:val="0"/>
                <w:color w:val="000000"/>
                <w:sz w:val="18"/>
                <w:szCs w:val="18"/>
                <w:u w:val="none"/>
              </w:rPr>
            </w:pPr>
          </w:p>
        </w:tc>
        <w:tc>
          <w:tcPr>
            <w:tcW w:w="1230" w:type="dxa"/>
            <w:shd w:val="clear" w:color="auto" w:fill="auto"/>
            <w:vAlign w:val="top"/>
          </w:tcPr>
          <w:p w14:paraId="7C47603D">
            <w:pPr>
              <w:spacing w:line="400" w:lineRule="exact"/>
              <w:jc w:val="right"/>
              <w:rPr>
                <w:rFonts w:hint="eastAsia" w:ascii="宋体" w:hAnsi="宋体" w:eastAsia="宋体" w:cs="宋体"/>
                <w:i w:val="0"/>
                <w:iCs w:val="0"/>
                <w:color w:val="000000"/>
                <w:sz w:val="18"/>
                <w:szCs w:val="18"/>
                <w:u w:val="none"/>
              </w:rPr>
            </w:pPr>
          </w:p>
        </w:tc>
      </w:tr>
      <w:tr w14:paraId="21FC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0" w:hRule="atLeast"/>
        </w:trPr>
        <w:tc>
          <w:tcPr>
            <w:tcW w:w="8426" w:type="dxa"/>
            <w:gridSpan w:val="8"/>
            <w:shd w:val="clear" w:color="auto" w:fill="auto"/>
            <w:vAlign w:val="top"/>
          </w:tcPr>
          <w:p w14:paraId="625B2B2A">
            <w:pPr>
              <w:keepNext w:val="0"/>
              <w:keepLines w:val="0"/>
              <w:widowControl/>
              <w:suppressLineNumbers w:val="0"/>
              <w:spacing w:after="0" w:line="400" w:lineRule="exact"/>
              <w:ind w:firstLine="402" w:firstLineChars="200"/>
              <w:jc w:val="left"/>
              <w:textAlignment w:val="top"/>
              <w:rPr>
                <w:rFonts w:hint="eastAsia" w:ascii="宋体" w:hAnsi="宋体" w:eastAsia="宋体" w:cs="宋体"/>
                <w:b/>
                <w:bCs/>
                <w:i w:val="0"/>
                <w:iCs w:val="0"/>
                <w:color w:val="000000"/>
                <w:kern w:val="0"/>
                <w:sz w:val="20"/>
                <w:szCs w:val="20"/>
                <w:u w:val="none"/>
                <w:lang w:val="en-US" w:eastAsia="zh-CN" w:bidi="ar"/>
                <w14:ligatures w14:val="standardContextual"/>
              </w:rPr>
            </w:pPr>
            <w:r>
              <w:rPr>
                <w:rFonts w:hint="eastAsia" w:ascii="宋体" w:hAnsi="宋体" w:eastAsia="宋体" w:cs="宋体"/>
                <w:b/>
                <w:bCs/>
                <w:i w:val="0"/>
                <w:iCs w:val="0"/>
                <w:color w:val="000000"/>
                <w:kern w:val="0"/>
                <w:sz w:val="20"/>
                <w:szCs w:val="20"/>
                <w:u w:val="none"/>
                <w:lang w:val="en-US" w:eastAsia="zh-CN" w:bidi="ar"/>
                <w14:ligatures w14:val="standardContextual"/>
              </w:rPr>
              <w:t>备注</w:t>
            </w:r>
            <w:r>
              <w:rPr>
                <w:rFonts w:hint="eastAsia" w:ascii="宋体" w:hAnsi="宋体" w:eastAsia="宋体" w:cs="宋体"/>
                <w:b/>
                <w:bCs/>
                <w:i w:val="0"/>
                <w:iCs w:val="0"/>
                <w:color w:val="000000"/>
                <w:kern w:val="0"/>
                <w:sz w:val="20"/>
                <w:szCs w:val="20"/>
                <w:u w:val="none"/>
                <w:lang w:val="en-US" w:eastAsia="zh-CN" w:bidi="ar"/>
                <w14:ligatures w14:val="standardContextual"/>
              </w:rPr>
              <w:t>：1、本清单为招标清单，验收考核以养护服务需求为标准，承包人不得以只完成本清单内容需求而要求发包单位支付绿化养护费用。支付标准需完成本清单及到养护要求后，经验收合格提交季度养护报告及付款申请后才能拨付养护费用。</w:t>
            </w:r>
            <w:r>
              <w:rPr>
                <w:rFonts w:hint="eastAsia" w:ascii="宋体" w:hAnsi="宋体" w:eastAsia="宋体" w:cs="宋体"/>
                <w:b/>
                <w:bCs/>
                <w:i w:val="0"/>
                <w:iCs w:val="0"/>
                <w:color w:val="000000"/>
                <w:kern w:val="0"/>
                <w:sz w:val="20"/>
                <w:szCs w:val="20"/>
                <w:u w:val="none"/>
                <w:lang w:val="en-US" w:eastAsia="zh-CN" w:bidi="ar"/>
                <w14:ligatures w14:val="standardContextual"/>
              </w:rPr>
              <w:br w:type="textWrapping"/>
            </w:r>
            <w:r>
              <w:rPr>
                <w:rFonts w:hint="eastAsia" w:ascii="宋体" w:hAnsi="宋体" w:eastAsia="宋体" w:cs="宋体"/>
                <w:b/>
                <w:bCs/>
                <w:i w:val="0"/>
                <w:iCs w:val="0"/>
                <w:color w:val="000000"/>
                <w:kern w:val="0"/>
                <w:sz w:val="20"/>
                <w:szCs w:val="20"/>
                <w:u w:val="none"/>
                <w:lang w:val="en-US" w:eastAsia="zh-CN" w:bidi="ar"/>
                <w14:ligatures w14:val="standardContextual"/>
              </w:rPr>
              <w:t xml:space="preserve">    2、敷设绿化给水管需中标进场后20天内完成。</w:t>
            </w:r>
          </w:p>
          <w:p w14:paraId="50270153">
            <w:pPr>
              <w:keepNext w:val="0"/>
              <w:keepLines w:val="0"/>
              <w:widowControl/>
              <w:suppressLineNumbers w:val="0"/>
              <w:spacing w:after="0" w:line="400" w:lineRule="exact"/>
              <w:ind w:firstLine="402" w:firstLineChars="20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14:ligatures w14:val="standardContextual"/>
              </w:rPr>
              <w:t>3、确认死亡的树木需中标进场后30天内完成补植。</w:t>
            </w:r>
            <w:r>
              <w:rPr>
                <w:rFonts w:hint="eastAsia" w:ascii="宋体" w:hAnsi="宋体" w:eastAsia="宋体" w:cs="宋体"/>
                <w:b/>
                <w:bCs/>
                <w:i w:val="0"/>
                <w:iCs w:val="0"/>
                <w:color w:val="000000"/>
                <w:kern w:val="0"/>
                <w:sz w:val="20"/>
                <w:szCs w:val="20"/>
                <w:u w:val="none"/>
                <w:lang w:val="en-US" w:eastAsia="zh-CN" w:bidi="ar"/>
                <w14:ligatures w14:val="standardContextual"/>
              </w:rPr>
              <w:br w:type="textWrapping"/>
            </w:r>
            <w:r>
              <w:rPr>
                <w:rFonts w:hint="eastAsia" w:ascii="宋体" w:hAnsi="宋体" w:eastAsia="宋体" w:cs="宋体"/>
                <w:b/>
                <w:bCs/>
                <w:i w:val="0"/>
                <w:iCs w:val="0"/>
                <w:color w:val="000000"/>
                <w:kern w:val="0"/>
                <w:sz w:val="20"/>
                <w:szCs w:val="20"/>
                <w:u w:val="none"/>
                <w:lang w:val="en-US" w:eastAsia="zh-CN" w:bidi="ar"/>
                <w14:ligatures w14:val="standardContextual"/>
              </w:rPr>
              <w:t xml:space="preserve">    </w:t>
            </w:r>
            <w:r>
              <w:rPr>
                <w:rFonts w:hint="eastAsia" w:ascii="宋体" w:hAnsi="宋体" w:eastAsia="宋体" w:cs="宋体"/>
                <w:b/>
                <w:bCs/>
                <w:i w:val="0"/>
                <w:iCs w:val="0"/>
                <w:color w:val="000000"/>
                <w:kern w:val="0"/>
                <w:sz w:val="20"/>
                <w:szCs w:val="20"/>
                <w:u w:val="none"/>
                <w:lang w:val="en-US" w:eastAsia="zh-CN" w:bidi="ar"/>
                <w14:ligatures w14:val="standardContextual"/>
              </w:rPr>
              <w:t>4</w:t>
            </w:r>
            <w:r>
              <w:rPr>
                <w:rFonts w:hint="eastAsia" w:ascii="宋体" w:hAnsi="宋体" w:eastAsia="宋体" w:cs="宋体"/>
                <w:b/>
                <w:bCs/>
                <w:i w:val="0"/>
                <w:iCs w:val="0"/>
                <w:color w:val="000000"/>
                <w:kern w:val="0"/>
                <w:sz w:val="20"/>
                <w:szCs w:val="20"/>
                <w:u w:val="none"/>
                <w:lang w:val="en-US" w:eastAsia="zh-CN" w:bidi="ar"/>
                <w14:ligatures w14:val="standardContextual"/>
              </w:rPr>
              <w:t>、要求每个树种养护成活率高于95%，榆树52棵，罗汉松43棵，九里香76棵，大榕树盆景95棵，大三角梅6棵，黄花梨6棵，杨桃2棵，铁冬青48棵，不足部分，由养护方补足，超出上述补植数量不再增加费用，已全部包含在本清单内，报价前需考虑现场成活率及现场实地察勘。</w:t>
            </w:r>
          </w:p>
        </w:tc>
      </w:tr>
    </w:tbl>
    <w:p w14:paraId="234B557B">
      <w:pPr>
        <w:spacing w:after="0" w:line="400" w:lineRule="exact"/>
        <w:ind w:firstLine="0" w:firstLineChars="0"/>
        <w:rPr>
          <w:rFonts w:hint="eastAsia" w:ascii="仿宋_GB2312" w:hAnsi="仿宋_GB2312" w:cs="仿宋_GB2312"/>
          <w:szCs w:val="32"/>
        </w:rPr>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A5A6">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2D208">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85093">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B9FF4">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07000">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9642A">
    <w:pPr>
      <w:pStyle w:val="1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ED5"/>
    <w:rsid w:val="00002A26"/>
    <w:rsid w:val="0003729C"/>
    <w:rsid w:val="000416B9"/>
    <w:rsid w:val="00056127"/>
    <w:rsid w:val="000C398A"/>
    <w:rsid w:val="00103A2C"/>
    <w:rsid w:val="00107E16"/>
    <w:rsid w:val="001150E6"/>
    <w:rsid w:val="00145B8E"/>
    <w:rsid w:val="001573FA"/>
    <w:rsid w:val="00197D31"/>
    <w:rsid w:val="001C6C31"/>
    <w:rsid w:val="001E2ED4"/>
    <w:rsid w:val="001F1848"/>
    <w:rsid w:val="001F22D9"/>
    <w:rsid w:val="001F27AD"/>
    <w:rsid w:val="0020249F"/>
    <w:rsid w:val="00202F96"/>
    <w:rsid w:val="0020649D"/>
    <w:rsid w:val="002C39A7"/>
    <w:rsid w:val="002E0F1D"/>
    <w:rsid w:val="00387753"/>
    <w:rsid w:val="003D6DF7"/>
    <w:rsid w:val="0046359C"/>
    <w:rsid w:val="00477D4E"/>
    <w:rsid w:val="00490F4D"/>
    <w:rsid w:val="004C224B"/>
    <w:rsid w:val="004C7BE7"/>
    <w:rsid w:val="004F2430"/>
    <w:rsid w:val="0050602D"/>
    <w:rsid w:val="00506C92"/>
    <w:rsid w:val="00561431"/>
    <w:rsid w:val="005B24FE"/>
    <w:rsid w:val="005B70F9"/>
    <w:rsid w:val="005D5D21"/>
    <w:rsid w:val="00626C6B"/>
    <w:rsid w:val="00631C15"/>
    <w:rsid w:val="00632B7A"/>
    <w:rsid w:val="00635969"/>
    <w:rsid w:val="00670699"/>
    <w:rsid w:val="006E0CF9"/>
    <w:rsid w:val="006E315A"/>
    <w:rsid w:val="0074507F"/>
    <w:rsid w:val="007633E4"/>
    <w:rsid w:val="00780D0F"/>
    <w:rsid w:val="00782A31"/>
    <w:rsid w:val="00794F6C"/>
    <w:rsid w:val="007979BE"/>
    <w:rsid w:val="007E4431"/>
    <w:rsid w:val="007F05EC"/>
    <w:rsid w:val="00817867"/>
    <w:rsid w:val="00822F28"/>
    <w:rsid w:val="00825515"/>
    <w:rsid w:val="0085735A"/>
    <w:rsid w:val="00892143"/>
    <w:rsid w:val="0089525E"/>
    <w:rsid w:val="008B00E8"/>
    <w:rsid w:val="008B0555"/>
    <w:rsid w:val="008F26DA"/>
    <w:rsid w:val="00906331"/>
    <w:rsid w:val="009075F3"/>
    <w:rsid w:val="00945BCB"/>
    <w:rsid w:val="00951524"/>
    <w:rsid w:val="00977C0C"/>
    <w:rsid w:val="00982EFC"/>
    <w:rsid w:val="00987CEA"/>
    <w:rsid w:val="009E6BDD"/>
    <w:rsid w:val="00A22C79"/>
    <w:rsid w:val="00A3611E"/>
    <w:rsid w:val="00AC1606"/>
    <w:rsid w:val="00AD500D"/>
    <w:rsid w:val="00B64655"/>
    <w:rsid w:val="00B774EE"/>
    <w:rsid w:val="00BB0D8E"/>
    <w:rsid w:val="00BE3CDF"/>
    <w:rsid w:val="00BF47A3"/>
    <w:rsid w:val="00BF59F4"/>
    <w:rsid w:val="00C40ED5"/>
    <w:rsid w:val="00C50540"/>
    <w:rsid w:val="00C929B0"/>
    <w:rsid w:val="00CA4A8E"/>
    <w:rsid w:val="00D249A5"/>
    <w:rsid w:val="00D415ED"/>
    <w:rsid w:val="00DF48AE"/>
    <w:rsid w:val="00E12979"/>
    <w:rsid w:val="00E20775"/>
    <w:rsid w:val="00E21DF9"/>
    <w:rsid w:val="00E43223"/>
    <w:rsid w:val="00E71211"/>
    <w:rsid w:val="00EA029E"/>
    <w:rsid w:val="00EC2779"/>
    <w:rsid w:val="00EC69C5"/>
    <w:rsid w:val="00F00538"/>
    <w:rsid w:val="00F06DC2"/>
    <w:rsid w:val="00F5095F"/>
    <w:rsid w:val="00F73C4C"/>
    <w:rsid w:val="00F96A12"/>
    <w:rsid w:val="00FC7A5B"/>
    <w:rsid w:val="08CE5797"/>
    <w:rsid w:val="150F0169"/>
    <w:rsid w:val="201E044D"/>
    <w:rsid w:val="27872D60"/>
    <w:rsid w:val="2C3D75D7"/>
    <w:rsid w:val="2D6557E6"/>
    <w:rsid w:val="2E8B2A03"/>
    <w:rsid w:val="3A26548A"/>
    <w:rsid w:val="49B50C77"/>
    <w:rsid w:val="5DAB05CB"/>
    <w:rsid w:val="69473047"/>
    <w:rsid w:val="6A486966"/>
    <w:rsid w:val="73354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pPr>
    <w:rPr>
      <w:rFonts w:eastAsia="仿宋_GB2312" w:asciiTheme="minorHAnsi" w:hAnsiTheme="minorHAnsi" w:cstheme="minorBidi"/>
      <w:kern w:val="2"/>
      <w:sz w:val="32"/>
      <w:szCs w:val="24"/>
      <w:lang w:val="en-US" w:eastAsia="zh-CN" w:bidi="ar-SA"/>
      <w14:ligatures w14:val="standardContextual"/>
    </w:rPr>
  </w:style>
  <w:style w:type="paragraph" w:styleId="2">
    <w:name w:val="heading 1"/>
    <w:basedOn w:val="1"/>
    <w:next w:val="1"/>
    <w:link w:val="20"/>
    <w:qFormat/>
    <w:uiPriority w:val="9"/>
    <w:pPr>
      <w:keepNext/>
      <w:keepLines/>
      <w:spacing w:before="480" w:after="80"/>
      <w:ind w:firstLine="0" w:firstLineChars="0"/>
      <w:outlineLvl w:val="0"/>
    </w:pPr>
    <w:rPr>
      <w:rFonts w:asciiTheme="majorAscii" w:hAnsiTheme="majorAscii" w:cstheme="majorBidi"/>
      <w:sz w:val="44"/>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cstheme="majorBidi"/>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9"/>
    <w:semiHidden/>
    <w:unhideWhenUsed/>
    <w:qFormat/>
    <w:uiPriority w:val="99"/>
    <w:pPr>
      <w:spacing w:after="0" w:line="240" w:lineRule="auto"/>
    </w:pPr>
    <w:rPr>
      <w:sz w:val="18"/>
      <w:szCs w:val="18"/>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2 字符"/>
    <w:basedOn w:val="17"/>
    <w:link w:val="3"/>
    <w:qFormat/>
    <w:uiPriority w:val="9"/>
    <w:rPr>
      <w:rFonts w:eastAsia="仿宋_GB2312" w:asciiTheme="majorHAnsi" w:hAnsiTheme="majorHAnsi" w:cstheme="majorBidi"/>
      <w:sz w:val="32"/>
      <w:szCs w:val="40"/>
    </w:rPr>
  </w:style>
  <w:style w:type="character" w:customStyle="1" w:styleId="20">
    <w:name w:val="标题 1 字符"/>
    <w:basedOn w:val="17"/>
    <w:link w:val="2"/>
    <w:qFormat/>
    <w:uiPriority w:val="9"/>
    <w:rPr>
      <w:rFonts w:eastAsia="仿宋_GB2312" w:asciiTheme="majorAscii" w:hAnsiTheme="majorAscii" w:cstheme="majorBidi"/>
      <w:sz w:val="44"/>
      <w:szCs w:val="48"/>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paragraph" w:customStyle="1" w:styleId="38">
    <w:name w:val="修订1"/>
    <w:hidden/>
    <w:semiHidden/>
    <w:qFormat/>
    <w:uiPriority w:val="99"/>
    <w:rPr>
      <w:rFonts w:eastAsia="仿宋_GB2312" w:asciiTheme="minorHAnsi" w:hAnsiTheme="minorHAnsi" w:cstheme="minorBidi"/>
      <w:kern w:val="2"/>
      <w:sz w:val="32"/>
      <w:szCs w:val="24"/>
      <w:lang w:val="en-US" w:eastAsia="zh-CN" w:bidi="ar-SA"/>
      <w14:ligatures w14:val="standardContextual"/>
    </w:rPr>
  </w:style>
  <w:style w:type="character" w:customStyle="1" w:styleId="39">
    <w:name w:val="批注框文本 字符"/>
    <w:basedOn w:val="17"/>
    <w:link w:val="11"/>
    <w:semiHidden/>
    <w:qFormat/>
    <w:uiPriority w:val="99"/>
    <w:rPr>
      <w:rFonts w:eastAsia="仿宋_GB2312"/>
      <w:kern w:val="2"/>
      <w:sz w:val="18"/>
      <w:szCs w:val="18"/>
      <w14:ligatures w14:val="standardContextual"/>
    </w:rPr>
  </w:style>
  <w:style w:type="paragraph" w:customStyle="1" w:styleId="40">
    <w:name w:val="Revision"/>
    <w:hidden/>
    <w:unhideWhenUsed/>
    <w:qFormat/>
    <w:uiPriority w:val="99"/>
    <w:rPr>
      <w:rFonts w:eastAsia="仿宋_GB2312" w:asciiTheme="minorHAnsi" w:hAnsiTheme="minorHAnsi" w:cstheme="minorBidi"/>
      <w:kern w:val="2"/>
      <w:sz w:val="3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E6776-21DF-4AFB-AC9D-166F2C8327F2}">
  <ds:schemaRefs/>
</ds:datastoreItem>
</file>

<file path=docProps/app.xml><?xml version="1.0" encoding="utf-8"?>
<Properties xmlns="http://schemas.openxmlformats.org/officeDocument/2006/extended-properties" xmlns:vt="http://schemas.openxmlformats.org/officeDocument/2006/docPropsVTypes">
  <Template>Normal</Template>
  <Pages>15</Pages>
  <Words>5247</Words>
  <Characters>5405</Characters>
  <Lines>39</Lines>
  <Paragraphs>11</Paragraphs>
  <TotalTime>5</TotalTime>
  <ScaleCrop>false</ScaleCrop>
  <LinksUpToDate>false</LinksUpToDate>
  <CharactersWithSpaces>5413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2026-04-30T02:52:00Z</dcterms:created>
  <dc:creator>Administrator</dc:creator>
  <cp:lastModifiedBy>WPS_1773320602</cp:lastModifiedBy>
  <dcterms:modified xsi:type="dcterms:W3CDTF">2026-05-05T05:50:55Z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eyJoZGlkIjoiYjJjOTQxYzhjODMyMDAzZmE0MDJkMWFkNmJlNDkwYTUiLCJ1c2VySWQiOiIxODExNDc5NjIzIn0=</vt:lpwstr>
  </property>
  <property fmtid="{D5CDD505-2E9C-101B-9397-08002B2CF9AE}" pid="3" name="KSOProductBuildVer">
    <vt:lpwstr>2052-12.1.0.25865</vt:lpwstr>
  </property>
  <property fmtid="{D5CDD505-2E9C-101B-9397-08002B2CF9AE}" pid="4" name="ICV">
    <vt:lpwstr>63C639F4B93F404E8A7C29745EEA87E5_13</vt:lpwstr>
  </property>
  <property fmtid="{D5CDD505-2E9C-101B-9397-08002B2CF9AE}" pid="5" name="OfficeAIDocId">
    <vt:lpwstr>DOC_f2b955839ce9428a85abc1b54cad4346</vt:lpwstr>
  </property>
</Properties>
</file>