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3BD24E38">
      <w:pPr>
        <w:jc w:val="center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2026年广西财经学院商学院文化墙环境美化服务采购项目报价单</w:t>
      </w:r>
    </w:p>
    <w:tbl>
      <w:tblPr>
        <w:tblStyle w:val="33"/>
        <w:tblpPr w:leftFromText="180" w:rightFromText="180" w:vertAnchor="text" w:horzAnchor="page" w:tblpX="1046" w:tblpY="133"/>
        <w:tblOverlap w:val="never"/>
        <w:tblW w:w="102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831"/>
        <w:gridCol w:w="3920"/>
        <w:gridCol w:w="838"/>
        <w:gridCol w:w="872"/>
        <w:gridCol w:w="1023"/>
        <w:gridCol w:w="1042"/>
      </w:tblGrid>
      <w:tr w14:paraId="36D58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744" w:type="dxa"/>
            <w:vAlign w:val="center"/>
          </w:tcPr>
          <w:p w14:paraId="3D473C76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序号</w:t>
            </w:r>
          </w:p>
        </w:tc>
        <w:tc>
          <w:tcPr>
            <w:tcW w:w="1831" w:type="dxa"/>
            <w:vAlign w:val="center"/>
          </w:tcPr>
          <w:p w14:paraId="3CF7AF25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名称</w:t>
            </w:r>
          </w:p>
        </w:tc>
        <w:tc>
          <w:tcPr>
            <w:tcW w:w="3920" w:type="dxa"/>
            <w:vAlign w:val="center"/>
          </w:tcPr>
          <w:p w14:paraId="44F445D5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主要技术参数及性能（配置）要求</w:t>
            </w:r>
          </w:p>
        </w:tc>
        <w:tc>
          <w:tcPr>
            <w:tcW w:w="838" w:type="dxa"/>
            <w:vAlign w:val="center"/>
          </w:tcPr>
          <w:p w14:paraId="2D0EB53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数量</w:t>
            </w:r>
          </w:p>
        </w:tc>
        <w:tc>
          <w:tcPr>
            <w:tcW w:w="872" w:type="dxa"/>
            <w:vAlign w:val="center"/>
          </w:tcPr>
          <w:p w14:paraId="2234D0B5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单位</w:t>
            </w:r>
          </w:p>
        </w:tc>
        <w:tc>
          <w:tcPr>
            <w:tcW w:w="1023" w:type="dxa"/>
            <w:vAlign w:val="center"/>
          </w:tcPr>
          <w:p w14:paraId="1EBB3A6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是否响应</w:t>
            </w:r>
          </w:p>
        </w:tc>
        <w:tc>
          <w:tcPr>
            <w:tcW w:w="1042" w:type="dxa"/>
            <w:vAlign w:val="center"/>
          </w:tcPr>
          <w:p w14:paraId="0D3AA70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合计（元）</w:t>
            </w:r>
          </w:p>
        </w:tc>
      </w:tr>
      <w:tr w14:paraId="5D94C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8" w:hRule="atLeast"/>
        </w:trPr>
        <w:tc>
          <w:tcPr>
            <w:tcW w:w="744" w:type="dxa"/>
            <w:vAlign w:val="center"/>
          </w:tcPr>
          <w:p w14:paraId="250EE0F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</w:rPr>
              <w:t>1</w:t>
            </w:r>
          </w:p>
        </w:tc>
        <w:tc>
          <w:tcPr>
            <w:tcW w:w="1831" w:type="dxa"/>
            <w:vAlign w:val="center"/>
          </w:tcPr>
          <w:p w14:paraId="7235412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</w:rPr>
              <w:t>电梯出口导视指示牌</w:t>
            </w:r>
          </w:p>
        </w:tc>
        <w:tc>
          <w:tcPr>
            <w:tcW w:w="3920" w:type="dxa"/>
            <w:vAlign w:val="center"/>
          </w:tcPr>
          <w:p w14:paraId="0CA27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18"/>
              </w:rPr>
              <w:t>一、材质要求：5mm高透亚克力板+UV高清</w:t>
            </w:r>
            <w:r>
              <w:rPr>
                <w:rFonts w:hint="eastAsia" w:cs="宋体"/>
                <w:sz w:val="18"/>
                <w:lang w:val="en-US" w:eastAsia="zh-CN"/>
              </w:rPr>
              <w:t>画面输出</w:t>
            </w:r>
            <w:r>
              <w:rPr>
                <w:rFonts w:hint="eastAsia" w:ascii="宋体" w:hAnsi="宋体" w:eastAsia="宋体" w:cs="宋体"/>
                <w:sz w:val="18"/>
              </w:rPr>
              <w:t>+镜面不锈钢包边；</w:t>
            </w:r>
          </w:p>
          <w:p w14:paraId="011B9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二、尺寸规格：1000mm*600mm；</w:t>
            </w:r>
          </w:p>
          <w:p w14:paraId="034A2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三、工艺要求：亚克力板UV高清画面</w:t>
            </w:r>
            <w:r>
              <w:rPr>
                <w:rFonts w:hint="eastAsia"/>
                <w:sz w:val="18"/>
                <w:lang w:val="en-US" w:eastAsia="zh-CN"/>
              </w:rPr>
              <w:t>输出处理</w:t>
            </w:r>
            <w:r>
              <w:rPr>
                <w:rFonts w:ascii="宋体" w:hAnsi="宋体" w:eastAsia="宋体"/>
                <w:sz w:val="18"/>
              </w:rPr>
              <w:t>，四周镜面不锈钢包边处理，边角光滑；</w:t>
            </w:r>
          </w:p>
          <w:p w14:paraId="51E8B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四、安装要求：墙面固定安装，安装位置经采购方确认；</w:t>
            </w:r>
          </w:p>
          <w:p w14:paraId="1ECC93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五、质保：质保≥12个月。</w:t>
            </w:r>
          </w:p>
        </w:tc>
        <w:tc>
          <w:tcPr>
            <w:tcW w:w="838" w:type="dxa"/>
            <w:vAlign w:val="center"/>
          </w:tcPr>
          <w:p w14:paraId="18F6F5DD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W w:w="872" w:type="dxa"/>
            <w:vAlign w:val="center"/>
          </w:tcPr>
          <w:p w14:paraId="6A65616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</w:rPr>
              <w:t>个</w:t>
            </w:r>
          </w:p>
        </w:tc>
        <w:tc>
          <w:tcPr>
            <w:tcW w:w="1023" w:type="dxa"/>
            <w:vAlign w:val="center"/>
          </w:tcPr>
          <w:p w14:paraId="2EFA537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42" w:type="dxa"/>
            <w:vAlign w:val="center"/>
          </w:tcPr>
          <w:p w14:paraId="6E07B23A">
            <w:pPr>
              <w:spacing w:after="0"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</w:tc>
      </w:tr>
      <w:tr w14:paraId="7F5B0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</w:trPr>
        <w:tc>
          <w:tcPr>
            <w:tcW w:w="744" w:type="dxa"/>
            <w:vAlign w:val="center"/>
          </w:tcPr>
          <w:p w14:paraId="7DC76E7E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</w:rPr>
              <w:t>2</w:t>
            </w:r>
          </w:p>
        </w:tc>
        <w:tc>
          <w:tcPr>
            <w:tcW w:w="1831" w:type="dxa"/>
            <w:vAlign w:val="center"/>
          </w:tcPr>
          <w:p w14:paraId="7EFD537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</w:rPr>
              <w:t>走廊形象文化装饰</w:t>
            </w:r>
          </w:p>
        </w:tc>
        <w:tc>
          <w:tcPr>
            <w:tcW w:w="3920" w:type="dxa"/>
            <w:vAlign w:val="center"/>
          </w:tcPr>
          <w:p w14:paraId="54F6B576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</w:rPr>
              <w:t>走廊文化墙</w:t>
            </w:r>
          </w:p>
          <w:p w14:paraId="1E2BC1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1.走廊左边区域1：15mm厚PVC结皮板，UV高清</w:t>
            </w:r>
            <w:r>
              <w:rPr>
                <w:rFonts w:hint="eastAsia" w:cs="宋体"/>
                <w:sz w:val="18"/>
                <w:lang w:val="en-US" w:eastAsia="zh-CN"/>
              </w:rPr>
              <w:t>画面输出</w:t>
            </w:r>
            <w:r>
              <w:rPr>
                <w:rFonts w:ascii="宋体" w:hAnsi="宋体" w:eastAsia="宋体"/>
                <w:sz w:val="18"/>
              </w:rPr>
              <w:t>，表面晶片保护膜，环保无异味，尺寸2720mm*2400mm，共5幅墙，总面积32.6㎡；</w:t>
            </w:r>
          </w:p>
          <w:p w14:paraId="39481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2.走廊左边区域2：16mm厚PVC结皮板，UV高清</w:t>
            </w:r>
            <w:r>
              <w:rPr>
                <w:rFonts w:hint="eastAsia" w:cs="宋体"/>
                <w:sz w:val="18"/>
                <w:lang w:val="en-US" w:eastAsia="zh-CN"/>
              </w:rPr>
              <w:t>画面输出</w:t>
            </w:r>
            <w:r>
              <w:rPr>
                <w:rFonts w:ascii="宋体" w:hAnsi="宋体" w:eastAsia="宋体"/>
                <w:sz w:val="18"/>
              </w:rPr>
              <w:t>，表面晶片保护膜，环保无异味，尺寸3300mm*2400mm，共4幅墙，总面积31.7㎡；</w:t>
            </w:r>
          </w:p>
          <w:p w14:paraId="19610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3.走廊左边区域3：17mm厚PVC结皮板，UV高清</w:t>
            </w:r>
            <w:r>
              <w:rPr>
                <w:rFonts w:hint="eastAsia" w:cs="宋体"/>
                <w:sz w:val="18"/>
                <w:lang w:val="en-US" w:eastAsia="zh-CN"/>
              </w:rPr>
              <w:t>画面输出</w:t>
            </w:r>
            <w:r>
              <w:rPr>
                <w:rFonts w:ascii="宋体" w:hAnsi="宋体" w:eastAsia="宋体"/>
                <w:sz w:val="18"/>
              </w:rPr>
              <w:t>，表面晶片保护膜，环保无异味，尺寸4800mm*2400mm，共1幅墙，总面积11.5㎡；</w:t>
            </w:r>
          </w:p>
          <w:p w14:paraId="247F8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4.走廊右边区域1：18mm厚PVC结皮板，UV高清</w:t>
            </w:r>
            <w:r>
              <w:rPr>
                <w:rFonts w:hint="eastAsia" w:cs="宋体"/>
                <w:sz w:val="18"/>
                <w:lang w:val="en-US" w:eastAsia="zh-CN"/>
              </w:rPr>
              <w:t>画面输出</w:t>
            </w:r>
            <w:r>
              <w:rPr>
                <w:rFonts w:ascii="宋体" w:hAnsi="宋体" w:eastAsia="宋体"/>
                <w:sz w:val="18"/>
              </w:rPr>
              <w:t>，表面晶片保护膜，环保无异味，尺寸2980mm*2400mm，共6幅墙，总面积42.9㎡；</w:t>
            </w:r>
          </w:p>
          <w:p w14:paraId="147271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5.走廊右边区域2：19mm厚PVC结皮板，UV高清</w:t>
            </w:r>
            <w:r>
              <w:rPr>
                <w:rFonts w:hint="eastAsia" w:cs="宋体"/>
                <w:sz w:val="18"/>
                <w:lang w:val="en-US" w:eastAsia="zh-CN"/>
              </w:rPr>
              <w:t>画面输出</w:t>
            </w:r>
            <w:r>
              <w:rPr>
                <w:rFonts w:ascii="宋体" w:hAnsi="宋体" w:eastAsia="宋体"/>
                <w:sz w:val="18"/>
              </w:rPr>
              <w:t>，表面晶片保护膜，环保无异味，尺寸5300mm*2400mm，共2幅墙，总面积25.4㎡；</w:t>
            </w:r>
          </w:p>
          <w:p w14:paraId="595E1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6.工艺要求：UV高清</w:t>
            </w:r>
            <w:r>
              <w:rPr>
                <w:rFonts w:hint="eastAsia" w:cs="宋体"/>
                <w:sz w:val="18"/>
                <w:lang w:val="en-US" w:eastAsia="zh-CN"/>
              </w:rPr>
              <w:t>画面输出</w:t>
            </w:r>
            <w:r>
              <w:rPr>
                <w:rFonts w:ascii="宋体" w:hAnsi="宋体" w:eastAsia="宋体"/>
                <w:sz w:val="18"/>
              </w:rPr>
              <w:t>，表面晶片保护层处理，画面清晰色彩还原度高；</w:t>
            </w:r>
          </w:p>
          <w:p w14:paraId="5E4FF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7.安装要求：结构胶+螺栓固定安装，边角处理平整；</w:t>
            </w:r>
          </w:p>
          <w:p w14:paraId="541CF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ascii="宋体" w:hAnsi="宋体" w:eastAsia="宋体"/>
                <w:b/>
                <w:bCs/>
                <w:sz w:val="18"/>
              </w:rPr>
              <w:t>二、墙面腻子粉及乳胶漆</w:t>
            </w:r>
          </w:p>
          <w:p w14:paraId="24BAE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1.材料要求：腻子粉+国标环保乳胶漆；</w:t>
            </w:r>
          </w:p>
          <w:p w14:paraId="397E1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2.施工面积：约376㎡（走廊66m*3.3m+48m*3.3m）；</w:t>
            </w:r>
          </w:p>
          <w:p w14:paraId="1FB192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3.工艺要求：清理墙面，刮腻子找平，乳胶漆刷涂（一底两面）；</w:t>
            </w:r>
          </w:p>
          <w:p w14:paraId="0403A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三、天花吸顶灯</w:t>
            </w:r>
          </w:p>
          <w:p w14:paraId="56CFE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1.规格要求：LED超亮吸顶灯，120W，50CM白光；</w:t>
            </w:r>
          </w:p>
          <w:p w14:paraId="5CB42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2.数量：</w:t>
            </w:r>
            <w:r>
              <w:rPr>
                <w:rFonts w:hint="eastAsia"/>
                <w:sz w:val="18"/>
                <w:lang w:val="en-US" w:eastAsia="zh-CN"/>
              </w:rPr>
              <w:t>8</w:t>
            </w:r>
            <w:r>
              <w:rPr>
                <w:rFonts w:ascii="宋体" w:hAnsi="宋体" w:eastAsia="宋体"/>
                <w:sz w:val="18"/>
              </w:rPr>
              <w:t>项；</w:t>
            </w:r>
          </w:p>
          <w:p w14:paraId="63A15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四、质保：质保≥12个月。</w:t>
            </w:r>
          </w:p>
        </w:tc>
        <w:tc>
          <w:tcPr>
            <w:tcW w:w="838" w:type="dxa"/>
            <w:vAlign w:val="center"/>
          </w:tcPr>
          <w:p w14:paraId="5ECDC967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W w:w="872" w:type="dxa"/>
            <w:vAlign w:val="center"/>
          </w:tcPr>
          <w:p w14:paraId="7C025EA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</w:rPr>
              <w:t>项</w:t>
            </w:r>
          </w:p>
        </w:tc>
        <w:tc>
          <w:tcPr>
            <w:tcW w:w="1023" w:type="dxa"/>
            <w:vAlign w:val="center"/>
          </w:tcPr>
          <w:p w14:paraId="2A63C1FE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42" w:type="dxa"/>
            <w:vAlign w:val="center"/>
          </w:tcPr>
          <w:p w14:paraId="25DCABE8">
            <w:pPr>
              <w:spacing w:after="0"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</w:tc>
      </w:tr>
      <w:tr w14:paraId="443CA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  <w:vAlign w:val="center"/>
          </w:tcPr>
          <w:p w14:paraId="123579D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</w:rPr>
              <w:t>3</w:t>
            </w:r>
          </w:p>
        </w:tc>
        <w:tc>
          <w:tcPr>
            <w:tcW w:w="1831" w:type="dxa"/>
            <w:vAlign w:val="center"/>
          </w:tcPr>
          <w:p w14:paraId="067E047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</w:rPr>
              <w:t>走廊铝格栅天花吊顶装饰</w:t>
            </w:r>
          </w:p>
        </w:tc>
        <w:tc>
          <w:tcPr>
            <w:tcW w:w="3920" w:type="dxa"/>
            <w:vAlign w:val="center"/>
          </w:tcPr>
          <w:p w14:paraId="31FBF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</w:rPr>
              <w:t>一、铝格栅吊顶</w:t>
            </w:r>
          </w:p>
          <w:p w14:paraId="26014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1.材质要求：铝合金方通格栅，配套吊件龙骨全套安装；</w:t>
            </w:r>
          </w:p>
          <w:p w14:paraId="5F064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2.规格尺寸：约66m*2.1m，总面积约138㎡；</w:t>
            </w:r>
          </w:p>
          <w:p w14:paraId="348C9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3.工艺要求：轻钢龙骨基层，面层铝合金格栅条安装；</w:t>
            </w:r>
          </w:p>
          <w:p w14:paraId="47B3E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4.安装要求：现场测量、制作、安装，施工位置经采购方确认；</w:t>
            </w:r>
          </w:p>
          <w:p w14:paraId="2C1C9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b/>
                <w:bCs/>
                <w:sz w:val="18"/>
              </w:rPr>
              <w:t>二、质保：质保≥12个月。</w:t>
            </w:r>
          </w:p>
        </w:tc>
        <w:tc>
          <w:tcPr>
            <w:tcW w:w="838" w:type="dxa"/>
            <w:vAlign w:val="center"/>
          </w:tcPr>
          <w:p w14:paraId="1062461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W w:w="872" w:type="dxa"/>
            <w:vAlign w:val="center"/>
          </w:tcPr>
          <w:p w14:paraId="6D857F6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</w:rPr>
              <w:t>项</w:t>
            </w:r>
          </w:p>
        </w:tc>
        <w:tc>
          <w:tcPr>
            <w:tcW w:w="1023" w:type="dxa"/>
            <w:vAlign w:val="center"/>
          </w:tcPr>
          <w:p w14:paraId="601053D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42" w:type="dxa"/>
            <w:vAlign w:val="center"/>
          </w:tcPr>
          <w:p w14:paraId="4400343E">
            <w:pPr>
              <w:spacing w:after="0"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</w:tc>
      </w:tr>
      <w:tr w14:paraId="066A4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744" w:type="dxa"/>
            <w:vAlign w:val="center"/>
          </w:tcPr>
          <w:p w14:paraId="5EF051D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</w:rPr>
              <w:t>4</w:t>
            </w:r>
          </w:p>
        </w:tc>
        <w:tc>
          <w:tcPr>
            <w:tcW w:w="1831" w:type="dxa"/>
            <w:vAlign w:val="center"/>
          </w:tcPr>
          <w:p w14:paraId="2543AC8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</w:rPr>
              <w:t>其他费用</w:t>
            </w:r>
          </w:p>
        </w:tc>
        <w:tc>
          <w:tcPr>
            <w:tcW w:w="3920" w:type="dxa"/>
            <w:vAlign w:val="center"/>
          </w:tcPr>
          <w:p w14:paraId="27CA81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</w:rPr>
              <w:t>一、</w:t>
            </w:r>
            <w:r>
              <w:rPr>
                <w:rFonts w:hint="eastAsia" w:cs="宋体"/>
                <w:sz w:val="18"/>
                <w:lang w:val="en-US" w:eastAsia="zh-CN"/>
              </w:rPr>
              <w:t>设计；</w:t>
            </w:r>
          </w:p>
          <w:p w14:paraId="59B38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cs="宋体"/>
                <w:sz w:val="18"/>
                <w:lang w:val="en-US" w:eastAsia="zh-CN"/>
              </w:rPr>
            </w:pPr>
            <w:r>
              <w:rPr>
                <w:rFonts w:hint="eastAsia" w:cs="宋体"/>
                <w:sz w:val="18"/>
                <w:lang w:val="en-US" w:eastAsia="zh-CN"/>
              </w:rPr>
              <w:t>二、文案排版；</w:t>
            </w:r>
          </w:p>
          <w:p w14:paraId="700A89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cs="宋体"/>
                <w:sz w:val="18"/>
                <w:lang w:val="en-US" w:eastAsia="zh-CN"/>
              </w:rPr>
              <w:t>三、</w:t>
            </w:r>
            <w:r>
              <w:rPr>
                <w:rFonts w:hint="eastAsia" w:ascii="宋体" w:hAnsi="宋体" w:eastAsia="宋体" w:cs="宋体"/>
                <w:sz w:val="18"/>
              </w:rPr>
              <w:t>人工：安装施工人员5人</w:t>
            </w:r>
            <w:r>
              <w:rPr>
                <w:rFonts w:hint="eastAsia" w:cs="宋体"/>
                <w:sz w:val="18"/>
                <w:lang w:eastAsia="zh-CN"/>
              </w:rPr>
              <w:t>；</w:t>
            </w:r>
          </w:p>
          <w:p w14:paraId="2856F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四</w:t>
            </w:r>
            <w:r>
              <w:rPr>
                <w:rFonts w:ascii="宋体" w:hAnsi="宋体" w:eastAsia="宋体"/>
                <w:sz w:val="18"/>
              </w:rPr>
              <w:t>、垃圾清洁：施工完成后现场垃圾清运清洁</w:t>
            </w:r>
            <w:r>
              <w:rPr>
                <w:rFonts w:hint="eastAsia"/>
                <w:sz w:val="18"/>
                <w:lang w:eastAsia="zh-CN"/>
              </w:rPr>
              <w:t>；</w:t>
            </w:r>
          </w:p>
          <w:p w14:paraId="1FAC4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ascii="宋体" w:hAnsi="宋体" w:eastAsia="宋体"/>
                <w:sz w:val="18"/>
              </w:rPr>
              <w:t>三、运输：材料及成品运输1项</w:t>
            </w:r>
            <w:r>
              <w:rPr>
                <w:rFonts w:hint="eastAsia"/>
                <w:sz w:val="18"/>
                <w:lang w:eastAsia="zh-CN"/>
              </w:rPr>
              <w:t>；</w:t>
            </w:r>
          </w:p>
          <w:p w14:paraId="28CBC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四、质保：质保≥12个月。</w:t>
            </w:r>
          </w:p>
        </w:tc>
        <w:tc>
          <w:tcPr>
            <w:tcW w:w="838" w:type="dxa"/>
            <w:vAlign w:val="center"/>
          </w:tcPr>
          <w:p w14:paraId="30591169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W w:w="872" w:type="dxa"/>
            <w:vAlign w:val="center"/>
          </w:tcPr>
          <w:p w14:paraId="48E55B8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</w:rPr>
              <w:t>项</w:t>
            </w:r>
          </w:p>
        </w:tc>
        <w:tc>
          <w:tcPr>
            <w:tcW w:w="1023" w:type="dxa"/>
            <w:vAlign w:val="center"/>
          </w:tcPr>
          <w:p w14:paraId="367BD06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42" w:type="dxa"/>
            <w:vAlign w:val="center"/>
          </w:tcPr>
          <w:p w14:paraId="1D4A9B3F">
            <w:pPr>
              <w:spacing w:after="0"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</w:tc>
      </w:tr>
      <w:tr w14:paraId="4D0A1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0270" w:type="dxa"/>
            <w:gridSpan w:val="7"/>
            <w:vAlign w:val="center"/>
          </w:tcPr>
          <w:p w14:paraId="0A783515">
            <w:pPr>
              <w:spacing w:after="0" w:line="240" w:lineRule="auto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合计(含税):</w:t>
            </w:r>
            <w:r>
              <w:rPr>
                <w:rFonts w:hint="eastAsia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人民币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cs="宋体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整 （小写￥：</w:t>
            </w:r>
            <w:r>
              <w:rPr>
                <w:rFonts w:hint="eastAsia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元）</w:t>
            </w:r>
          </w:p>
        </w:tc>
      </w:tr>
    </w:tbl>
    <w:p w14:paraId="3B0C68BE">
      <w:pPr>
        <w:jc w:val="left"/>
      </w:pPr>
      <w:r>
        <w:rPr>
          <w:rFonts w:hint="eastAsia" w:ascii="宋体" w:hAnsi="宋体" w:eastAsia="宋体" w:cs="宋体"/>
          <w:b w:val="0"/>
          <w:sz w:val="21"/>
        </w:rPr>
        <w:t xml:space="preserve">      </w:t>
      </w:r>
      <w:r>
        <w:rPr>
          <w:rFonts w:ascii="宋体" w:hAnsi="宋体" w:eastAsia="宋体"/>
          <w:b w:val="0"/>
          <w:sz w:val="21"/>
        </w:rPr>
        <w:t xml:space="preserve">      </w:t>
      </w:r>
      <w:bookmarkStart w:id="0" w:name="_GoBack"/>
      <w:bookmarkEnd w:id="0"/>
    </w:p>
    <w:sectPr>
      <w:pgSz w:w="12240" w:h="15840"/>
      <w:pgMar w:top="1134" w:right="1020" w:bottom="1134" w:left="10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6794B254-190F-402F-AF7F-95136E339E58}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78CA80F-5ABC-485A-87CE-7032B942B4A8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390CFA1D-A23C-4E7E-A3B1-5F1753FE3F5E}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9F2433"/>
    <w:multiLevelType w:val="singleLevel"/>
    <w:tmpl w:val="EC9F243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2"/>
  <w:displayBackgroundShape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34B2929"/>
    <w:rsid w:val="3793032E"/>
    <w:rsid w:val="399553F3"/>
    <w:rsid w:val="3ABD7FB6"/>
    <w:rsid w:val="3C4D31A2"/>
    <w:rsid w:val="4DD757D4"/>
    <w:rsid w:val="52157E66"/>
    <w:rsid w:val="55302918"/>
    <w:rsid w:val="56647A71"/>
    <w:rsid w:val="57DC37F0"/>
    <w:rsid w:val="58DA5210"/>
    <w:rsid w:val="625E1E10"/>
    <w:rsid w:val="62D96AB6"/>
    <w:rsid w:val="67C36B2C"/>
    <w:rsid w:val="6924342B"/>
    <w:rsid w:val="6BF76CC3"/>
    <w:rsid w:val="6F1C22F5"/>
    <w:rsid w:val="7208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879</Words>
  <Characters>1068</Characters>
  <Lines>0</Lines>
  <Paragraphs>0</Paragraphs>
  <TotalTime>7</TotalTime>
  <ScaleCrop>false</ScaleCrop>
  <LinksUpToDate>false</LinksUpToDate>
  <CharactersWithSpaces>1083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黄生满</cp:lastModifiedBy>
  <dcterms:modified xsi:type="dcterms:W3CDTF">2026-10-08T07:40:11Z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eyJoZGlkIjoiOTBhNmRkNzMwMDU4ZGQxYjFmNzBiOGYxMDFkZmE5ZjQiLCJ1c2VySWQiOiI2MzkwODczOTgifQ==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87973568ADC0412CA259EA3842B91D8C_13</vt:lpwstr>
  </property>
</Properties>
</file>