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B5153" w14:textId="77777777" w:rsidR="007D2BCD" w:rsidRDefault="00C512AC">
      <w:pPr>
        <w:jc w:val="left"/>
        <w:rPr>
          <w:rFonts w:ascii="宋体" w:hAnsi="宋体"/>
          <w:sz w:val="28"/>
          <w:szCs w:val="28"/>
        </w:rPr>
      </w:pPr>
      <w:r>
        <w:rPr>
          <w:rFonts w:ascii="宋体" w:hAnsi="宋体" w:hint="eastAsia"/>
          <w:sz w:val="28"/>
          <w:szCs w:val="28"/>
        </w:rPr>
        <w:t>附件</w:t>
      </w:r>
      <w:r>
        <w:rPr>
          <w:rFonts w:ascii="宋体" w:hAnsi="宋体"/>
          <w:sz w:val="28"/>
          <w:szCs w:val="28"/>
        </w:rPr>
        <w:t>1</w:t>
      </w:r>
      <w:r>
        <w:rPr>
          <w:rFonts w:ascii="宋体" w:hAnsi="宋体" w:hint="eastAsia"/>
          <w:sz w:val="28"/>
          <w:szCs w:val="28"/>
        </w:rPr>
        <w:t>：</w:t>
      </w:r>
    </w:p>
    <w:p w14:paraId="5647795B" w14:textId="77777777" w:rsidR="007D2BCD" w:rsidRDefault="00C512AC">
      <w:pPr>
        <w:pStyle w:val="a8"/>
        <w:widowControl/>
        <w:spacing w:beforeAutospacing="0" w:afterAutospacing="0" w:line="420" w:lineRule="atLeast"/>
        <w:jc w:val="center"/>
        <w:rPr>
          <w:rFonts w:ascii="宋体" w:hAnsi="宋体"/>
          <w:b/>
          <w:sz w:val="36"/>
          <w:szCs w:val="36"/>
        </w:rPr>
      </w:pPr>
      <w:r>
        <w:rPr>
          <w:rFonts w:ascii="宋体" w:hAnsi="宋体" w:hint="eastAsia"/>
          <w:b/>
          <w:sz w:val="36"/>
          <w:szCs w:val="36"/>
        </w:rPr>
        <w:t>2026</w:t>
      </w:r>
      <w:r>
        <w:rPr>
          <w:rFonts w:ascii="宋体" w:hAnsi="宋体" w:hint="eastAsia"/>
          <w:b/>
          <w:sz w:val="36"/>
          <w:szCs w:val="36"/>
        </w:rPr>
        <w:t>年广西财经学院明秀校区产教融合大楼科创办公场所装修工程监理服务</w:t>
      </w:r>
      <w:r>
        <w:rPr>
          <w:rFonts w:ascii="宋体" w:hAnsi="宋体" w:hint="eastAsia"/>
          <w:b/>
          <w:sz w:val="36"/>
          <w:szCs w:val="36"/>
        </w:rPr>
        <w:t>项目询价采购报价单</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992"/>
      </w:tblGrid>
      <w:tr w:rsidR="007D2BCD" w14:paraId="25C3C8BC" w14:textId="77777777">
        <w:trPr>
          <w:trHeight w:val="810"/>
        </w:trPr>
        <w:tc>
          <w:tcPr>
            <w:tcW w:w="944" w:type="pct"/>
            <w:vAlign w:val="center"/>
          </w:tcPr>
          <w:p w14:paraId="4A725552" w14:textId="77777777" w:rsidR="007D2BCD" w:rsidRDefault="00C512AC">
            <w:pPr>
              <w:jc w:val="center"/>
              <w:rPr>
                <w:rFonts w:ascii="宋体" w:hAnsi="宋体"/>
                <w:sz w:val="28"/>
                <w:szCs w:val="36"/>
              </w:rPr>
            </w:pPr>
            <w:r>
              <w:rPr>
                <w:rFonts w:ascii="宋体" w:hAnsi="宋体"/>
                <w:b/>
                <w:sz w:val="28"/>
                <w:szCs w:val="36"/>
              </w:rPr>
              <w:t>项目名称</w:t>
            </w:r>
          </w:p>
        </w:tc>
        <w:tc>
          <w:tcPr>
            <w:tcW w:w="4055" w:type="pct"/>
            <w:vAlign w:val="center"/>
          </w:tcPr>
          <w:p w14:paraId="6C16F1B8" w14:textId="77777777" w:rsidR="007D2BCD" w:rsidRDefault="00C512AC">
            <w:pPr>
              <w:jc w:val="center"/>
              <w:rPr>
                <w:rFonts w:ascii="宋体" w:hAnsi="宋体"/>
                <w:b/>
                <w:sz w:val="28"/>
                <w:szCs w:val="36"/>
              </w:rPr>
            </w:pPr>
            <w:r>
              <w:rPr>
                <w:rFonts w:ascii="宋体" w:hAnsi="宋体"/>
                <w:b/>
                <w:sz w:val="28"/>
                <w:szCs w:val="36"/>
              </w:rPr>
              <w:t>项目规模及服务内容</w:t>
            </w:r>
          </w:p>
        </w:tc>
      </w:tr>
      <w:tr w:rsidR="007D2BCD" w14:paraId="1B3BDB67" w14:textId="77777777">
        <w:trPr>
          <w:trHeight w:val="1125"/>
        </w:trPr>
        <w:tc>
          <w:tcPr>
            <w:tcW w:w="944" w:type="pct"/>
            <w:vAlign w:val="center"/>
          </w:tcPr>
          <w:p w14:paraId="45BB20F1" w14:textId="77777777" w:rsidR="007D2BCD" w:rsidRDefault="00C512AC">
            <w:pPr>
              <w:spacing w:line="560" w:lineRule="exact"/>
              <w:rPr>
                <w:rFonts w:ascii="宋体" w:hAnsi="宋体"/>
                <w:b/>
                <w:sz w:val="28"/>
                <w:szCs w:val="36"/>
              </w:rPr>
            </w:pPr>
            <w:r>
              <w:rPr>
                <w:rFonts w:ascii="仿宋_GB2312" w:eastAsia="仿宋_GB2312" w:hAnsi="仿宋_GB2312" w:cs="仿宋_GB2312" w:hint="eastAsia"/>
                <w:sz w:val="24"/>
              </w:rPr>
              <w:t>2026</w:t>
            </w:r>
            <w:r>
              <w:rPr>
                <w:rFonts w:ascii="仿宋_GB2312" w:eastAsia="仿宋_GB2312" w:hAnsi="仿宋_GB2312" w:cs="仿宋_GB2312" w:hint="eastAsia"/>
                <w:sz w:val="24"/>
              </w:rPr>
              <w:t>年广西财经学院明秀校区产教融合大楼科创办公场所装修工程监理服务</w:t>
            </w:r>
            <w:r>
              <w:rPr>
                <w:rFonts w:ascii="仿宋_GB2312" w:eastAsia="仿宋_GB2312" w:hAnsi="仿宋_GB2312" w:cs="仿宋_GB2312" w:hint="eastAsia"/>
                <w:sz w:val="24"/>
              </w:rPr>
              <w:t>项目</w:t>
            </w:r>
          </w:p>
        </w:tc>
        <w:tc>
          <w:tcPr>
            <w:tcW w:w="4055" w:type="pct"/>
            <w:vAlign w:val="center"/>
          </w:tcPr>
          <w:p w14:paraId="56620F6B" w14:textId="77777777" w:rsidR="007D2BCD" w:rsidRDefault="00C512AC">
            <w:pPr>
              <w:ind w:firstLineChars="200" w:firstLine="482"/>
              <w:rPr>
                <w:rFonts w:ascii="仿宋" w:eastAsia="仿宋" w:hAnsi="仿宋" w:cs="仿宋"/>
                <w:b/>
                <w:sz w:val="24"/>
              </w:rPr>
            </w:pPr>
            <w:r>
              <w:rPr>
                <w:rFonts w:ascii="仿宋" w:eastAsia="仿宋" w:hAnsi="仿宋" w:cs="仿宋" w:hint="eastAsia"/>
                <w:b/>
                <w:sz w:val="24"/>
              </w:rPr>
              <w:t>（一）建设地点：</w:t>
            </w:r>
          </w:p>
          <w:p w14:paraId="6E516CCA" w14:textId="77777777" w:rsidR="00EA6D42" w:rsidRDefault="00C512AC">
            <w:pPr>
              <w:ind w:leftChars="228" w:left="479"/>
              <w:rPr>
                <w:rFonts w:ascii="仿宋" w:eastAsia="仿宋" w:hAnsi="仿宋" w:cs="仿宋"/>
                <w:b/>
                <w:sz w:val="24"/>
              </w:rPr>
            </w:pPr>
            <w:r>
              <w:rPr>
                <w:rFonts w:ascii="仿宋" w:eastAsia="仿宋" w:hAnsi="仿宋" w:cs="仿宋" w:hint="eastAsia"/>
                <w:bCs/>
                <w:sz w:val="24"/>
              </w:rPr>
              <w:t>南宁市西乡塘区明秀西路</w:t>
            </w:r>
            <w:r>
              <w:rPr>
                <w:rFonts w:ascii="仿宋" w:eastAsia="仿宋" w:hAnsi="仿宋" w:cs="仿宋" w:hint="eastAsia"/>
                <w:bCs/>
                <w:sz w:val="24"/>
              </w:rPr>
              <w:t>100</w:t>
            </w:r>
            <w:r>
              <w:rPr>
                <w:rFonts w:ascii="仿宋" w:eastAsia="仿宋" w:hAnsi="仿宋" w:cs="仿宋" w:hint="eastAsia"/>
                <w:bCs/>
                <w:sz w:val="24"/>
              </w:rPr>
              <w:t>号，广西财经学院明秀校区。</w:t>
            </w:r>
          </w:p>
          <w:p w14:paraId="4840028C" w14:textId="593556D7" w:rsidR="007D2BCD" w:rsidRDefault="00C512AC">
            <w:pPr>
              <w:ind w:leftChars="228" w:left="479"/>
              <w:rPr>
                <w:rFonts w:ascii="仿宋" w:eastAsia="仿宋" w:hAnsi="仿宋" w:cs="仿宋"/>
                <w:b/>
                <w:sz w:val="24"/>
              </w:rPr>
            </w:pPr>
            <w:r>
              <w:rPr>
                <w:rFonts w:ascii="仿宋" w:eastAsia="仿宋" w:hAnsi="仿宋" w:cs="仿宋" w:hint="eastAsia"/>
                <w:b/>
                <w:sz w:val="24"/>
              </w:rPr>
              <w:t>（二）建设规模：</w:t>
            </w:r>
          </w:p>
          <w:p w14:paraId="222ED352" w14:textId="62EB9F39"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广西财经学院明秀校区产教融合大楼为一类高层公共建筑，建筑层数</w:t>
            </w:r>
            <w:r>
              <w:rPr>
                <w:rFonts w:ascii="仿宋" w:eastAsia="仿宋" w:hAnsi="仿宋" w:cs="仿宋" w:hint="eastAsia"/>
                <w:bCs/>
                <w:sz w:val="24"/>
              </w:rPr>
              <w:t>27</w:t>
            </w:r>
            <w:r>
              <w:rPr>
                <w:rFonts w:ascii="仿宋" w:eastAsia="仿宋" w:hAnsi="仿宋" w:cs="仿宋" w:hint="eastAsia"/>
                <w:bCs/>
                <w:sz w:val="24"/>
              </w:rPr>
              <w:t>层</w:t>
            </w:r>
            <w:r w:rsidR="00EA6D42" w:rsidRPr="00EA6D42">
              <w:rPr>
                <w:rFonts w:ascii="仿宋" w:eastAsia="仿宋" w:hAnsi="仿宋" w:cs="仿宋" w:hint="eastAsia"/>
                <w:bCs/>
                <w:sz w:val="24"/>
              </w:rPr>
              <w:t>，</w:t>
            </w:r>
            <w:r>
              <w:rPr>
                <w:rFonts w:ascii="仿宋" w:eastAsia="仿宋" w:hAnsi="仿宋" w:cs="仿宋" w:hint="eastAsia"/>
                <w:bCs/>
                <w:sz w:val="24"/>
              </w:rPr>
              <w:t>建筑高度为</w:t>
            </w:r>
            <w:r>
              <w:rPr>
                <w:rFonts w:ascii="仿宋" w:eastAsia="仿宋" w:hAnsi="仿宋" w:cs="仿宋" w:hint="eastAsia"/>
                <w:bCs/>
                <w:sz w:val="24"/>
              </w:rPr>
              <w:t>99.99m</w:t>
            </w:r>
            <w:r>
              <w:rPr>
                <w:rFonts w:ascii="仿宋" w:eastAsia="仿宋" w:hAnsi="仿宋" w:cs="仿宋" w:hint="eastAsia"/>
                <w:bCs/>
                <w:sz w:val="24"/>
              </w:rPr>
              <w:t>，框架剪力墙结构。本次改造范围将</w:t>
            </w:r>
            <w:r>
              <w:rPr>
                <w:rFonts w:ascii="仿宋" w:eastAsia="仿宋" w:hAnsi="仿宋" w:cs="仿宋" w:hint="eastAsia"/>
                <w:bCs/>
                <w:sz w:val="24"/>
              </w:rPr>
              <w:t>14</w:t>
            </w:r>
            <w:r>
              <w:rPr>
                <w:rFonts w:ascii="仿宋" w:eastAsia="仿宋" w:hAnsi="仿宋" w:cs="仿宋" w:hint="eastAsia"/>
                <w:bCs/>
                <w:sz w:val="24"/>
              </w:rPr>
              <w:t>～</w:t>
            </w:r>
            <w:r>
              <w:rPr>
                <w:rFonts w:ascii="仿宋" w:eastAsia="仿宋" w:hAnsi="仿宋" w:cs="仿宋" w:hint="eastAsia"/>
                <w:bCs/>
                <w:sz w:val="24"/>
              </w:rPr>
              <w:t>16</w:t>
            </w:r>
            <w:r>
              <w:rPr>
                <w:rFonts w:ascii="仿宋" w:eastAsia="仿宋" w:hAnsi="仿宋" w:cs="仿宋" w:hint="eastAsia"/>
                <w:bCs/>
                <w:sz w:val="24"/>
              </w:rPr>
              <w:t>层功能房间改造为科创办公场所</w:t>
            </w:r>
            <w:r w:rsidR="00EA6D42" w:rsidRPr="00EA6D42">
              <w:rPr>
                <w:rFonts w:ascii="仿宋" w:eastAsia="仿宋" w:hAnsi="仿宋" w:cs="仿宋" w:hint="eastAsia"/>
                <w:bCs/>
                <w:sz w:val="24"/>
              </w:rPr>
              <w:t>，</w:t>
            </w:r>
            <w:r>
              <w:rPr>
                <w:rFonts w:ascii="仿宋" w:eastAsia="仿宋" w:hAnsi="仿宋" w:cs="仿宋" w:hint="eastAsia"/>
                <w:bCs/>
                <w:sz w:val="24"/>
              </w:rPr>
              <w:t>改造建筑面积为</w:t>
            </w:r>
            <w:r>
              <w:rPr>
                <w:rFonts w:ascii="仿宋" w:eastAsia="仿宋" w:hAnsi="仿宋" w:cs="仿宋" w:hint="eastAsia"/>
                <w:bCs/>
                <w:sz w:val="24"/>
              </w:rPr>
              <w:t>3255.24</w:t>
            </w:r>
            <w:r>
              <w:rPr>
                <w:rFonts w:ascii="仿宋" w:eastAsia="仿宋" w:hAnsi="仿宋" w:cs="仿宋" w:hint="eastAsia"/>
                <w:bCs/>
                <w:sz w:val="24"/>
              </w:rPr>
              <w:t>平方米，改造内容包括但不限于：安装吊顶、增加隔墙、墙面粉刷、铺地面砖、安装门窗和五金等，涉及装饰装修工程、电气工程、暖通工程、弱电工程、消防工程等专业。详见设计图纸及工程量清单。</w:t>
            </w:r>
          </w:p>
          <w:p w14:paraId="228ABB2F" w14:textId="77777777" w:rsidR="007D2BCD" w:rsidRDefault="00C512AC">
            <w:pPr>
              <w:widowControl/>
              <w:ind w:firstLineChars="200" w:firstLine="482"/>
              <w:jc w:val="left"/>
              <w:rPr>
                <w:rFonts w:ascii="仿宋" w:eastAsia="仿宋" w:hAnsi="仿宋" w:cs="仿宋"/>
                <w:b/>
                <w:sz w:val="24"/>
              </w:rPr>
            </w:pPr>
            <w:r>
              <w:rPr>
                <w:rFonts w:ascii="仿宋" w:eastAsia="仿宋" w:hAnsi="仿宋" w:cs="仿宋" w:hint="eastAsia"/>
                <w:b/>
                <w:sz w:val="24"/>
              </w:rPr>
              <w:t>（三）采购内容：</w:t>
            </w:r>
          </w:p>
          <w:p w14:paraId="285CC2C8" w14:textId="77777777" w:rsidR="007D2BCD" w:rsidRDefault="00C512AC">
            <w:pPr>
              <w:pStyle w:val="a8"/>
              <w:widowControl/>
              <w:wordWrap w:val="0"/>
              <w:spacing w:beforeAutospacing="0" w:afterAutospacing="0" w:line="420" w:lineRule="atLeast"/>
              <w:ind w:firstLineChars="200" w:firstLine="480"/>
              <w:jc w:val="both"/>
              <w:rPr>
                <w:rFonts w:ascii="仿宋" w:eastAsia="仿宋" w:hAnsi="仿宋" w:cs="仿宋"/>
                <w:bCs/>
                <w:kern w:val="2"/>
              </w:rPr>
            </w:pPr>
            <w:r>
              <w:rPr>
                <w:rFonts w:ascii="仿宋" w:eastAsia="仿宋" w:hAnsi="仿宋" w:cs="仿宋" w:hint="eastAsia"/>
                <w:bCs/>
                <w:kern w:val="2"/>
              </w:rPr>
              <w:t>自发出成交通知书之日起至</w:t>
            </w:r>
            <w:r>
              <w:rPr>
                <w:rFonts w:ascii="仿宋" w:eastAsia="仿宋" w:hAnsi="仿宋" w:cs="仿宋" w:hint="eastAsia"/>
                <w:bCs/>
                <w:kern w:val="2"/>
              </w:rPr>
              <w:t>2026</w:t>
            </w:r>
            <w:r>
              <w:rPr>
                <w:rFonts w:ascii="仿宋" w:eastAsia="仿宋" w:hAnsi="仿宋" w:cs="仿宋" w:hint="eastAsia"/>
                <w:bCs/>
                <w:kern w:val="2"/>
              </w:rPr>
              <w:t>年广西财经学院明秀校区产教融合大楼科创办公场所装修工程缺陷责任期满为止的全过程监理服务。</w:t>
            </w:r>
          </w:p>
          <w:p w14:paraId="77904615" w14:textId="77777777" w:rsidR="007D2BCD" w:rsidRDefault="00C512AC">
            <w:pPr>
              <w:widowControl/>
              <w:ind w:firstLineChars="200" w:firstLine="482"/>
              <w:jc w:val="left"/>
              <w:rPr>
                <w:rFonts w:ascii="仿宋" w:eastAsia="仿宋" w:hAnsi="仿宋" w:cs="仿宋"/>
                <w:b/>
                <w:sz w:val="24"/>
              </w:rPr>
            </w:pPr>
            <w:r>
              <w:rPr>
                <w:rFonts w:ascii="仿宋" w:eastAsia="仿宋" w:hAnsi="仿宋" w:cs="仿宋" w:hint="eastAsia"/>
                <w:b/>
                <w:sz w:val="24"/>
              </w:rPr>
              <w:t>（四）上限控制价：</w:t>
            </w:r>
          </w:p>
          <w:p w14:paraId="1C54253A" w14:textId="77777777" w:rsidR="007D2BCD" w:rsidRDefault="00C512AC">
            <w:pPr>
              <w:widowControl/>
              <w:ind w:firstLineChars="200" w:firstLine="480"/>
              <w:jc w:val="left"/>
              <w:rPr>
                <w:rFonts w:ascii="仿宋" w:eastAsia="仿宋" w:hAnsi="仿宋" w:cs="仿宋"/>
                <w:bCs/>
                <w:sz w:val="24"/>
                <w:u w:val="single"/>
              </w:rPr>
            </w:pPr>
            <w:r>
              <w:rPr>
                <w:rFonts w:ascii="仿宋" w:eastAsia="仿宋" w:hAnsi="仿宋" w:cs="仿宋" w:hint="eastAsia"/>
                <w:bCs/>
                <w:sz w:val="24"/>
              </w:rPr>
              <w:t>人民币</w:t>
            </w:r>
            <w:r>
              <w:rPr>
                <w:rFonts w:ascii="仿宋" w:eastAsia="仿宋" w:hAnsi="仿宋" w:cs="仿宋" w:hint="eastAsia"/>
                <w:bCs/>
                <w:sz w:val="24"/>
              </w:rPr>
              <w:t>(</w:t>
            </w:r>
            <w:r>
              <w:rPr>
                <w:rFonts w:ascii="仿宋" w:eastAsia="仿宋" w:hAnsi="仿宋" w:cs="仿宋" w:hint="eastAsia"/>
                <w:bCs/>
                <w:sz w:val="24"/>
              </w:rPr>
              <w:t>大写</w:t>
            </w:r>
            <w:r>
              <w:rPr>
                <w:rFonts w:ascii="仿宋" w:eastAsia="仿宋" w:hAnsi="仿宋" w:cs="仿宋" w:hint="eastAsia"/>
                <w:bCs/>
                <w:sz w:val="24"/>
              </w:rPr>
              <w:t>)</w:t>
            </w:r>
            <w:r>
              <w:rPr>
                <w:rFonts w:ascii="仿宋" w:eastAsia="仿宋" w:hAnsi="仿宋" w:cs="仿宋" w:hint="eastAsia"/>
                <w:bCs/>
                <w:sz w:val="24"/>
                <w:u w:val="single"/>
              </w:rPr>
              <w:t>肆万柒仟壹佰柒拾贰元肆角伍分</w:t>
            </w:r>
            <w:r>
              <w:rPr>
                <w:rFonts w:ascii="仿宋" w:eastAsia="仿宋" w:hAnsi="仿宋" w:cs="仿宋" w:hint="eastAsia"/>
                <w:bCs/>
                <w:sz w:val="24"/>
              </w:rPr>
              <w:t>，</w:t>
            </w:r>
            <w:r>
              <w:rPr>
                <w:rFonts w:ascii="仿宋" w:eastAsia="仿宋" w:hAnsi="仿宋" w:cs="仿宋" w:hint="eastAsia"/>
                <w:bCs/>
                <w:sz w:val="24"/>
              </w:rPr>
              <w:t>（小写）</w:t>
            </w:r>
            <w:r>
              <w:rPr>
                <w:rFonts w:ascii="仿宋" w:eastAsia="仿宋" w:hAnsi="仿宋" w:cs="仿宋" w:hint="eastAsia"/>
                <w:bCs/>
                <w:sz w:val="24"/>
              </w:rPr>
              <w:t>¥</w:t>
            </w:r>
            <w:r>
              <w:rPr>
                <w:rFonts w:ascii="仿宋" w:eastAsia="仿宋" w:hAnsi="仿宋" w:cs="仿宋" w:hint="eastAsia"/>
                <w:bCs/>
                <w:sz w:val="24"/>
                <w:u w:val="single"/>
              </w:rPr>
              <w:t>47172.45</w:t>
            </w:r>
            <w:r>
              <w:rPr>
                <w:rFonts w:ascii="仿宋" w:eastAsia="仿宋" w:hAnsi="仿宋" w:cs="仿宋" w:hint="eastAsia"/>
                <w:bCs/>
                <w:sz w:val="24"/>
                <w:u w:val="single"/>
              </w:rPr>
              <w:t>元。</w:t>
            </w:r>
          </w:p>
          <w:p w14:paraId="2B0408BB" w14:textId="77777777" w:rsidR="007D2BCD" w:rsidRDefault="00C512AC">
            <w:pPr>
              <w:widowControl/>
              <w:ind w:firstLineChars="200" w:firstLine="482"/>
              <w:jc w:val="left"/>
              <w:rPr>
                <w:rFonts w:ascii="仿宋" w:eastAsia="仿宋" w:hAnsi="仿宋" w:cs="仿宋"/>
                <w:b/>
                <w:sz w:val="24"/>
              </w:rPr>
            </w:pPr>
            <w:r>
              <w:rPr>
                <w:rFonts w:ascii="仿宋" w:eastAsia="仿宋" w:hAnsi="仿宋" w:cs="仿宋" w:hint="eastAsia"/>
                <w:b/>
                <w:sz w:val="24"/>
              </w:rPr>
              <w:t>（五）服务周期：</w:t>
            </w:r>
          </w:p>
          <w:p w14:paraId="30F94156"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自成交通知书发出之日起至本工程缺陷责任期满之日止。</w:t>
            </w:r>
          </w:p>
          <w:p w14:paraId="637689A2" w14:textId="77777777" w:rsidR="007D2BCD" w:rsidRDefault="00C512AC">
            <w:pPr>
              <w:widowControl/>
              <w:ind w:firstLineChars="200" w:firstLine="482"/>
              <w:jc w:val="left"/>
              <w:rPr>
                <w:rFonts w:ascii="仿宋" w:eastAsia="仿宋" w:hAnsi="仿宋" w:cs="仿宋"/>
                <w:b/>
                <w:sz w:val="24"/>
              </w:rPr>
            </w:pPr>
            <w:r>
              <w:rPr>
                <w:rFonts w:ascii="仿宋" w:eastAsia="仿宋" w:hAnsi="仿宋" w:cs="仿宋" w:hint="eastAsia"/>
                <w:b/>
                <w:sz w:val="24"/>
              </w:rPr>
              <w:t>（六）监理范围：</w:t>
            </w:r>
          </w:p>
          <w:p w14:paraId="2100CFAD" w14:textId="77777777" w:rsidR="007D2BCD" w:rsidRDefault="00C512AC">
            <w:pPr>
              <w:ind w:firstLineChars="200" w:firstLine="480"/>
              <w:rPr>
                <w:rFonts w:ascii="仿宋" w:eastAsia="仿宋" w:hAnsi="仿宋" w:cs="仿宋"/>
                <w:bCs/>
                <w:sz w:val="24"/>
              </w:rPr>
            </w:pPr>
            <w:r>
              <w:rPr>
                <w:rFonts w:ascii="仿宋" w:eastAsia="仿宋" w:hAnsi="仿宋" w:cs="仿宋" w:hint="eastAsia"/>
                <w:bCs/>
                <w:sz w:val="24"/>
              </w:rPr>
              <w:t>本项目的全部施工范围，以合同、设计图纸（含期间设计变更）及工程量清单所包含的全部详细施工内容为准。</w:t>
            </w:r>
          </w:p>
          <w:p w14:paraId="1B6F5B12" w14:textId="77777777" w:rsidR="007D2BCD" w:rsidRDefault="00C512AC">
            <w:pPr>
              <w:ind w:firstLineChars="200" w:firstLine="482"/>
              <w:rPr>
                <w:rFonts w:ascii="仿宋" w:eastAsia="仿宋" w:hAnsi="仿宋" w:cs="仿宋"/>
                <w:b/>
                <w:sz w:val="24"/>
              </w:rPr>
            </w:pPr>
            <w:r>
              <w:rPr>
                <w:rFonts w:ascii="仿宋" w:eastAsia="仿宋" w:hAnsi="仿宋" w:cs="仿宋"/>
                <w:b/>
                <w:sz w:val="24"/>
              </w:rPr>
              <w:t>（</w:t>
            </w:r>
            <w:r>
              <w:rPr>
                <w:rFonts w:ascii="仿宋" w:eastAsia="仿宋" w:hAnsi="仿宋" w:cs="仿宋" w:hint="eastAsia"/>
                <w:b/>
                <w:sz w:val="24"/>
              </w:rPr>
              <w:t>七</w:t>
            </w:r>
            <w:r>
              <w:rPr>
                <w:rFonts w:ascii="仿宋" w:eastAsia="仿宋" w:hAnsi="仿宋" w:cs="仿宋"/>
                <w:b/>
                <w:sz w:val="24"/>
              </w:rPr>
              <w:t>）</w:t>
            </w:r>
            <w:r>
              <w:rPr>
                <w:rFonts w:ascii="仿宋" w:eastAsia="仿宋" w:hAnsi="仿宋" w:cs="仿宋" w:hint="eastAsia"/>
                <w:b/>
                <w:sz w:val="24"/>
              </w:rPr>
              <w:t>监理服务内容</w:t>
            </w:r>
            <w:r>
              <w:rPr>
                <w:rFonts w:ascii="仿宋" w:eastAsia="仿宋" w:hAnsi="仿宋" w:cs="仿宋"/>
                <w:b/>
                <w:sz w:val="24"/>
              </w:rPr>
              <w:t>：</w:t>
            </w:r>
          </w:p>
          <w:p w14:paraId="04D38E0B"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2026</w:t>
            </w:r>
            <w:r>
              <w:rPr>
                <w:rFonts w:ascii="仿宋" w:eastAsia="仿宋" w:hAnsi="仿宋" w:cs="仿宋" w:hint="eastAsia"/>
                <w:bCs/>
                <w:sz w:val="24"/>
              </w:rPr>
              <w:t>年广西财经学院明秀校区产教融合大楼科创办公场所装修工程</w:t>
            </w:r>
            <w:r>
              <w:rPr>
                <w:rFonts w:ascii="仿宋" w:eastAsia="仿宋" w:hAnsi="仿宋" w:cs="仿宋" w:hint="eastAsia"/>
                <w:bCs/>
                <w:sz w:val="24"/>
              </w:rPr>
              <w:t>项目</w:t>
            </w:r>
            <w:r>
              <w:rPr>
                <w:rFonts w:ascii="仿宋" w:eastAsia="仿宋" w:hAnsi="仿宋" w:cs="仿宋" w:hint="eastAsia"/>
                <w:bCs/>
                <w:sz w:val="24"/>
              </w:rPr>
              <w:t>施工阶段和保修阶段的监理服务。</w:t>
            </w:r>
          </w:p>
          <w:p w14:paraId="420E3DCF" w14:textId="77777777" w:rsidR="007D2BCD" w:rsidRDefault="00C512AC">
            <w:pPr>
              <w:widowControl/>
              <w:ind w:firstLineChars="200" w:firstLine="482"/>
              <w:jc w:val="left"/>
              <w:rPr>
                <w:rFonts w:ascii="仿宋" w:eastAsia="仿宋" w:hAnsi="仿宋" w:cs="仿宋"/>
                <w:b/>
                <w:sz w:val="24"/>
              </w:rPr>
            </w:pPr>
            <w:r>
              <w:rPr>
                <w:rFonts w:ascii="仿宋" w:eastAsia="仿宋" w:hAnsi="仿宋" w:cs="仿宋"/>
                <w:b/>
                <w:sz w:val="24"/>
              </w:rPr>
              <w:t>（</w:t>
            </w:r>
            <w:r>
              <w:rPr>
                <w:rFonts w:ascii="仿宋" w:eastAsia="仿宋" w:hAnsi="仿宋" w:cs="仿宋" w:hint="eastAsia"/>
                <w:b/>
                <w:sz w:val="24"/>
              </w:rPr>
              <w:t>八</w:t>
            </w:r>
            <w:r>
              <w:rPr>
                <w:rFonts w:ascii="仿宋" w:eastAsia="仿宋" w:hAnsi="仿宋" w:cs="仿宋"/>
                <w:b/>
                <w:sz w:val="24"/>
              </w:rPr>
              <w:t>）</w:t>
            </w:r>
            <w:r>
              <w:rPr>
                <w:rFonts w:ascii="仿宋" w:eastAsia="仿宋" w:hAnsi="仿宋" w:cs="仿宋" w:hint="eastAsia"/>
                <w:b/>
                <w:sz w:val="24"/>
              </w:rPr>
              <w:t>质量要求</w:t>
            </w:r>
            <w:r>
              <w:rPr>
                <w:rFonts w:ascii="仿宋" w:eastAsia="仿宋" w:hAnsi="仿宋" w:cs="仿宋"/>
                <w:b/>
                <w:sz w:val="24"/>
              </w:rPr>
              <w:t>：</w:t>
            </w:r>
          </w:p>
          <w:p w14:paraId="14FA15C4" w14:textId="52CE3DCC" w:rsidR="007D2BCD" w:rsidRDefault="00C512AC">
            <w:pPr>
              <w:ind w:firstLineChars="200" w:firstLine="480"/>
              <w:rPr>
                <w:rFonts w:ascii="仿宋" w:eastAsia="仿宋" w:hAnsi="仿宋" w:cs="仿宋"/>
                <w:bCs/>
                <w:sz w:val="24"/>
              </w:rPr>
            </w:pPr>
            <w:r>
              <w:rPr>
                <w:rFonts w:ascii="仿宋" w:eastAsia="仿宋" w:hAnsi="仿宋" w:cs="仿宋" w:hint="eastAsia"/>
                <w:bCs/>
                <w:sz w:val="24"/>
              </w:rPr>
              <w:t>符合国家相关规范</w:t>
            </w:r>
            <w:r>
              <w:rPr>
                <w:rFonts w:ascii="仿宋" w:eastAsia="仿宋" w:hAnsi="仿宋" w:cs="仿宋" w:hint="eastAsia"/>
                <w:bCs/>
                <w:sz w:val="24"/>
              </w:rPr>
              <w:t>要求</w:t>
            </w:r>
            <w:r>
              <w:rPr>
                <w:rFonts w:ascii="仿宋" w:eastAsia="仿宋" w:hAnsi="仿宋" w:cs="仿宋" w:hint="eastAsia"/>
                <w:bCs/>
                <w:sz w:val="24"/>
              </w:rPr>
              <w:t>合格标准。</w:t>
            </w:r>
          </w:p>
          <w:p w14:paraId="779EADA7" w14:textId="77777777" w:rsidR="007D2BCD" w:rsidRDefault="00C512AC">
            <w:pPr>
              <w:ind w:firstLineChars="200" w:firstLine="482"/>
              <w:rPr>
                <w:rFonts w:ascii="仿宋" w:eastAsia="仿宋" w:hAnsi="仿宋" w:cs="仿宋"/>
                <w:b/>
                <w:sz w:val="24"/>
              </w:rPr>
            </w:pPr>
            <w:r>
              <w:rPr>
                <w:rFonts w:ascii="仿宋" w:eastAsia="仿宋" w:hAnsi="仿宋" w:cs="仿宋"/>
                <w:b/>
                <w:sz w:val="24"/>
              </w:rPr>
              <w:t>（</w:t>
            </w:r>
            <w:r>
              <w:rPr>
                <w:rFonts w:ascii="仿宋" w:eastAsia="仿宋" w:hAnsi="仿宋" w:cs="仿宋" w:hint="eastAsia"/>
                <w:b/>
                <w:sz w:val="24"/>
              </w:rPr>
              <w:t>九</w:t>
            </w:r>
            <w:r>
              <w:rPr>
                <w:rFonts w:ascii="仿宋" w:eastAsia="仿宋" w:hAnsi="仿宋" w:cs="仿宋"/>
                <w:b/>
                <w:sz w:val="24"/>
              </w:rPr>
              <w:t>）</w:t>
            </w:r>
            <w:r>
              <w:rPr>
                <w:rFonts w:ascii="仿宋" w:eastAsia="仿宋" w:hAnsi="仿宋" w:cs="仿宋" w:hint="eastAsia"/>
                <w:b/>
                <w:sz w:val="24"/>
              </w:rPr>
              <w:t>其他要求</w:t>
            </w:r>
            <w:r>
              <w:rPr>
                <w:rFonts w:ascii="仿宋" w:eastAsia="仿宋" w:hAnsi="仿宋" w:cs="仿宋"/>
                <w:b/>
                <w:sz w:val="24"/>
              </w:rPr>
              <w:t>：</w:t>
            </w:r>
          </w:p>
          <w:p w14:paraId="3C323407"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自行组织现场踏勘及调研工作，完成相关基础资料收集。</w:t>
            </w:r>
            <w:r>
              <w:rPr>
                <w:rFonts w:ascii="仿宋" w:eastAsia="仿宋" w:hAnsi="仿宋" w:cs="仿宋" w:hint="eastAsia"/>
                <w:bCs/>
                <w:sz w:val="24"/>
              </w:rPr>
              <w:t>2.</w:t>
            </w:r>
            <w:r>
              <w:rPr>
                <w:rFonts w:ascii="仿宋" w:eastAsia="仿宋" w:hAnsi="仿宋" w:cs="仿宋" w:hint="eastAsia"/>
                <w:bCs/>
                <w:sz w:val="24"/>
              </w:rPr>
              <w:t>服务周期内，因国家及地方有关政策、行业规范及标准变化引起的修改，修改补充所产生的费用由成交供应商承担。</w:t>
            </w:r>
          </w:p>
          <w:p w14:paraId="131D1502" w14:textId="77777777" w:rsidR="007D2BCD" w:rsidRDefault="00C512AC">
            <w:pPr>
              <w:widowControl/>
              <w:ind w:firstLineChars="200" w:firstLine="482"/>
              <w:jc w:val="left"/>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十</w:t>
            </w:r>
            <w:r>
              <w:rPr>
                <w:rFonts w:ascii="仿宋" w:eastAsia="仿宋" w:hAnsi="仿宋" w:cs="仿宋" w:hint="eastAsia"/>
                <w:b/>
                <w:sz w:val="24"/>
              </w:rPr>
              <w:t>）采购方式</w:t>
            </w:r>
          </w:p>
          <w:p w14:paraId="04D40862"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 </w:t>
            </w:r>
            <w:r>
              <w:rPr>
                <w:rFonts w:ascii="仿宋" w:eastAsia="仿宋" w:hAnsi="仿宋" w:cs="仿宋" w:hint="eastAsia"/>
                <w:bCs/>
                <w:sz w:val="24"/>
              </w:rPr>
              <w:t>询价采购</w:t>
            </w:r>
          </w:p>
          <w:p w14:paraId="67F9DAFD" w14:textId="77777777" w:rsidR="007D2BCD" w:rsidRDefault="00C512AC">
            <w:pPr>
              <w:widowControl/>
              <w:ind w:firstLineChars="200" w:firstLine="482"/>
              <w:jc w:val="left"/>
              <w:rPr>
                <w:rFonts w:ascii="仿宋" w:eastAsia="仿宋" w:hAnsi="仿宋" w:cs="仿宋"/>
                <w:bCs/>
                <w:sz w:val="24"/>
              </w:rPr>
            </w:pPr>
            <w:r>
              <w:rPr>
                <w:rFonts w:ascii="仿宋" w:eastAsia="仿宋" w:hAnsi="仿宋" w:cs="仿宋" w:hint="eastAsia"/>
                <w:b/>
                <w:sz w:val="24"/>
              </w:rPr>
              <w:t>（十</w:t>
            </w:r>
            <w:r>
              <w:rPr>
                <w:rFonts w:ascii="仿宋" w:eastAsia="仿宋" w:hAnsi="仿宋" w:cs="仿宋" w:hint="eastAsia"/>
                <w:b/>
                <w:sz w:val="24"/>
              </w:rPr>
              <w:t>一</w:t>
            </w:r>
            <w:r>
              <w:rPr>
                <w:rFonts w:ascii="仿宋" w:eastAsia="仿宋" w:hAnsi="仿宋" w:cs="仿宋" w:hint="eastAsia"/>
                <w:b/>
                <w:sz w:val="24"/>
              </w:rPr>
              <w:t>）供应商资格要求</w:t>
            </w:r>
          </w:p>
          <w:p w14:paraId="69653623"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（一）国内注册（指按国家有关规定要求注册的）经营本次采购服务的供应商。</w:t>
            </w:r>
          </w:p>
          <w:p w14:paraId="782AB3B8"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（二）供应商负责人为同一人或者存在直接控股、管理关系的不同供应商，不得参加同一合同项下的采购活动。</w:t>
            </w:r>
          </w:p>
          <w:p w14:paraId="56AADDD9"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lastRenderedPageBreak/>
              <w:t>（三）供应商具备房屋建筑工程监理乙级</w:t>
            </w:r>
            <w:r>
              <w:rPr>
                <w:rFonts w:ascii="仿宋" w:eastAsia="仿宋" w:hAnsi="仿宋" w:cs="仿宋" w:hint="eastAsia"/>
                <w:bCs/>
                <w:sz w:val="24"/>
              </w:rPr>
              <w:t>(</w:t>
            </w:r>
            <w:r>
              <w:rPr>
                <w:rFonts w:ascii="仿宋" w:eastAsia="仿宋" w:hAnsi="仿宋" w:cs="仿宋" w:hint="eastAsia"/>
                <w:bCs/>
                <w:sz w:val="24"/>
              </w:rPr>
              <w:t>含</w:t>
            </w:r>
            <w:r>
              <w:rPr>
                <w:rFonts w:ascii="仿宋" w:eastAsia="仿宋" w:hAnsi="仿宋" w:cs="仿宋" w:hint="eastAsia"/>
                <w:bCs/>
                <w:sz w:val="24"/>
              </w:rPr>
              <w:t>)</w:t>
            </w:r>
            <w:r>
              <w:rPr>
                <w:rFonts w:ascii="仿宋" w:eastAsia="仿宋" w:hAnsi="仿宋" w:cs="仿宋" w:hint="eastAsia"/>
                <w:bCs/>
                <w:sz w:val="24"/>
              </w:rPr>
              <w:t>及以上或工程监理综合资质。</w:t>
            </w:r>
          </w:p>
          <w:p w14:paraId="254881FD"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（四）参加本采购活动前三年内在经营活动中没有重大违法记录和不良信用记录。</w:t>
            </w:r>
          </w:p>
          <w:p w14:paraId="69D2FC3F"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（五）本项目不接受联合体报价。</w:t>
            </w:r>
          </w:p>
          <w:p w14:paraId="15243BE9"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（六）供应商与广西财经学院没有发生过经济纠纷或违约记录。</w:t>
            </w:r>
          </w:p>
          <w:p w14:paraId="1B9F95A6"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（七）若供应商在本校有三个以上（含三个）在建工程或未完成竣工验收项目的，不得参与本次采购活动。</w:t>
            </w:r>
          </w:p>
          <w:p w14:paraId="4AA6B330" w14:textId="77777777" w:rsidR="007D2BCD" w:rsidRDefault="00C512AC">
            <w:pPr>
              <w:widowControl/>
              <w:ind w:firstLineChars="200" w:firstLine="482"/>
              <w:jc w:val="left"/>
              <w:rPr>
                <w:rFonts w:ascii="仿宋" w:eastAsia="仿宋" w:hAnsi="仿宋" w:cs="仿宋"/>
                <w:b/>
                <w:bCs/>
                <w:sz w:val="24"/>
              </w:rPr>
            </w:pPr>
            <w:r>
              <w:rPr>
                <w:rFonts w:ascii="仿宋" w:eastAsia="仿宋" w:hAnsi="仿宋" w:cs="仿宋" w:hint="eastAsia"/>
                <w:b/>
                <w:sz w:val="24"/>
              </w:rPr>
              <w:t>（十</w:t>
            </w:r>
            <w:r>
              <w:rPr>
                <w:rFonts w:ascii="仿宋" w:eastAsia="仿宋" w:hAnsi="仿宋" w:cs="仿宋" w:hint="eastAsia"/>
                <w:b/>
                <w:sz w:val="24"/>
              </w:rPr>
              <w:t>二</w:t>
            </w:r>
            <w:r>
              <w:rPr>
                <w:rFonts w:ascii="仿宋" w:eastAsia="仿宋" w:hAnsi="仿宋" w:cs="仿宋" w:hint="eastAsia"/>
                <w:b/>
                <w:sz w:val="24"/>
              </w:rPr>
              <w:t>）采购需求响应</w:t>
            </w:r>
          </w:p>
          <w:p w14:paraId="6EC07F17"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 </w:t>
            </w:r>
            <w:r>
              <w:rPr>
                <w:rFonts w:ascii="仿宋" w:eastAsia="仿宋" w:hAnsi="仿宋" w:cs="仿宋" w:hint="eastAsia"/>
                <w:bCs/>
                <w:sz w:val="24"/>
              </w:rPr>
              <w:t>供应商需按如下要求对拟投入本项目人员作出实质性响应，并提交响应、偏离情况说明表（详见附件</w:t>
            </w:r>
            <w:r>
              <w:rPr>
                <w:rFonts w:ascii="仿宋" w:eastAsia="仿宋" w:hAnsi="仿宋" w:cs="仿宋" w:hint="eastAsia"/>
                <w:bCs/>
                <w:sz w:val="24"/>
              </w:rPr>
              <w:t>2</w:t>
            </w:r>
            <w:r>
              <w:rPr>
                <w:rFonts w:ascii="仿宋" w:eastAsia="仿宋" w:hAnsi="仿宋" w:cs="仿宋" w:hint="eastAsia"/>
                <w:bCs/>
                <w:sz w:val="24"/>
              </w:rPr>
              <w:t>），否则视为无效报价：</w:t>
            </w:r>
          </w:p>
          <w:p w14:paraId="3A625E83"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（一）工程监理负责人（项目总监理工程师）资格要求：须具备房屋建筑工程专业国家注册监理工程师执业资格，并已办理广西建</w:t>
            </w:r>
            <w:r>
              <w:rPr>
                <w:rFonts w:ascii="仿宋" w:eastAsia="仿宋" w:hAnsi="仿宋" w:cs="仿宋" w:hint="eastAsia"/>
                <w:bCs/>
                <w:sz w:val="24"/>
              </w:rPr>
              <w:t>筑业企业诚信信息库入库手续且处于有效状态【</w:t>
            </w:r>
            <w:r>
              <w:rPr>
                <w:rFonts w:ascii="仿宋" w:eastAsia="仿宋" w:hAnsi="仿宋" w:cs="仿宋" w:hint="eastAsia"/>
                <w:bCs/>
                <w:sz w:val="24"/>
              </w:rPr>
              <w:t>不接受总监理工程师存在以下任一情形：</w:t>
            </w:r>
            <w:r>
              <w:rPr>
                <w:rFonts w:ascii="仿宋" w:eastAsia="仿宋" w:hAnsi="仿宋" w:cs="仿宋" w:hint="eastAsia"/>
                <w:bCs/>
                <w:sz w:val="24"/>
              </w:rPr>
              <w:t>（</w:t>
            </w:r>
            <w:r>
              <w:rPr>
                <w:rFonts w:ascii="仿宋" w:eastAsia="仿宋" w:hAnsi="仿宋" w:cs="仿宋" w:hint="eastAsia"/>
                <w:bCs/>
                <w:sz w:val="24"/>
              </w:rPr>
              <w:t>1</w:t>
            </w:r>
            <w:r>
              <w:rPr>
                <w:rFonts w:ascii="仿宋" w:eastAsia="仿宋" w:hAnsi="仿宋" w:cs="仿宋" w:hint="eastAsia"/>
                <w:bCs/>
                <w:sz w:val="24"/>
              </w:rPr>
              <w:t>）在广西行政区域外有担任项目总监的在监项目；（</w:t>
            </w:r>
            <w:r>
              <w:rPr>
                <w:rFonts w:ascii="仿宋" w:eastAsia="仿宋" w:hAnsi="仿宋" w:cs="仿宋" w:hint="eastAsia"/>
                <w:bCs/>
                <w:sz w:val="24"/>
              </w:rPr>
              <w:t>2</w:t>
            </w:r>
            <w:r>
              <w:rPr>
                <w:rFonts w:ascii="仿宋" w:eastAsia="仿宋" w:hAnsi="仿宋" w:cs="仿宋" w:hint="eastAsia"/>
                <w:bCs/>
                <w:sz w:val="24"/>
              </w:rPr>
              <w:t>）在广西全区范围内已经担任项目总监和（或）已列为第一中标候选人项目总监的工程个数达到</w:t>
            </w:r>
            <w:r>
              <w:rPr>
                <w:rFonts w:ascii="仿宋" w:eastAsia="仿宋" w:hAnsi="仿宋" w:cs="仿宋" w:hint="eastAsia"/>
                <w:bCs/>
                <w:sz w:val="24"/>
              </w:rPr>
              <w:t>3</w:t>
            </w:r>
            <w:r>
              <w:rPr>
                <w:rFonts w:ascii="仿宋" w:eastAsia="仿宋" w:hAnsi="仿宋" w:cs="仿宋" w:hint="eastAsia"/>
                <w:bCs/>
                <w:sz w:val="24"/>
              </w:rPr>
              <w:t>个的】。</w:t>
            </w:r>
          </w:p>
          <w:p w14:paraId="2E1BDB4A"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（二）其他人员要求：监理员不少于</w:t>
            </w:r>
            <w:r>
              <w:rPr>
                <w:rFonts w:ascii="仿宋" w:eastAsia="仿宋" w:hAnsi="仿宋" w:cs="仿宋" w:hint="eastAsia"/>
                <w:bCs/>
                <w:sz w:val="24"/>
              </w:rPr>
              <w:t>2</w:t>
            </w:r>
            <w:r>
              <w:rPr>
                <w:rFonts w:ascii="仿宋" w:eastAsia="仿宋" w:hAnsi="仿宋" w:cs="仿宋" w:hint="eastAsia"/>
                <w:bCs/>
                <w:sz w:val="24"/>
              </w:rPr>
              <w:t>人。</w:t>
            </w:r>
          </w:p>
          <w:p w14:paraId="6B5D734D"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（三）以上拟投入人员不得重复。</w:t>
            </w:r>
          </w:p>
          <w:p w14:paraId="6786D9D0"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（四）供应商需提供拟投入的项目负责人在报价截止日期前</w:t>
            </w:r>
            <w:r>
              <w:rPr>
                <w:rFonts w:ascii="仿宋" w:eastAsia="仿宋" w:hAnsi="仿宋" w:cs="仿宋" w:hint="eastAsia"/>
                <w:bCs/>
                <w:sz w:val="24"/>
              </w:rPr>
              <w:t>1</w:t>
            </w:r>
            <w:r>
              <w:rPr>
                <w:rFonts w:ascii="仿宋" w:eastAsia="仿宋" w:hAnsi="仿宋" w:cs="仿宋" w:hint="eastAsia"/>
                <w:bCs/>
                <w:sz w:val="24"/>
              </w:rPr>
              <w:t>个月（即</w:t>
            </w:r>
            <w:r>
              <w:rPr>
                <w:rFonts w:ascii="仿宋" w:eastAsia="仿宋" w:hAnsi="仿宋" w:cs="仿宋" w:hint="eastAsia"/>
                <w:bCs/>
                <w:sz w:val="24"/>
              </w:rPr>
              <w:t>2026</w:t>
            </w:r>
            <w:r>
              <w:rPr>
                <w:rFonts w:ascii="仿宋" w:eastAsia="仿宋" w:hAnsi="仿宋" w:cs="仿宋" w:hint="eastAsia"/>
                <w:bCs/>
                <w:sz w:val="24"/>
              </w:rPr>
              <w:t>年</w:t>
            </w:r>
            <w:r>
              <w:rPr>
                <w:rFonts w:ascii="仿宋" w:eastAsia="仿宋" w:hAnsi="仿宋" w:cs="仿宋" w:hint="eastAsia"/>
                <w:bCs/>
                <w:sz w:val="24"/>
              </w:rPr>
              <w:t>5</w:t>
            </w:r>
            <w:r>
              <w:rPr>
                <w:rFonts w:ascii="仿宋" w:eastAsia="仿宋" w:hAnsi="仿宋" w:cs="仿宋" w:hint="eastAsia"/>
                <w:bCs/>
                <w:sz w:val="24"/>
              </w:rPr>
              <w:t>月或</w:t>
            </w:r>
            <w:r>
              <w:rPr>
                <w:rFonts w:ascii="仿宋" w:eastAsia="仿宋" w:hAnsi="仿宋" w:cs="仿宋" w:hint="eastAsia"/>
                <w:bCs/>
                <w:sz w:val="24"/>
              </w:rPr>
              <w:t>6</w:t>
            </w:r>
            <w:r>
              <w:rPr>
                <w:rFonts w:ascii="仿宋" w:eastAsia="仿宋" w:hAnsi="仿宋" w:cs="仿宋" w:hint="eastAsia"/>
                <w:bCs/>
                <w:sz w:val="24"/>
              </w:rPr>
              <w:t>月）在本单位的社保缴纳证明。</w:t>
            </w:r>
          </w:p>
          <w:p w14:paraId="660E67E0" w14:textId="77777777" w:rsidR="007D2BCD" w:rsidRDefault="00C512AC">
            <w:pPr>
              <w:widowControl/>
              <w:ind w:firstLineChars="200" w:firstLine="480"/>
              <w:jc w:val="left"/>
              <w:rPr>
                <w:rFonts w:ascii="仿宋" w:eastAsia="仿宋" w:hAnsi="仿宋" w:cs="仿宋"/>
                <w:bCs/>
                <w:sz w:val="24"/>
              </w:rPr>
            </w:pPr>
            <w:r>
              <w:rPr>
                <w:rFonts w:ascii="仿宋" w:eastAsia="仿宋" w:hAnsi="仿宋" w:cs="仿宋" w:hint="eastAsia"/>
                <w:bCs/>
                <w:sz w:val="24"/>
              </w:rPr>
              <w:t>（五）以上拟投入人员不得随意更换，否则视为违约，业主有权终止合同，由此产生一切后果和责任由供应商承担。</w:t>
            </w:r>
          </w:p>
          <w:p w14:paraId="03FEF7F9" w14:textId="77777777" w:rsidR="007D2BCD" w:rsidRDefault="00C512AC">
            <w:pPr>
              <w:widowControl/>
              <w:ind w:firstLineChars="200" w:firstLine="482"/>
              <w:jc w:val="left"/>
              <w:rPr>
                <w:rFonts w:ascii="仿宋" w:eastAsia="仿宋" w:hAnsi="仿宋" w:cs="仿宋"/>
                <w:b/>
                <w:sz w:val="24"/>
              </w:rPr>
            </w:pPr>
            <w:r>
              <w:rPr>
                <w:rFonts w:ascii="仿宋" w:eastAsia="仿宋" w:hAnsi="仿宋" w:cs="仿宋" w:hint="eastAsia"/>
                <w:b/>
                <w:sz w:val="24"/>
              </w:rPr>
              <w:t>（十</w:t>
            </w:r>
            <w:r>
              <w:rPr>
                <w:rFonts w:ascii="仿宋" w:eastAsia="仿宋" w:hAnsi="仿宋" w:cs="仿宋" w:hint="eastAsia"/>
                <w:b/>
                <w:sz w:val="24"/>
              </w:rPr>
              <w:t>三</w:t>
            </w:r>
            <w:r>
              <w:rPr>
                <w:rFonts w:ascii="仿宋" w:eastAsia="仿宋" w:hAnsi="仿宋" w:cs="仿宋" w:hint="eastAsia"/>
                <w:b/>
                <w:sz w:val="24"/>
              </w:rPr>
              <w:t>）报价要求</w:t>
            </w:r>
          </w:p>
          <w:p w14:paraId="44A4F4B8"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总价报价，报价不能超过本项目上限控制价。</w:t>
            </w:r>
          </w:p>
          <w:p w14:paraId="011DCBFF" w14:textId="77777777" w:rsidR="007D2BCD" w:rsidRDefault="00C512AC">
            <w:pPr>
              <w:widowControl/>
              <w:ind w:firstLineChars="200" w:firstLine="482"/>
              <w:jc w:val="left"/>
              <w:rPr>
                <w:rFonts w:ascii="仿宋" w:eastAsia="仿宋" w:hAnsi="仿宋" w:cs="仿宋"/>
                <w:b/>
                <w:sz w:val="24"/>
              </w:rPr>
            </w:pPr>
            <w:r>
              <w:rPr>
                <w:rFonts w:ascii="仿宋" w:eastAsia="仿宋" w:hAnsi="仿宋" w:cs="仿宋" w:hint="eastAsia"/>
                <w:b/>
                <w:sz w:val="24"/>
              </w:rPr>
              <w:t>（十</w:t>
            </w:r>
            <w:r>
              <w:rPr>
                <w:rFonts w:ascii="仿宋" w:eastAsia="仿宋" w:hAnsi="仿宋" w:cs="仿宋" w:hint="eastAsia"/>
                <w:b/>
                <w:sz w:val="24"/>
              </w:rPr>
              <w:t>四</w:t>
            </w:r>
            <w:r>
              <w:rPr>
                <w:rFonts w:ascii="仿宋" w:eastAsia="仿宋" w:hAnsi="仿宋" w:cs="仿宋" w:hint="eastAsia"/>
                <w:b/>
                <w:sz w:val="24"/>
              </w:rPr>
              <w:t>）付款方式</w:t>
            </w:r>
          </w:p>
          <w:p w14:paraId="4713E1BA"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（一）本项目不设预付款。</w:t>
            </w:r>
          </w:p>
          <w:p w14:paraId="412F35EC"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（二）项目竣工验收完成后，监理单位提供所有监理项目完整合格监理资料并完成相关资料移交后，支付监理服务费至合同总价的</w:t>
            </w:r>
            <w:r>
              <w:rPr>
                <w:rFonts w:ascii="仿宋" w:eastAsia="仿宋" w:hAnsi="仿宋" w:cs="仿宋" w:hint="eastAsia"/>
                <w:bCs/>
                <w:sz w:val="24"/>
              </w:rPr>
              <w:t>90%</w:t>
            </w:r>
            <w:r>
              <w:rPr>
                <w:rFonts w:ascii="仿宋" w:eastAsia="仿宋" w:hAnsi="仿宋" w:cs="仿宋" w:hint="eastAsia"/>
                <w:bCs/>
                <w:sz w:val="24"/>
              </w:rPr>
              <w:t>。</w:t>
            </w:r>
          </w:p>
          <w:p w14:paraId="6186F2C4"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（三）工程缺陷责任期满且提交所有完整资料</w:t>
            </w:r>
            <w:r>
              <w:rPr>
                <w:rFonts w:ascii="仿宋" w:eastAsia="仿宋" w:hAnsi="仿宋" w:cs="仿宋" w:hint="eastAsia"/>
                <w:bCs/>
                <w:sz w:val="24"/>
              </w:rPr>
              <w:t>(</w:t>
            </w:r>
            <w:r>
              <w:rPr>
                <w:rFonts w:ascii="仿宋" w:eastAsia="仿宋" w:hAnsi="仿宋" w:cs="仿宋" w:hint="eastAsia"/>
                <w:bCs/>
                <w:sz w:val="24"/>
              </w:rPr>
              <w:t>含施工结算资料</w:t>
            </w:r>
            <w:r>
              <w:rPr>
                <w:rFonts w:ascii="仿宋" w:eastAsia="仿宋" w:hAnsi="仿宋" w:cs="仿宋" w:hint="eastAsia"/>
                <w:bCs/>
                <w:sz w:val="24"/>
              </w:rPr>
              <w:t>)</w:t>
            </w:r>
            <w:r>
              <w:rPr>
                <w:rFonts w:ascii="仿宋" w:eastAsia="仿宋" w:hAnsi="仿宋" w:cs="仿宋" w:hint="eastAsia"/>
                <w:bCs/>
                <w:sz w:val="24"/>
              </w:rPr>
              <w:t>，支付监理服务费至合同总价的</w:t>
            </w:r>
            <w:r>
              <w:rPr>
                <w:rFonts w:ascii="仿宋" w:eastAsia="仿宋" w:hAnsi="仿宋" w:cs="仿宋" w:hint="eastAsia"/>
                <w:bCs/>
                <w:sz w:val="24"/>
              </w:rPr>
              <w:t>100%</w:t>
            </w:r>
            <w:r>
              <w:rPr>
                <w:rFonts w:ascii="仿宋" w:eastAsia="仿宋" w:hAnsi="仿宋" w:cs="仿宋" w:hint="eastAsia"/>
                <w:bCs/>
                <w:sz w:val="24"/>
              </w:rPr>
              <w:t>（包含已支付）。</w:t>
            </w:r>
          </w:p>
          <w:p w14:paraId="4B5E3C02"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每次请款申请经业主审核通过后，自收到成交供应商增值税专用发票之日起</w:t>
            </w:r>
            <w:r>
              <w:rPr>
                <w:rFonts w:ascii="仿宋" w:eastAsia="仿宋" w:hAnsi="仿宋" w:cs="仿宋" w:hint="eastAsia"/>
                <w:bCs/>
                <w:sz w:val="24"/>
              </w:rPr>
              <w:t>10</w:t>
            </w:r>
            <w:r>
              <w:rPr>
                <w:rFonts w:ascii="仿宋" w:eastAsia="仿宋" w:hAnsi="仿宋" w:cs="仿宋" w:hint="eastAsia"/>
                <w:bCs/>
                <w:sz w:val="24"/>
              </w:rPr>
              <w:t>个工作日内支付。</w:t>
            </w:r>
          </w:p>
          <w:p w14:paraId="4E9BE167" w14:textId="77777777" w:rsidR="007D2BCD" w:rsidRDefault="00C512AC">
            <w:pPr>
              <w:numPr>
                <w:ilvl w:val="255"/>
                <w:numId w:val="0"/>
              </w:numPr>
              <w:ind w:firstLineChars="200" w:firstLine="482"/>
              <w:rPr>
                <w:rFonts w:ascii="仿宋" w:eastAsia="仿宋" w:hAnsi="仿宋" w:cs="仿宋"/>
                <w:bCs/>
                <w:sz w:val="24"/>
              </w:rPr>
            </w:pPr>
            <w:r>
              <w:rPr>
                <w:rFonts w:ascii="仿宋" w:eastAsia="仿宋" w:hAnsi="仿宋" w:cs="仿宋" w:hint="eastAsia"/>
                <w:b/>
                <w:sz w:val="24"/>
              </w:rPr>
              <w:t>（十</w:t>
            </w:r>
            <w:r>
              <w:rPr>
                <w:rFonts w:ascii="仿宋" w:eastAsia="仿宋" w:hAnsi="仿宋" w:cs="仿宋" w:hint="eastAsia"/>
                <w:b/>
                <w:sz w:val="24"/>
              </w:rPr>
              <w:t>五</w:t>
            </w:r>
            <w:r>
              <w:rPr>
                <w:rFonts w:ascii="仿宋" w:eastAsia="仿宋" w:hAnsi="仿宋" w:cs="仿宋" w:hint="eastAsia"/>
                <w:b/>
                <w:sz w:val="24"/>
              </w:rPr>
              <w:t>）承包方式</w:t>
            </w:r>
          </w:p>
          <w:p w14:paraId="1A34D9D3"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总价包干（报价包括但不限于完成本项目所需的各项成本、人工费、材料费、管理费、专家评审费、开办费、税金及场地费、利润等所有费用）。</w:t>
            </w:r>
          </w:p>
          <w:p w14:paraId="36FC5D88" w14:textId="77777777" w:rsidR="007D2BCD" w:rsidRDefault="00C512AC">
            <w:pPr>
              <w:numPr>
                <w:ilvl w:val="255"/>
                <w:numId w:val="0"/>
              </w:numPr>
              <w:ind w:firstLineChars="200" w:firstLine="482"/>
              <w:rPr>
                <w:rFonts w:ascii="仿宋" w:eastAsia="仿宋" w:hAnsi="仿宋" w:cs="仿宋"/>
                <w:b/>
                <w:sz w:val="24"/>
              </w:rPr>
            </w:pPr>
            <w:r>
              <w:rPr>
                <w:rFonts w:ascii="仿宋" w:eastAsia="仿宋" w:hAnsi="仿宋" w:cs="仿宋" w:hint="eastAsia"/>
                <w:b/>
                <w:sz w:val="24"/>
              </w:rPr>
              <w:t>（十</w:t>
            </w:r>
            <w:r>
              <w:rPr>
                <w:rFonts w:ascii="仿宋" w:eastAsia="仿宋" w:hAnsi="仿宋" w:cs="仿宋" w:hint="eastAsia"/>
                <w:b/>
                <w:sz w:val="24"/>
              </w:rPr>
              <w:t>六</w:t>
            </w:r>
            <w:r>
              <w:rPr>
                <w:rFonts w:ascii="仿宋" w:eastAsia="仿宋" w:hAnsi="仿宋" w:cs="仿宋" w:hint="eastAsia"/>
                <w:b/>
                <w:sz w:val="24"/>
              </w:rPr>
              <w:t>）履约保证金</w:t>
            </w:r>
          </w:p>
          <w:p w14:paraId="1E511EA4"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（一）成交供应商自收到成交通知书之日起</w:t>
            </w:r>
            <w:r>
              <w:rPr>
                <w:rFonts w:ascii="仿宋" w:eastAsia="仿宋" w:hAnsi="仿宋" w:cs="仿宋" w:hint="eastAsia"/>
                <w:bCs/>
                <w:sz w:val="24"/>
              </w:rPr>
              <w:t>14</w:t>
            </w:r>
            <w:r>
              <w:rPr>
                <w:rFonts w:ascii="仿宋" w:eastAsia="仿宋" w:hAnsi="仿宋" w:cs="仿宋" w:hint="eastAsia"/>
                <w:bCs/>
                <w:sz w:val="24"/>
              </w:rPr>
              <w:t>日历天内按成交金额的</w:t>
            </w:r>
            <w:r>
              <w:rPr>
                <w:rFonts w:ascii="仿宋" w:eastAsia="仿宋" w:hAnsi="仿宋" w:cs="仿宋" w:hint="eastAsia"/>
                <w:bCs/>
                <w:sz w:val="24"/>
              </w:rPr>
              <w:t>5%</w:t>
            </w:r>
            <w:r>
              <w:rPr>
                <w:rFonts w:ascii="仿宋" w:eastAsia="仿宋" w:hAnsi="仿宋" w:cs="仿宋" w:hint="eastAsia"/>
                <w:bCs/>
                <w:sz w:val="24"/>
              </w:rPr>
              <w:t>提交履约保证金（如为中小企业，则履约保证金比例为</w:t>
            </w:r>
            <w:r>
              <w:rPr>
                <w:rFonts w:ascii="仿宋" w:eastAsia="仿宋" w:hAnsi="仿宋" w:cs="仿宋" w:hint="eastAsia"/>
                <w:bCs/>
                <w:sz w:val="24"/>
              </w:rPr>
              <w:t>2%</w:t>
            </w:r>
            <w:r>
              <w:rPr>
                <w:rFonts w:ascii="仿宋" w:eastAsia="仿宋" w:hAnsi="仿宋" w:cs="仿宋" w:hint="eastAsia"/>
                <w:bCs/>
                <w:sz w:val="24"/>
              </w:rPr>
              <w:t>），否则将取消其成交资格。</w:t>
            </w:r>
          </w:p>
          <w:p w14:paraId="2CA3683F"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（二）履约保证金的形式：银行转账等非现金方式。</w:t>
            </w:r>
          </w:p>
          <w:p w14:paraId="7D72A3E1"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（三）履约保证金的有效期必须涵盖上述工程竣工验收合格并对验收发现的问题完成整改后且供应商完善竣工资料手续的时间段。如果供应商无法获得一份不带具体截止日期的担保，履约担保</w:t>
            </w:r>
            <w:r>
              <w:rPr>
                <w:rFonts w:ascii="仿宋" w:eastAsia="仿宋" w:hAnsi="仿宋" w:cs="仿宋" w:hint="eastAsia"/>
                <w:bCs/>
                <w:sz w:val="24"/>
              </w:rPr>
              <w:t>中应当有“变更工程竣工日期的，保证期间按照变更后的竣工日期做相应调整”或类似约定的条</w:t>
            </w:r>
            <w:r>
              <w:rPr>
                <w:rFonts w:ascii="仿宋" w:eastAsia="仿宋" w:hAnsi="仿宋" w:cs="仿宋" w:hint="eastAsia"/>
                <w:bCs/>
                <w:sz w:val="24"/>
              </w:rPr>
              <w:lastRenderedPageBreak/>
              <w:t>款。</w:t>
            </w:r>
          </w:p>
          <w:p w14:paraId="25DF6927"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（四）上述工程竣工验收合格且提交完整合格监理资料并完成相关资料移交后</w:t>
            </w:r>
            <w:r>
              <w:rPr>
                <w:rFonts w:ascii="仿宋" w:eastAsia="仿宋" w:hAnsi="仿宋" w:cs="仿宋" w:hint="eastAsia"/>
                <w:bCs/>
                <w:sz w:val="24"/>
              </w:rPr>
              <w:t>30</w:t>
            </w:r>
            <w:r>
              <w:rPr>
                <w:rFonts w:ascii="仿宋" w:eastAsia="仿宋" w:hAnsi="仿宋" w:cs="仿宋" w:hint="eastAsia"/>
                <w:bCs/>
                <w:sz w:val="24"/>
              </w:rPr>
              <w:t>天内退还给供应商（无息）。业主不承担成交供应商与履约保证金有关的任何利息或其他类似的费用或者收益，成交供应商在合同期限内不能履行合同义务或违约的，履约保证金不予退还。</w:t>
            </w:r>
          </w:p>
          <w:p w14:paraId="399D821C"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（五）履约保证金指定账户：</w:t>
            </w:r>
          </w:p>
          <w:p w14:paraId="10B76C6C"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开户名称：广西财经学院</w:t>
            </w:r>
          </w:p>
          <w:p w14:paraId="488A4F27"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开户银行：中国银行南宁明秀西路支行</w:t>
            </w:r>
          </w:p>
          <w:p w14:paraId="74668C7E"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银行账号：</w:t>
            </w:r>
            <w:r>
              <w:rPr>
                <w:rFonts w:ascii="仿宋" w:eastAsia="仿宋" w:hAnsi="仿宋" w:cs="仿宋" w:hint="eastAsia"/>
                <w:bCs/>
                <w:sz w:val="24"/>
              </w:rPr>
              <w:t>611957485481</w:t>
            </w:r>
          </w:p>
          <w:p w14:paraId="33DC3908" w14:textId="77777777" w:rsidR="007D2BCD" w:rsidRDefault="00C512AC">
            <w:pPr>
              <w:numPr>
                <w:ilvl w:val="255"/>
                <w:numId w:val="0"/>
              </w:numPr>
              <w:ind w:firstLineChars="200" w:firstLine="482"/>
              <w:rPr>
                <w:rFonts w:ascii="仿宋" w:eastAsia="仿宋" w:hAnsi="仿宋" w:cs="仿宋"/>
                <w:bCs/>
                <w:sz w:val="24"/>
              </w:rPr>
            </w:pPr>
            <w:r>
              <w:rPr>
                <w:rFonts w:ascii="仿宋" w:eastAsia="仿宋" w:hAnsi="仿宋" w:cs="仿宋" w:hint="eastAsia"/>
                <w:b/>
                <w:sz w:val="24"/>
              </w:rPr>
              <w:t>（十</w:t>
            </w:r>
            <w:r>
              <w:rPr>
                <w:rFonts w:ascii="仿宋" w:eastAsia="仿宋" w:hAnsi="仿宋" w:cs="仿宋" w:hint="eastAsia"/>
                <w:b/>
                <w:sz w:val="24"/>
              </w:rPr>
              <w:t>七</w:t>
            </w:r>
            <w:r>
              <w:rPr>
                <w:rFonts w:ascii="仿宋" w:eastAsia="仿宋" w:hAnsi="仿宋" w:cs="仿宋" w:hint="eastAsia"/>
                <w:b/>
                <w:sz w:val="24"/>
              </w:rPr>
              <w:t>）责任与义务</w:t>
            </w:r>
          </w:p>
          <w:p w14:paraId="13F78541"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（一）项目总监理工程师每月在岗不少于</w:t>
            </w:r>
            <w:r>
              <w:rPr>
                <w:rFonts w:ascii="仿宋" w:eastAsia="仿宋" w:hAnsi="仿宋" w:cs="仿宋" w:hint="eastAsia"/>
                <w:bCs/>
                <w:sz w:val="24"/>
              </w:rPr>
              <w:t>1</w:t>
            </w:r>
            <w:r>
              <w:rPr>
                <w:rFonts w:ascii="仿宋" w:eastAsia="仿宋" w:hAnsi="仿宋" w:cs="仿宋" w:hint="eastAsia"/>
                <w:bCs/>
                <w:sz w:val="24"/>
              </w:rPr>
              <w:t>5</w:t>
            </w:r>
            <w:r>
              <w:rPr>
                <w:rFonts w:ascii="仿宋" w:eastAsia="仿宋" w:hAnsi="仿宋" w:cs="仿宋" w:hint="eastAsia"/>
                <w:bCs/>
                <w:sz w:val="24"/>
              </w:rPr>
              <w:t>天，每缺岗一天，扣除罚金人民币</w:t>
            </w:r>
            <w:r>
              <w:rPr>
                <w:rFonts w:ascii="仿宋" w:eastAsia="仿宋" w:hAnsi="仿宋" w:cs="仿宋" w:hint="eastAsia"/>
                <w:bCs/>
                <w:sz w:val="24"/>
              </w:rPr>
              <w:t>300</w:t>
            </w:r>
            <w:r>
              <w:rPr>
                <w:rFonts w:ascii="仿宋" w:eastAsia="仿宋" w:hAnsi="仿宋" w:cs="仿宋" w:hint="eastAsia"/>
                <w:bCs/>
                <w:sz w:val="24"/>
              </w:rPr>
              <w:t>元</w:t>
            </w:r>
            <w:r>
              <w:rPr>
                <w:rFonts w:ascii="仿宋" w:eastAsia="仿宋" w:hAnsi="仿宋" w:cs="仿宋" w:hint="eastAsia"/>
                <w:bCs/>
                <w:sz w:val="24"/>
              </w:rPr>
              <w:t>/</w:t>
            </w:r>
            <w:r>
              <w:rPr>
                <w:rFonts w:ascii="仿宋" w:eastAsia="仿宋" w:hAnsi="仿宋" w:cs="仿宋" w:hint="eastAsia"/>
                <w:bCs/>
                <w:sz w:val="24"/>
              </w:rPr>
              <w:t>天。在岗天数均按</w:t>
            </w:r>
            <w:r>
              <w:rPr>
                <w:rFonts w:ascii="仿宋" w:eastAsia="仿宋" w:hAnsi="仿宋" w:cs="仿宋" w:hint="eastAsia"/>
                <w:bCs/>
                <w:sz w:val="24"/>
              </w:rPr>
              <w:t>8</w:t>
            </w:r>
            <w:r>
              <w:rPr>
                <w:rFonts w:ascii="仿宋" w:eastAsia="仿宋" w:hAnsi="仿宋" w:cs="仿宋" w:hint="eastAsia"/>
                <w:bCs/>
                <w:sz w:val="24"/>
              </w:rPr>
              <w:t>小时</w:t>
            </w:r>
            <w:r>
              <w:rPr>
                <w:rFonts w:ascii="仿宋" w:eastAsia="仿宋" w:hAnsi="仿宋" w:cs="仿宋" w:hint="eastAsia"/>
                <w:bCs/>
                <w:sz w:val="24"/>
              </w:rPr>
              <w:t>/</w:t>
            </w:r>
            <w:r>
              <w:rPr>
                <w:rFonts w:ascii="仿宋" w:eastAsia="仿宋" w:hAnsi="仿宋" w:cs="仿宋" w:hint="eastAsia"/>
                <w:bCs/>
                <w:sz w:val="24"/>
              </w:rPr>
              <w:t>天计。</w:t>
            </w:r>
          </w:p>
          <w:p w14:paraId="5AAE2AF6"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（二）因主要监理人员不称职，业主要求调换而未及时调换的，视为供应商违约，必须向业主缴纳罚金人民币</w:t>
            </w:r>
            <w:r>
              <w:rPr>
                <w:rFonts w:ascii="仿宋" w:eastAsia="仿宋" w:hAnsi="仿宋" w:cs="仿宋" w:hint="eastAsia"/>
                <w:bCs/>
                <w:sz w:val="24"/>
              </w:rPr>
              <w:t>2000</w:t>
            </w:r>
            <w:r>
              <w:rPr>
                <w:rFonts w:ascii="仿宋" w:eastAsia="仿宋" w:hAnsi="仿宋" w:cs="仿宋" w:hint="eastAsia"/>
                <w:bCs/>
                <w:sz w:val="24"/>
              </w:rPr>
              <w:t>元</w:t>
            </w:r>
            <w:r>
              <w:rPr>
                <w:rFonts w:ascii="仿宋" w:eastAsia="仿宋" w:hAnsi="仿宋" w:cs="仿宋" w:hint="eastAsia"/>
                <w:bCs/>
                <w:sz w:val="24"/>
              </w:rPr>
              <w:t>/</w:t>
            </w:r>
            <w:r>
              <w:rPr>
                <w:rFonts w:ascii="仿宋" w:eastAsia="仿宋" w:hAnsi="仿宋" w:cs="仿宋" w:hint="eastAsia"/>
                <w:bCs/>
                <w:sz w:val="24"/>
              </w:rPr>
              <w:t>人•次。</w:t>
            </w:r>
          </w:p>
          <w:p w14:paraId="730C596A"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（三）未经业主书面同意，供应商擅自更换项目总监理工程师的视为违约，需缴纳违约金人民币</w:t>
            </w:r>
            <w:r>
              <w:rPr>
                <w:rFonts w:ascii="仿宋" w:eastAsia="仿宋" w:hAnsi="仿宋" w:cs="仿宋" w:hint="eastAsia"/>
                <w:bCs/>
                <w:sz w:val="24"/>
              </w:rPr>
              <w:t>3000</w:t>
            </w:r>
            <w:r>
              <w:rPr>
                <w:rFonts w:ascii="仿宋" w:eastAsia="仿宋" w:hAnsi="仿宋" w:cs="仿宋" w:hint="eastAsia"/>
                <w:bCs/>
                <w:sz w:val="24"/>
              </w:rPr>
              <w:t>元</w:t>
            </w:r>
            <w:r>
              <w:rPr>
                <w:rFonts w:ascii="仿宋" w:eastAsia="仿宋" w:hAnsi="仿宋" w:cs="仿宋" w:hint="eastAsia"/>
                <w:bCs/>
                <w:sz w:val="24"/>
              </w:rPr>
              <w:t>/</w:t>
            </w:r>
            <w:r>
              <w:rPr>
                <w:rFonts w:ascii="仿宋" w:eastAsia="仿宋" w:hAnsi="仿宋" w:cs="仿宋" w:hint="eastAsia"/>
                <w:bCs/>
                <w:sz w:val="24"/>
              </w:rPr>
              <w:t>人•次。</w:t>
            </w:r>
          </w:p>
          <w:p w14:paraId="0D4F6D20" w14:textId="77777777" w:rsidR="007D2BCD" w:rsidRDefault="00C512AC">
            <w:pPr>
              <w:numPr>
                <w:ilvl w:val="255"/>
                <w:numId w:val="0"/>
              </w:numPr>
              <w:ind w:firstLineChars="200" w:firstLine="480"/>
              <w:rPr>
                <w:rFonts w:ascii="仿宋" w:eastAsia="仿宋" w:hAnsi="仿宋" w:cs="仿宋"/>
                <w:bCs/>
                <w:sz w:val="24"/>
              </w:rPr>
            </w:pPr>
            <w:r>
              <w:rPr>
                <w:rFonts w:ascii="仿宋" w:eastAsia="仿宋" w:hAnsi="仿宋" w:cs="仿宋" w:hint="eastAsia"/>
                <w:bCs/>
                <w:sz w:val="24"/>
              </w:rPr>
              <w:t>（四）如在工程实施期间，因国家政策变化、政府对工程的计划调整或不可抗力等非业主原因造成工程停建的，则成交供应商必须接受终止服务并积极配合业主做好善后工作，按已实际完成的监理服务内容和相关约定结清监理报酬。</w:t>
            </w:r>
          </w:p>
        </w:tc>
      </w:tr>
      <w:tr w:rsidR="007D2BCD" w14:paraId="15F180E6" w14:textId="77777777">
        <w:trPr>
          <w:trHeight w:val="729"/>
        </w:trPr>
        <w:tc>
          <w:tcPr>
            <w:tcW w:w="5000" w:type="pct"/>
            <w:gridSpan w:val="2"/>
          </w:tcPr>
          <w:p w14:paraId="3E796752" w14:textId="77777777" w:rsidR="007D2BCD" w:rsidRDefault="007D2BCD">
            <w:pPr>
              <w:rPr>
                <w:rFonts w:ascii="宋体" w:hAnsi="宋体"/>
                <w:b/>
                <w:sz w:val="24"/>
                <w:szCs w:val="32"/>
              </w:rPr>
            </w:pPr>
          </w:p>
          <w:p w14:paraId="1FCDE801" w14:textId="77777777" w:rsidR="007D2BCD" w:rsidRPr="00EA6D42" w:rsidRDefault="00C512AC">
            <w:pPr>
              <w:rPr>
                <w:rFonts w:ascii="宋体" w:hAnsi="宋体"/>
                <w:b/>
                <w:sz w:val="24"/>
                <w:szCs w:val="32"/>
                <w:u w:val="single"/>
              </w:rPr>
            </w:pPr>
            <w:r>
              <w:rPr>
                <w:rFonts w:ascii="宋体" w:hAnsi="宋体" w:hint="eastAsia"/>
                <w:b/>
                <w:sz w:val="24"/>
                <w:szCs w:val="32"/>
              </w:rPr>
              <w:t>包干价：</w:t>
            </w:r>
            <w:r>
              <w:rPr>
                <w:rFonts w:ascii="宋体" w:hAnsi="宋体"/>
                <w:b/>
                <w:sz w:val="24"/>
                <w:szCs w:val="32"/>
              </w:rPr>
              <w:t>人民币（大写）</w:t>
            </w:r>
            <w:r>
              <w:rPr>
                <w:rFonts w:ascii="宋体" w:hAnsi="宋体" w:hint="eastAsia"/>
                <w:b/>
                <w:sz w:val="24"/>
                <w:szCs w:val="32"/>
              </w:rPr>
              <w:t>：</w:t>
            </w:r>
            <w:r>
              <w:rPr>
                <w:rFonts w:ascii="宋体" w:hAnsi="宋体" w:hint="eastAsia"/>
                <w:b/>
                <w:sz w:val="24"/>
                <w:szCs w:val="32"/>
                <w:u w:val="single"/>
              </w:rPr>
              <w:t xml:space="preserve">       </w:t>
            </w:r>
            <w:r>
              <w:rPr>
                <w:rFonts w:ascii="宋体" w:hAnsi="宋体"/>
                <w:b/>
                <w:sz w:val="24"/>
                <w:szCs w:val="32"/>
                <w:u w:val="single"/>
              </w:rPr>
              <w:t xml:space="preserve">  </w:t>
            </w:r>
            <w:r>
              <w:rPr>
                <w:rFonts w:ascii="宋体" w:hAnsi="宋体" w:hint="eastAsia"/>
                <w:b/>
                <w:sz w:val="24"/>
                <w:szCs w:val="32"/>
                <w:u w:val="single"/>
              </w:rPr>
              <w:t xml:space="preserve">  </w:t>
            </w:r>
            <w:r>
              <w:rPr>
                <w:rFonts w:ascii="宋体" w:hAnsi="宋体" w:hint="eastAsia"/>
                <w:b/>
                <w:sz w:val="24"/>
                <w:szCs w:val="32"/>
              </w:rPr>
              <w:t>（小写）</w:t>
            </w:r>
            <w:r>
              <w:rPr>
                <w:rFonts w:ascii="宋体" w:hAnsi="宋体" w:hint="eastAsia"/>
                <w:b/>
                <w:sz w:val="24"/>
                <w:szCs w:val="32"/>
              </w:rPr>
              <w:t>:</w:t>
            </w:r>
            <w:r w:rsidRPr="00EA6D42">
              <w:rPr>
                <w:rFonts w:ascii="宋体" w:hAnsi="宋体" w:hint="eastAsia"/>
                <w:b/>
                <w:sz w:val="24"/>
                <w:szCs w:val="32"/>
              </w:rPr>
              <w:t xml:space="preserve"> </w:t>
            </w:r>
            <w:r w:rsidRPr="00EA6D42">
              <w:rPr>
                <w:rFonts w:ascii="宋体" w:hAnsi="宋体" w:hint="eastAsia"/>
                <w:b/>
                <w:sz w:val="24"/>
                <w:szCs w:val="32"/>
                <w:u w:val="single"/>
              </w:rPr>
              <w:t xml:space="preserve">        </w:t>
            </w:r>
            <w:r w:rsidRPr="00EA6D42">
              <w:rPr>
                <w:rFonts w:ascii="宋体" w:hAnsi="宋体"/>
                <w:b/>
                <w:sz w:val="24"/>
                <w:szCs w:val="32"/>
                <w:u w:val="single"/>
              </w:rPr>
              <w:t xml:space="preserve">   </w:t>
            </w:r>
            <w:r w:rsidRPr="00EA6D42">
              <w:rPr>
                <w:rFonts w:ascii="宋体" w:hAnsi="宋体" w:hint="eastAsia"/>
                <w:b/>
                <w:sz w:val="24"/>
                <w:szCs w:val="32"/>
                <w:u w:val="single"/>
              </w:rPr>
              <w:t xml:space="preserve"> </w:t>
            </w:r>
          </w:p>
          <w:p w14:paraId="7AC7CEEC" w14:textId="77777777" w:rsidR="007D2BCD" w:rsidRDefault="007D2BCD">
            <w:pPr>
              <w:rPr>
                <w:rFonts w:ascii="宋体" w:hAnsi="宋体"/>
                <w:b/>
                <w:sz w:val="24"/>
                <w:szCs w:val="32"/>
                <w:u w:val="single"/>
              </w:rPr>
            </w:pPr>
          </w:p>
        </w:tc>
      </w:tr>
      <w:tr w:rsidR="007D2BCD" w14:paraId="6B666809" w14:textId="77777777">
        <w:trPr>
          <w:trHeight w:val="1035"/>
        </w:trPr>
        <w:tc>
          <w:tcPr>
            <w:tcW w:w="5000" w:type="pct"/>
            <w:gridSpan w:val="2"/>
          </w:tcPr>
          <w:p w14:paraId="0234A722" w14:textId="77777777" w:rsidR="007D2BCD" w:rsidRDefault="00C512AC">
            <w:pPr>
              <w:numPr>
                <w:ilvl w:val="255"/>
                <w:numId w:val="0"/>
              </w:numPr>
              <w:rPr>
                <w:rFonts w:ascii="宋体" w:hAnsi="宋体"/>
                <w:bCs/>
                <w:sz w:val="24"/>
              </w:rPr>
            </w:pPr>
            <w:r>
              <w:rPr>
                <w:rFonts w:ascii="宋体" w:hAnsi="宋体" w:hint="eastAsia"/>
                <w:bCs/>
                <w:sz w:val="24"/>
              </w:rPr>
              <w:t>备注：</w:t>
            </w:r>
          </w:p>
          <w:p w14:paraId="388166EF" w14:textId="77777777" w:rsidR="007D2BCD" w:rsidRDefault="00C512AC">
            <w:pPr>
              <w:numPr>
                <w:ilvl w:val="0"/>
                <w:numId w:val="1"/>
              </w:numPr>
              <w:rPr>
                <w:rFonts w:ascii="宋体" w:hAnsi="宋体"/>
                <w:bCs/>
                <w:sz w:val="24"/>
              </w:rPr>
            </w:pPr>
            <w:r>
              <w:rPr>
                <w:rFonts w:ascii="宋体" w:hAnsi="宋体" w:hint="eastAsia"/>
                <w:bCs/>
                <w:sz w:val="24"/>
              </w:rPr>
              <w:t>报价人对服务内容已经完全知晓，本次报价包括但不限于完成本项目所需的各项成本、人工费、材料费、管理费、专家评审费、开办费、税金及场地费、利润等所有费用。</w:t>
            </w:r>
          </w:p>
          <w:p w14:paraId="2D064D51" w14:textId="77777777" w:rsidR="007D2BCD" w:rsidRDefault="00C512AC">
            <w:pPr>
              <w:numPr>
                <w:ilvl w:val="0"/>
                <w:numId w:val="1"/>
              </w:numPr>
              <w:rPr>
                <w:rFonts w:ascii="宋体" w:hAnsi="宋体"/>
                <w:bCs/>
                <w:sz w:val="24"/>
              </w:rPr>
            </w:pPr>
            <w:r>
              <w:rPr>
                <w:rFonts w:ascii="宋体" w:hAnsi="宋体" w:hint="eastAsia"/>
                <w:bCs/>
                <w:sz w:val="24"/>
              </w:rPr>
              <w:t>本次报价为包干报价，期间不做任何价格调整。</w:t>
            </w:r>
          </w:p>
        </w:tc>
      </w:tr>
    </w:tbl>
    <w:p w14:paraId="47886569" w14:textId="77777777" w:rsidR="007D2BCD" w:rsidRDefault="00C512AC">
      <w:pPr>
        <w:rPr>
          <w:rFonts w:ascii="宋体" w:hAnsi="宋体"/>
          <w:b/>
          <w:sz w:val="28"/>
          <w:szCs w:val="36"/>
        </w:rPr>
      </w:pPr>
      <w:r>
        <w:rPr>
          <w:rFonts w:ascii="宋体" w:hAnsi="宋体" w:hint="eastAsia"/>
          <w:b/>
          <w:sz w:val="28"/>
          <w:szCs w:val="36"/>
        </w:rPr>
        <w:t>法定代表人（或委托代理人）签字：</w:t>
      </w:r>
      <w:r>
        <w:rPr>
          <w:rFonts w:ascii="宋体" w:hAnsi="宋体" w:hint="eastAsia"/>
          <w:b/>
          <w:sz w:val="28"/>
          <w:szCs w:val="36"/>
        </w:rPr>
        <w:t xml:space="preserve">            </w:t>
      </w:r>
    </w:p>
    <w:p w14:paraId="18C6B9B7" w14:textId="77777777" w:rsidR="007D2BCD" w:rsidRDefault="007D2BCD">
      <w:pPr>
        <w:rPr>
          <w:rFonts w:ascii="宋体" w:hAnsi="宋体"/>
          <w:b/>
          <w:sz w:val="28"/>
          <w:szCs w:val="36"/>
        </w:rPr>
      </w:pPr>
    </w:p>
    <w:p w14:paraId="2299691C" w14:textId="77777777" w:rsidR="007D2BCD" w:rsidRDefault="00C512AC">
      <w:pPr>
        <w:rPr>
          <w:rFonts w:ascii="宋体" w:hAnsi="宋体"/>
          <w:b/>
          <w:sz w:val="28"/>
          <w:szCs w:val="36"/>
        </w:rPr>
      </w:pPr>
      <w:r>
        <w:rPr>
          <w:rFonts w:ascii="宋体" w:hAnsi="宋体" w:hint="eastAsia"/>
          <w:b/>
          <w:sz w:val="28"/>
          <w:szCs w:val="36"/>
        </w:rPr>
        <w:t>单位名称（</w:t>
      </w:r>
      <w:r>
        <w:rPr>
          <w:rFonts w:ascii="宋体" w:hAnsi="宋体"/>
          <w:b/>
          <w:sz w:val="28"/>
          <w:szCs w:val="36"/>
        </w:rPr>
        <w:t>盖</w:t>
      </w:r>
      <w:r>
        <w:rPr>
          <w:rFonts w:ascii="宋体" w:hAnsi="宋体" w:hint="eastAsia"/>
          <w:b/>
          <w:sz w:val="28"/>
          <w:szCs w:val="36"/>
        </w:rPr>
        <w:t>章）：</w:t>
      </w:r>
    </w:p>
    <w:p w14:paraId="708BA3D6" w14:textId="77777777" w:rsidR="007D2BCD" w:rsidRDefault="007D2BCD">
      <w:pPr>
        <w:rPr>
          <w:rFonts w:ascii="宋体" w:hAnsi="宋体"/>
          <w:b/>
          <w:sz w:val="28"/>
          <w:szCs w:val="36"/>
        </w:rPr>
      </w:pPr>
    </w:p>
    <w:p w14:paraId="01D441DB" w14:textId="77777777" w:rsidR="007D2BCD" w:rsidRDefault="00C512AC">
      <w:pPr>
        <w:jc w:val="left"/>
        <w:rPr>
          <w:rFonts w:ascii="宋体" w:hAnsi="宋体"/>
          <w:b/>
          <w:sz w:val="28"/>
          <w:szCs w:val="36"/>
        </w:rPr>
      </w:pPr>
      <w:r>
        <w:rPr>
          <w:rFonts w:ascii="宋体" w:hAnsi="宋体" w:hint="eastAsia"/>
          <w:b/>
          <w:sz w:val="28"/>
          <w:szCs w:val="36"/>
        </w:rPr>
        <w:t>联系人及电话：</w:t>
      </w:r>
    </w:p>
    <w:p w14:paraId="2EC8739F" w14:textId="77777777" w:rsidR="007D2BCD" w:rsidRDefault="007D2BCD">
      <w:pPr>
        <w:jc w:val="left"/>
        <w:rPr>
          <w:rFonts w:ascii="宋体" w:hAnsi="宋体"/>
          <w:b/>
          <w:sz w:val="28"/>
          <w:szCs w:val="36"/>
        </w:rPr>
      </w:pPr>
      <w:bookmarkStart w:id="0" w:name="_GoBack"/>
      <w:bookmarkEnd w:id="0"/>
    </w:p>
    <w:p w14:paraId="068B7D32" w14:textId="77777777" w:rsidR="007D2BCD" w:rsidRDefault="00C512AC">
      <w:pPr>
        <w:jc w:val="left"/>
      </w:pPr>
      <w:r>
        <w:rPr>
          <w:rFonts w:ascii="宋体" w:hAnsi="宋体"/>
          <w:b/>
          <w:sz w:val="28"/>
          <w:szCs w:val="36"/>
        </w:rPr>
        <w:t>日期：</w:t>
      </w:r>
      <w:bookmarkStart w:id="1" w:name="_Toc254970732"/>
      <w:bookmarkStart w:id="2" w:name="_Toc173211904"/>
      <w:bookmarkStart w:id="3" w:name="_Toc254970729"/>
      <w:bookmarkEnd w:id="1"/>
      <w:bookmarkEnd w:id="2"/>
      <w:bookmarkEnd w:id="3"/>
    </w:p>
    <w:sectPr w:rsidR="007D2BCD">
      <w:pgSz w:w="11906" w:h="16838"/>
      <w:pgMar w:top="1134" w:right="1134" w:bottom="1134" w:left="1134"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B0B36" w14:textId="77777777" w:rsidR="00C512AC" w:rsidRDefault="00C512AC" w:rsidP="00EA6D42">
      <w:r>
        <w:separator/>
      </w:r>
    </w:p>
  </w:endnote>
  <w:endnote w:type="continuationSeparator" w:id="0">
    <w:p w14:paraId="7A220BAB" w14:textId="77777777" w:rsidR="00C512AC" w:rsidRDefault="00C512AC" w:rsidP="00EA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F2B78" w14:textId="77777777" w:rsidR="00C512AC" w:rsidRDefault="00C512AC" w:rsidP="00EA6D42">
      <w:r>
        <w:separator/>
      </w:r>
    </w:p>
  </w:footnote>
  <w:footnote w:type="continuationSeparator" w:id="0">
    <w:p w14:paraId="4543869D" w14:textId="77777777" w:rsidR="00C512AC" w:rsidRDefault="00C512AC" w:rsidP="00EA6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22B99"/>
    <w:multiLevelType w:val="singleLevel"/>
    <w:tmpl w:val="5AB22B99"/>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9"/>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B1"/>
    <w:rsid w:val="000359DC"/>
    <w:rsid w:val="004251C9"/>
    <w:rsid w:val="004E770F"/>
    <w:rsid w:val="0065091F"/>
    <w:rsid w:val="006A1A1D"/>
    <w:rsid w:val="007D2BCD"/>
    <w:rsid w:val="00A06985"/>
    <w:rsid w:val="00C24C44"/>
    <w:rsid w:val="00C512AC"/>
    <w:rsid w:val="00CA64E8"/>
    <w:rsid w:val="00CE723C"/>
    <w:rsid w:val="00D909BE"/>
    <w:rsid w:val="00DE3CB1"/>
    <w:rsid w:val="00E332F8"/>
    <w:rsid w:val="00E35F32"/>
    <w:rsid w:val="00EA6D42"/>
    <w:rsid w:val="01717651"/>
    <w:rsid w:val="03094B65"/>
    <w:rsid w:val="044E3E0A"/>
    <w:rsid w:val="067E7145"/>
    <w:rsid w:val="09D45935"/>
    <w:rsid w:val="0A4B01E4"/>
    <w:rsid w:val="0AC10F38"/>
    <w:rsid w:val="0EB43F87"/>
    <w:rsid w:val="0FDA6D75"/>
    <w:rsid w:val="135C2A18"/>
    <w:rsid w:val="158226E9"/>
    <w:rsid w:val="173815B6"/>
    <w:rsid w:val="17657E11"/>
    <w:rsid w:val="184243B2"/>
    <w:rsid w:val="191C401F"/>
    <w:rsid w:val="1B791438"/>
    <w:rsid w:val="1C0C56BC"/>
    <w:rsid w:val="1C9B42D4"/>
    <w:rsid w:val="1CEF742A"/>
    <w:rsid w:val="1EBB6528"/>
    <w:rsid w:val="1EE46634"/>
    <w:rsid w:val="1FA85442"/>
    <w:rsid w:val="222C71A7"/>
    <w:rsid w:val="25C119DF"/>
    <w:rsid w:val="25C36217"/>
    <w:rsid w:val="25F171B1"/>
    <w:rsid w:val="28E75A13"/>
    <w:rsid w:val="2EF13811"/>
    <w:rsid w:val="32456B21"/>
    <w:rsid w:val="390818C6"/>
    <w:rsid w:val="3AFE7B03"/>
    <w:rsid w:val="3F3A089F"/>
    <w:rsid w:val="3F791767"/>
    <w:rsid w:val="40B14CDF"/>
    <w:rsid w:val="40E74CF2"/>
    <w:rsid w:val="412F67F8"/>
    <w:rsid w:val="417A37DF"/>
    <w:rsid w:val="43C46774"/>
    <w:rsid w:val="43CE2C49"/>
    <w:rsid w:val="47816B62"/>
    <w:rsid w:val="49FD67BC"/>
    <w:rsid w:val="4AE7513B"/>
    <w:rsid w:val="4B1024D9"/>
    <w:rsid w:val="4DB83818"/>
    <w:rsid w:val="4DCE31F6"/>
    <w:rsid w:val="50B47E13"/>
    <w:rsid w:val="51AE7077"/>
    <w:rsid w:val="552A2393"/>
    <w:rsid w:val="575B3FCB"/>
    <w:rsid w:val="57BB18D1"/>
    <w:rsid w:val="5A8318F9"/>
    <w:rsid w:val="5B3143BB"/>
    <w:rsid w:val="5C2F0E19"/>
    <w:rsid w:val="5CC91C79"/>
    <w:rsid w:val="5D5C7F59"/>
    <w:rsid w:val="5E153A5E"/>
    <w:rsid w:val="5E1E4AEE"/>
    <w:rsid w:val="5FC20152"/>
    <w:rsid w:val="5FFF268C"/>
    <w:rsid w:val="61B56FEA"/>
    <w:rsid w:val="644B6723"/>
    <w:rsid w:val="65231C0C"/>
    <w:rsid w:val="65744A4C"/>
    <w:rsid w:val="68420E31"/>
    <w:rsid w:val="68442DFB"/>
    <w:rsid w:val="68833924"/>
    <w:rsid w:val="69513A22"/>
    <w:rsid w:val="69B47B0D"/>
    <w:rsid w:val="6B5576A6"/>
    <w:rsid w:val="6D372F2F"/>
    <w:rsid w:val="6E5056F0"/>
    <w:rsid w:val="6F143527"/>
    <w:rsid w:val="6FC75B1F"/>
    <w:rsid w:val="718906D9"/>
    <w:rsid w:val="71CC00E9"/>
    <w:rsid w:val="71F02BFB"/>
    <w:rsid w:val="74551138"/>
    <w:rsid w:val="759233F8"/>
    <w:rsid w:val="75955CEA"/>
    <w:rsid w:val="77112A42"/>
    <w:rsid w:val="777F5BFE"/>
    <w:rsid w:val="7A5A39E8"/>
    <w:rsid w:val="7C2914F4"/>
    <w:rsid w:val="7C4C3713"/>
    <w:rsid w:val="7C8C343C"/>
    <w:rsid w:val="7D7F4C76"/>
    <w:rsid w:val="7E3961FC"/>
    <w:rsid w:val="7E3C6BEC"/>
    <w:rsid w:val="7EFA268B"/>
    <w:rsid w:val="7F62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0BC8F"/>
  <w15:docId w15:val="{E0D45004-D223-4F5E-A171-580672D2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line="360" w:lineRule="auto"/>
      <w:jc w:val="left"/>
      <w:outlineLvl w:val="1"/>
    </w:pPr>
    <w:rPr>
      <w:rFonts w:asciiTheme="majorHAnsi" w:eastAsia="宋体" w:hAnsiTheme="majorHAnsi" w:cstheme="majorBid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0"/>
    <w:qFormat/>
    <w:rPr>
      <w:b/>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89c1ef46-edc5-4042-a8aa-9582482428fb</errorID>
      <errorWord>大</errorWord>
      <group>L1_Word</group>
      <groupName>字词问题</groupName>
      <ability>L2_Typo</ability>
      <abilityName>字词错误</abilityName>
      <candidateList>
        <item>大学</item>
      </candidateList>
      <explain/>
      <paraID>790CFCD4</paraID>
      <start>26</start>
      <end>27</end>
      <status>unmodified</status>
      <modifiedWord/>
      <trackRevisions>false</trackRevisions>
    </reviewItem>
    <reviewItem>
      <errorID>a827bd88-2c26-48d4-898b-c0b70e7e373e</errorID>
      <errorWord>:</errorWord>
      <group>L1_Format</group>
      <groupName>格式问题</groupName>
      <ability>L2_HalfPunc_CN</ability>
      <abilityName>全半角检查</abilityName>
      <candidateList>
        <item>：</item>
      </candidateList>
      <explain>文本全半角错误。</explain>
      <paraID>1FCDE801</paraID>
      <start>27</start>
      <end>28</end>
      <status>unmodified</status>
      <modifiedWord/>
      <trackRevisions>false</trackRevisions>
    </reviewItem>
    <reviewItem>
      <errorID>b60fd319-202d-4d46-b069-9ee6f4dd5322</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2D064D51</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381C57F9-87E2-44D4-B10D-0C3A4698C2B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1266</Words>
  <Characters>1305</Characters>
  <Application>Microsoft Office Word</Application>
  <DocSecurity>0</DocSecurity>
  <Lines>68</Lines>
  <Paragraphs>71</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keiss</cp:lastModifiedBy>
  <cp:revision>9</cp:revision>
  <dcterms:created xsi:type="dcterms:W3CDTF">2025-09-21T09:48:00Z</dcterms:created>
  <dcterms:modified xsi:type="dcterms:W3CDTF">2026-07-10T08:49:00Z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eyJoZGlkIjoiNDlkMzBkNTBjNjIzY2Y2OWI4YTJlMDA5YTdhMTRmZGYiLCJ1c2VySWQiOiIyMjcxOTQ5NDAifQ==</vt:lpwstr>
  </property>
  <property fmtid="{D5CDD505-2E9C-101B-9397-08002B2CF9AE}" pid="4" name="ICV">
    <vt:lpwstr>CE5A9FC7FC6F4322BACC099DDE9B290B_13</vt:lpwstr>
  </property>
</Properties>
</file>